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643FB0">
      <w:pPr>
        <w:autoSpaceDE w:val="0"/>
        <w:autoSpaceDN w:val="0"/>
        <w:rPr>
          <w:rFonts w:hint="eastAsia"/>
          <w:szCs w:val="32"/>
        </w:rPr>
      </w:pPr>
    </w:p>
    <w:p w14:paraId="3268712C">
      <w:pPr>
        <w:autoSpaceDE w:val="0"/>
        <w:autoSpaceDN w:val="0"/>
        <w:rPr>
          <w:rFonts w:hint="eastAsia"/>
          <w:szCs w:val="32"/>
        </w:rPr>
      </w:pPr>
    </w:p>
    <w:p w14:paraId="331C1811">
      <w:pPr>
        <w:autoSpaceDE w:val="0"/>
        <w:autoSpaceDN w:val="0"/>
        <w:rPr>
          <w:rFonts w:hint="eastAsia"/>
          <w:szCs w:val="32"/>
        </w:rPr>
      </w:pPr>
    </w:p>
    <w:p w14:paraId="27E6BCCE">
      <w:pPr>
        <w:autoSpaceDE w:val="0"/>
        <w:autoSpaceDN w:val="0"/>
        <w:rPr>
          <w:rFonts w:hint="eastAsia"/>
          <w:szCs w:val="32"/>
        </w:rPr>
      </w:pPr>
    </w:p>
    <w:p w14:paraId="1310B5F5">
      <w:pPr>
        <w:autoSpaceDE w:val="0"/>
        <w:autoSpaceDN w:val="0"/>
        <w:rPr>
          <w:rFonts w:hint="eastAsia"/>
          <w:szCs w:val="32"/>
        </w:rPr>
      </w:pPr>
    </w:p>
    <w:p w14:paraId="74B7FA86">
      <w:pPr>
        <w:autoSpaceDE w:val="0"/>
        <w:autoSpaceDN w:val="0"/>
        <w:rPr>
          <w:rFonts w:hint="eastAsia"/>
          <w:szCs w:val="32"/>
        </w:rPr>
      </w:pPr>
    </w:p>
    <w:p w14:paraId="29ED711F">
      <w:pPr>
        <w:autoSpaceDE w:val="0"/>
        <w:autoSpaceDN w:val="0"/>
        <w:spacing w:line="120" w:lineRule="auto"/>
        <w:ind w:firstLine="2560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2024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320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4D4BDC6B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6387F21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bookmarkStart w:id="3" w:name="zhengwen"/>
    </w:p>
    <w:p w14:paraId="43A598B1"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w w:val="10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w w:val="100"/>
          <w:sz w:val="44"/>
          <w:szCs w:val="44"/>
          <w:shd w:val="clear" w:color="auto" w:fill="FFFFFF"/>
        </w:rPr>
        <w:t>关于核准的建筑业企业资质名单的公告</w:t>
      </w:r>
    </w:p>
    <w:p w14:paraId="03C6EBC4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 w14:paraId="0C9840D2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根据《中华人民共和国行政许可法》《建筑业企业资质管理规定》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（住房城乡建设部第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22号令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相关法律、法规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，现将我厅核准的建筑业企业资质予以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公告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E8C7445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企业申报信息可通过我厅网站首页“企业资质申报和审批信息公示公开专栏”查询，广泛接受社会监督。</w:t>
      </w:r>
    </w:p>
    <w:p w14:paraId="2E0F0350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特此公告。</w:t>
      </w:r>
    </w:p>
    <w:p w14:paraId="3C604A5E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9B7B666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附件：核准的建筑业企业资质名单</w:t>
      </w:r>
    </w:p>
    <w:p w14:paraId="38B13A72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EB61323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（此页无正文）</w:t>
      </w:r>
    </w:p>
    <w:p w14:paraId="3BC52C6C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221E4D5D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</w:p>
    <w:p w14:paraId="5D73BE60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576" w:firstLineChars="143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湖北省住房和城乡建设厅</w:t>
      </w:r>
    </w:p>
    <w:p w14:paraId="0347DC54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42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 w14:paraId="2E82C4CD">
      <w:pPr>
        <w:pStyle w:val="6"/>
        <w:keepNext w:val="0"/>
        <w:keepLines w:val="0"/>
        <w:pageBreakBefore w:val="0"/>
        <w:widowControl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（此件公开发布）</w:t>
      </w:r>
    </w:p>
    <w:p w14:paraId="3116D92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ascii="仿宋" w:hAnsi="仿宋" w:eastAsia="仿宋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D34ED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ascii="仿宋" w:hAnsi="仿宋" w:eastAsia="仿宋"/>
          <w:kern w:val="0"/>
          <w:sz w:val="32"/>
          <w:szCs w:val="32"/>
        </w:rPr>
      </w:pPr>
    </w:p>
    <w:p w14:paraId="3A8229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</w:pPr>
    </w:p>
    <w:p w14:paraId="7EF69B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b/>
          <w:bCs/>
        </w:rPr>
      </w:pPr>
    </w:p>
    <w:p w14:paraId="616820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b/>
          <w:bCs/>
        </w:rPr>
      </w:pPr>
    </w:p>
    <w:p w14:paraId="37F064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b/>
          <w:bCs/>
        </w:rPr>
      </w:pPr>
    </w:p>
    <w:p w14:paraId="090B55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b/>
          <w:bCs/>
        </w:rPr>
      </w:pPr>
    </w:p>
    <w:p w14:paraId="65640B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2098" w:right="1474" w:bottom="1984" w:left="1587" w:header="851" w:footer="158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0DBC6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</w:p>
    <w:p w14:paraId="41E7D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</w:p>
    <w:p w14:paraId="681282E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olor w:val="000000" w:themeColor="text1"/>
          <w:kern w:val="0"/>
          <w:sz w:val="44"/>
          <w:szCs w:val="4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olor w:val="000000" w:themeColor="text1"/>
          <w:kern w:val="0"/>
          <w:sz w:val="44"/>
          <w:szCs w:val="4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核准的建筑业企业资质名单</w:t>
      </w:r>
    </w:p>
    <w:p w14:paraId="400E1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tbl>
      <w:tblPr>
        <w:tblStyle w:val="7"/>
        <w:tblW w:w="925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0"/>
        <w:gridCol w:w="3105"/>
        <w:gridCol w:w="5167"/>
      </w:tblGrid>
      <w:tr w14:paraId="3D260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CCE4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3C5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企业名称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F744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核准资质类别及等级</w:t>
            </w:r>
          </w:p>
        </w:tc>
      </w:tr>
      <w:tr w14:paraId="51C16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B440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中央在鄂、省属企业</w:t>
            </w:r>
          </w:p>
        </w:tc>
      </w:tr>
      <w:tr w14:paraId="50027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83A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A0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中建装饰绿创科技（武汉）有限公司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32C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首次申请：建筑装修装饰工程专业承包贰级、建筑幕墙工程专业承包贰级</w:t>
            </w:r>
          </w:p>
        </w:tc>
      </w:tr>
      <w:tr w14:paraId="6A5DC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AB0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A28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武汉建筑材料工业设计研究院有限公司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AC3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增项：电力工程施工总承包贰级、环保工程专业承包贰级</w:t>
            </w:r>
          </w:p>
        </w:tc>
      </w:tr>
      <w:tr w14:paraId="0A2BD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191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A08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中建三局绿色产业投资有限公司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DB1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延续：水利水电工程施工总承包贰级、机电工程施工总承包贰级、建筑工程施工总承包贰级</w:t>
            </w:r>
          </w:p>
        </w:tc>
      </w:tr>
      <w:tr w14:paraId="244C5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8CB5A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武汉市</w:t>
            </w:r>
          </w:p>
        </w:tc>
      </w:tr>
      <w:tr w14:paraId="03A10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0D8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558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湖北聚佳建设有限公司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E6C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延续：防水防腐保温工程专业承包壹级</w:t>
            </w:r>
          </w:p>
        </w:tc>
      </w:tr>
      <w:tr w14:paraId="1CD8EC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84C5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FAB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湖北辉玲建设集团有限公司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C42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升级：建筑机电安装工程专业承包壹级</w:t>
            </w:r>
          </w:p>
        </w:tc>
      </w:tr>
      <w:tr w14:paraId="3EF3E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DFD2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1C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武汉狮米慧智能科技有限公司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4A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升级：电子与智能化工程专业承包壹级</w:t>
            </w:r>
          </w:p>
        </w:tc>
      </w:tr>
      <w:tr w14:paraId="69760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9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CD0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735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湖北壹可建设有限公司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54B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地基基础工程专业承包壹级、电子与智能化工程专业承包壹级、消防设施工程专业承包壹级、防水防腐保温工程专业承包壹级、建筑装修装饰工程专业承包壹级、建筑机电安装工程专业承包壹级、建筑幕墙工程专业承包壹级、古建筑工程专业承包壹级、城市及道路照明工程专业承包壹级、环保工程专业承包壹级</w:t>
            </w:r>
          </w:p>
        </w:tc>
      </w:tr>
      <w:tr w14:paraId="7F013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7BB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7AA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湖北源鼎建筑工程有限公司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546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升级：建筑装修装饰工程专业承包壹级</w:t>
            </w:r>
          </w:p>
        </w:tc>
      </w:tr>
      <w:tr w14:paraId="398E63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CADF5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CAB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湖北途耀建筑工程有限公司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ED8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升级：建筑装修装饰工程专业承包壹级</w:t>
            </w:r>
          </w:p>
        </w:tc>
      </w:tr>
      <w:tr w14:paraId="4FB2E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6F0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F58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湖北汉宏盛建筑股份有限公司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D7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延续：建筑幕墙工程专业承包壹级</w:t>
            </w:r>
          </w:p>
        </w:tc>
      </w:tr>
      <w:tr w14:paraId="59922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8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60EA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23A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交水投建设有限公司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332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公路工程施工总承包贰级、水利水电工程施工总承包贰级、公路路面工程专业承包贰级、公路路基工程专业承包贰级、公路交通工程（公路安全设施分项）专业承包贰级、城市及道路照明工程专业承包壹级、环保工程专业承包壹级</w:t>
            </w:r>
          </w:p>
        </w:tc>
      </w:tr>
      <w:tr w14:paraId="30B276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8A5C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825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湖北烽火平安智能消防科技有限公司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17B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升级：电子与智能化工程专业承包壹级、建筑机电安装工程专业承包壹级</w:t>
            </w:r>
          </w:p>
        </w:tc>
      </w:tr>
      <w:tr w14:paraId="6B341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5010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78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湖北楚安科技成果推广有限公司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C15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升级：建筑机电安装工程专业承包壹级</w:t>
            </w:r>
          </w:p>
        </w:tc>
      </w:tr>
      <w:tr w14:paraId="538A2D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15E4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4C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骏志建设集团有限公司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0F1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升级：建筑装修装饰工程专业承包壹级</w:t>
            </w:r>
          </w:p>
        </w:tc>
      </w:tr>
      <w:tr w14:paraId="5C2658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932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E3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武汉本硕精腾节能工程有限公司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E9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延续：防水防腐保温工程专业承包壹级</w:t>
            </w:r>
          </w:p>
        </w:tc>
      </w:tr>
      <w:tr w14:paraId="7B1A6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EF8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98F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湖北美格建筑装饰设计工程有限公司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E48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延续：建筑装修装饰工程专业承包壹级、建筑幕墙工程专业承包壹级</w:t>
            </w:r>
          </w:p>
        </w:tc>
      </w:tr>
      <w:tr w14:paraId="26279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4B4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715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武汉飞隆智能系统工程有限公司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80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延续：电子与智能化工程专业承包壹级、消防设施工程专业承包壹级</w:t>
            </w:r>
          </w:p>
        </w:tc>
      </w:tr>
      <w:tr w14:paraId="51B10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4C6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11A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武汉福星宏辉装饰工程有限公司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A3D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延续：建筑幕墙工程专业承包壹级</w:t>
            </w:r>
          </w:p>
        </w:tc>
      </w:tr>
      <w:tr w14:paraId="16F5B8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E7D0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84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湖北新阳市政工程有限公司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7A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</w:t>
            </w:r>
          </w:p>
        </w:tc>
      </w:tr>
      <w:tr w14:paraId="57BA6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F5D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500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湖北恒艺鼎盛环境艺术工程有限公司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81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延续：建筑装修装饰工程专业承包壹级、城市及道路照明工程专业承包壹级</w:t>
            </w:r>
          </w:p>
        </w:tc>
      </w:tr>
      <w:tr w14:paraId="5E774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CCA3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447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湖北凯运建设工程有限公司 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6DD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延续：建筑装修装饰工程专业承包壹级</w:t>
            </w:r>
          </w:p>
        </w:tc>
      </w:tr>
      <w:tr w14:paraId="52D70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782E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7CD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武汉市青山市政建设集团有限公司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F6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</w:t>
            </w:r>
          </w:p>
        </w:tc>
      </w:tr>
      <w:tr w14:paraId="410BB3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69AA1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黄石市</w:t>
            </w:r>
          </w:p>
        </w:tc>
      </w:tr>
      <w:tr w14:paraId="4990E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E194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8A7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湖北匠恒建设工程有限公司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A6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延续：地基基础工程专业承包壹级</w:t>
            </w:r>
          </w:p>
        </w:tc>
      </w:tr>
      <w:tr w14:paraId="36278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4180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72B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大冶楚天古建筑工程有限公司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977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延续：古建筑工程专业承包壹级</w:t>
            </w:r>
          </w:p>
        </w:tc>
      </w:tr>
      <w:tr w14:paraId="78037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035A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632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湖北大广建筑工程有限公司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A66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延续：消防设施工程专业承包壹级</w:t>
            </w:r>
          </w:p>
        </w:tc>
      </w:tr>
      <w:tr w14:paraId="76510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EB9C8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十堰市</w:t>
            </w:r>
          </w:p>
        </w:tc>
      </w:tr>
      <w:tr w14:paraId="4D97C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4A90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61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湖北华驰建设工程有限公司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FDD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延续：公路工程施工总承包贰级、水利水电工程施工总承包贰级、公路路面工程专业承包贰级、公路路基工程专业承包贰级</w:t>
            </w:r>
          </w:p>
        </w:tc>
      </w:tr>
      <w:tr w14:paraId="61561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37A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9A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十堰中东实业有限公司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5A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延续：公路工程施工总承包贰级、公路路面工程专业承包贰级、公路路基工程专业承包贰级</w:t>
            </w:r>
          </w:p>
        </w:tc>
      </w:tr>
      <w:tr w14:paraId="1E9F5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74CD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宜昌市</w:t>
            </w:r>
          </w:p>
        </w:tc>
      </w:tr>
      <w:tr w14:paraId="21763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AF84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0B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湖北中标建设有限公司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7C4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延续：公路工程施工总承包贰级、水利水电工程施工总承包贰级、公路路面工程专业承包贰级、公路路基工程专业承包贰级</w:t>
            </w:r>
          </w:p>
        </w:tc>
      </w:tr>
      <w:tr w14:paraId="3751D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AF8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537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湖北九真源工程建设有限公司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AFA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重新核定：水利水电工程施工总承包贰级</w:t>
            </w:r>
          </w:p>
        </w:tc>
      </w:tr>
      <w:tr w14:paraId="016564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4304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襄阳市</w:t>
            </w:r>
          </w:p>
        </w:tc>
      </w:tr>
      <w:tr w14:paraId="169FD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2DC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E08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湖北金秋实建筑安装工程有限公司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FE6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延续：地基基础工程专业承包壹级、消防设施工程专业承包壹级、建筑装修装饰工程专业承包壹级、建筑机电安装工程专业承包壹级、古建筑工程专业承包壹级</w:t>
            </w:r>
          </w:p>
        </w:tc>
      </w:tr>
      <w:tr w14:paraId="6A75D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C0A79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鄂州市</w:t>
            </w:r>
          </w:p>
        </w:tc>
      </w:tr>
      <w:tr w14:paraId="1964D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9048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6F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湖北安宏邦基础工程有限公司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821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延续：地基基础工程专业承包壹级</w:t>
            </w:r>
          </w:p>
        </w:tc>
      </w:tr>
      <w:tr w14:paraId="188FC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610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荆州市</w:t>
            </w:r>
          </w:p>
        </w:tc>
      </w:tr>
      <w:tr w14:paraId="7DB89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3C6B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4863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湖北民宇建设工程有限公司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1E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延续：水利水电工程施工总承包贰级、河湖整治工程专业承包贰级</w:t>
            </w:r>
          </w:p>
        </w:tc>
      </w:tr>
      <w:tr w14:paraId="6F56AB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88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4338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湖北方宇建设工程有限公司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B2A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</w:t>
            </w:r>
          </w:p>
        </w:tc>
      </w:tr>
      <w:tr w14:paraId="44BF8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641D7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黄冈市</w:t>
            </w:r>
          </w:p>
        </w:tc>
      </w:tr>
      <w:tr w14:paraId="3AB34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BBBD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61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湖北和润成路桥建设有限公司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21C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延续：公路工程施工总承包贰级、公路路面工程专业承包贰级、公路路基工程专业承包贰级</w:t>
            </w:r>
          </w:p>
        </w:tc>
      </w:tr>
      <w:tr w14:paraId="2C9833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19D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3A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湖北中城禹水利建筑工程有限公司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4AD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</w:t>
            </w:r>
          </w:p>
        </w:tc>
      </w:tr>
      <w:tr w14:paraId="5D868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741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94D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湖北深华建筑工程有限公司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685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升级：消防设施工程专业承包壹级</w:t>
            </w:r>
          </w:p>
        </w:tc>
      </w:tr>
      <w:tr w14:paraId="118470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0B8E5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A0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赤东建设集团有限公司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FB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延续：消防设施工程专业承包壹级</w:t>
            </w:r>
          </w:p>
        </w:tc>
      </w:tr>
      <w:tr w14:paraId="3597F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92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2B4D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bottom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恩施土家族苗族自治州</w:t>
            </w:r>
          </w:p>
        </w:tc>
      </w:tr>
      <w:tr w14:paraId="21F59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7187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364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湖北中煌建设（集团）有限公司</w:t>
            </w:r>
          </w:p>
        </w:tc>
        <w:tc>
          <w:tcPr>
            <w:tcW w:w="5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A9E1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延续：水利水电工程施工总承包贰级</w:t>
            </w:r>
          </w:p>
        </w:tc>
      </w:tr>
      <w:bookmarkEnd w:id="3"/>
    </w:tbl>
    <w:p w14:paraId="112964B4">
      <w:pPr>
        <w:spacing w:line="600" w:lineRule="exact"/>
        <w:rPr>
          <w:rFonts w:hint="eastAsia" w:ascii="仿宋_GB2312" w:hAnsi="仿宋" w:eastAsia="仿宋_GB2312" w:cs="宋体"/>
          <w:sz w:val="32"/>
          <w:szCs w:val="32"/>
        </w:rPr>
      </w:pPr>
    </w:p>
    <w:p w14:paraId="50A63CCD"/>
    <w:sectPr>
      <w:footerReference r:id="rId9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2DCB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AEDCD9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AEDCD9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DF19C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E97544"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6FAAD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72945DC3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72945DC3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D55A0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184F2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5953D0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NmUyYmYxMzY0OWYzNzQ1Y2E3OGZiNzU0OTU1M2EifQ=="/>
  </w:docVars>
  <w:rsids>
    <w:rsidRoot w:val="00172A27"/>
    <w:rsid w:val="00024405"/>
    <w:rsid w:val="00033287"/>
    <w:rsid w:val="00033525"/>
    <w:rsid w:val="00035FFC"/>
    <w:rsid w:val="00057370"/>
    <w:rsid w:val="00067C2B"/>
    <w:rsid w:val="00085D9E"/>
    <w:rsid w:val="00096693"/>
    <w:rsid w:val="000C1842"/>
    <w:rsid w:val="000C5323"/>
    <w:rsid w:val="000E7179"/>
    <w:rsid w:val="000F6E4D"/>
    <w:rsid w:val="001035BA"/>
    <w:rsid w:val="0012510D"/>
    <w:rsid w:val="00141821"/>
    <w:rsid w:val="001A713F"/>
    <w:rsid w:val="001C2101"/>
    <w:rsid w:val="001C566B"/>
    <w:rsid w:val="001D6B32"/>
    <w:rsid w:val="001E16C8"/>
    <w:rsid w:val="00206158"/>
    <w:rsid w:val="00220211"/>
    <w:rsid w:val="00236913"/>
    <w:rsid w:val="00245399"/>
    <w:rsid w:val="00263487"/>
    <w:rsid w:val="00271414"/>
    <w:rsid w:val="00282C60"/>
    <w:rsid w:val="00284E87"/>
    <w:rsid w:val="002B4220"/>
    <w:rsid w:val="002C577B"/>
    <w:rsid w:val="002E7627"/>
    <w:rsid w:val="00311509"/>
    <w:rsid w:val="00320042"/>
    <w:rsid w:val="0034615A"/>
    <w:rsid w:val="00375295"/>
    <w:rsid w:val="003A07CE"/>
    <w:rsid w:val="003B33FC"/>
    <w:rsid w:val="003C75B5"/>
    <w:rsid w:val="003F03EB"/>
    <w:rsid w:val="004014C9"/>
    <w:rsid w:val="004128C3"/>
    <w:rsid w:val="0041531C"/>
    <w:rsid w:val="004204CE"/>
    <w:rsid w:val="00433721"/>
    <w:rsid w:val="00451B45"/>
    <w:rsid w:val="00471384"/>
    <w:rsid w:val="00472F3B"/>
    <w:rsid w:val="00480CFA"/>
    <w:rsid w:val="00493AFD"/>
    <w:rsid w:val="00496586"/>
    <w:rsid w:val="004C013E"/>
    <w:rsid w:val="004C0687"/>
    <w:rsid w:val="004E09B5"/>
    <w:rsid w:val="004E694F"/>
    <w:rsid w:val="00590B1B"/>
    <w:rsid w:val="005B4DA8"/>
    <w:rsid w:val="005E75DD"/>
    <w:rsid w:val="006131BA"/>
    <w:rsid w:val="006559EB"/>
    <w:rsid w:val="00656327"/>
    <w:rsid w:val="006655A2"/>
    <w:rsid w:val="006931B4"/>
    <w:rsid w:val="006E7865"/>
    <w:rsid w:val="006F2382"/>
    <w:rsid w:val="0071417B"/>
    <w:rsid w:val="00721801"/>
    <w:rsid w:val="00723F3A"/>
    <w:rsid w:val="00742E4E"/>
    <w:rsid w:val="00744BA7"/>
    <w:rsid w:val="00752E1D"/>
    <w:rsid w:val="00796132"/>
    <w:rsid w:val="007A09AD"/>
    <w:rsid w:val="007A14DD"/>
    <w:rsid w:val="008263F2"/>
    <w:rsid w:val="008712F0"/>
    <w:rsid w:val="008732D0"/>
    <w:rsid w:val="00880094"/>
    <w:rsid w:val="008F6AE3"/>
    <w:rsid w:val="009051DF"/>
    <w:rsid w:val="009205F0"/>
    <w:rsid w:val="009276B4"/>
    <w:rsid w:val="00932BCC"/>
    <w:rsid w:val="00941BCC"/>
    <w:rsid w:val="00950B18"/>
    <w:rsid w:val="00976CFF"/>
    <w:rsid w:val="00984237"/>
    <w:rsid w:val="00995BED"/>
    <w:rsid w:val="009B522B"/>
    <w:rsid w:val="009C71CA"/>
    <w:rsid w:val="009D007E"/>
    <w:rsid w:val="009D1032"/>
    <w:rsid w:val="009D1BCC"/>
    <w:rsid w:val="009E5D76"/>
    <w:rsid w:val="00A6046B"/>
    <w:rsid w:val="00A953F0"/>
    <w:rsid w:val="00A97AFF"/>
    <w:rsid w:val="00AC11D1"/>
    <w:rsid w:val="00AC39C3"/>
    <w:rsid w:val="00AF24E0"/>
    <w:rsid w:val="00B01966"/>
    <w:rsid w:val="00B50A95"/>
    <w:rsid w:val="00B50B22"/>
    <w:rsid w:val="00B60180"/>
    <w:rsid w:val="00B81986"/>
    <w:rsid w:val="00B82EAF"/>
    <w:rsid w:val="00BA50BF"/>
    <w:rsid w:val="00BB65F5"/>
    <w:rsid w:val="00BC20DE"/>
    <w:rsid w:val="00BC53D9"/>
    <w:rsid w:val="00BD3FEF"/>
    <w:rsid w:val="00BD4AE4"/>
    <w:rsid w:val="00BE34BF"/>
    <w:rsid w:val="00BE4CFD"/>
    <w:rsid w:val="00BF77B3"/>
    <w:rsid w:val="00C06244"/>
    <w:rsid w:val="00C11186"/>
    <w:rsid w:val="00C112A1"/>
    <w:rsid w:val="00C2068D"/>
    <w:rsid w:val="00C304A3"/>
    <w:rsid w:val="00C30615"/>
    <w:rsid w:val="00C81117"/>
    <w:rsid w:val="00C922DA"/>
    <w:rsid w:val="00C948C1"/>
    <w:rsid w:val="00CA3825"/>
    <w:rsid w:val="00CB2E53"/>
    <w:rsid w:val="00CC106C"/>
    <w:rsid w:val="00CD3E89"/>
    <w:rsid w:val="00D4117C"/>
    <w:rsid w:val="00D8602F"/>
    <w:rsid w:val="00DB5BAE"/>
    <w:rsid w:val="00DD6184"/>
    <w:rsid w:val="00DE144A"/>
    <w:rsid w:val="00DE4B68"/>
    <w:rsid w:val="00E6449D"/>
    <w:rsid w:val="00E66BC1"/>
    <w:rsid w:val="00EA1FB3"/>
    <w:rsid w:val="00F148E1"/>
    <w:rsid w:val="00F31B46"/>
    <w:rsid w:val="00F527C3"/>
    <w:rsid w:val="00F60D0B"/>
    <w:rsid w:val="00F815C4"/>
    <w:rsid w:val="00FC198A"/>
    <w:rsid w:val="01877F72"/>
    <w:rsid w:val="02317AF5"/>
    <w:rsid w:val="023D677F"/>
    <w:rsid w:val="02B0310F"/>
    <w:rsid w:val="02FF7BF3"/>
    <w:rsid w:val="035C5045"/>
    <w:rsid w:val="0371289F"/>
    <w:rsid w:val="0397607D"/>
    <w:rsid w:val="045D2E23"/>
    <w:rsid w:val="04627CA9"/>
    <w:rsid w:val="04854DB4"/>
    <w:rsid w:val="05681726"/>
    <w:rsid w:val="05D53AD5"/>
    <w:rsid w:val="05FB6D97"/>
    <w:rsid w:val="06EE4206"/>
    <w:rsid w:val="07140111"/>
    <w:rsid w:val="0869623A"/>
    <w:rsid w:val="0896712C"/>
    <w:rsid w:val="09054744"/>
    <w:rsid w:val="096864F2"/>
    <w:rsid w:val="09EA33AB"/>
    <w:rsid w:val="0AFD44B7"/>
    <w:rsid w:val="0BA5520B"/>
    <w:rsid w:val="0BE65DF4"/>
    <w:rsid w:val="0C6C454B"/>
    <w:rsid w:val="0D9C705D"/>
    <w:rsid w:val="0DA75ED7"/>
    <w:rsid w:val="0E036943"/>
    <w:rsid w:val="0EB43F87"/>
    <w:rsid w:val="0F5F177E"/>
    <w:rsid w:val="0FD64727"/>
    <w:rsid w:val="0FECE9FF"/>
    <w:rsid w:val="10BC7123"/>
    <w:rsid w:val="10E82A49"/>
    <w:rsid w:val="1207244E"/>
    <w:rsid w:val="12543AB7"/>
    <w:rsid w:val="12F86B39"/>
    <w:rsid w:val="13675B6C"/>
    <w:rsid w:val="13AC751B"/>
    <w:rsid w:val="13E606FC"/>
    <w:rsid w:val="151B48F4"/>
    <w:rsid w:val="17885FB1"/>
    <w:rsid w:val="17BB6387"/>
    <w:rsid w:val="18103185"/>
    <w:rsid w:val="182E0907"/>
    <w:rsid w:val="18BC2429"/>
    <w:rsid w:val="18F60303"/>
    <w:rsid w:val="192731A8"/>
    <w:rsid w:val="195E521C"/>
    <w:rsid w:val="19CF1C75"/>
    <w:rsid w:val="19D30557"/>
    <w:rsid w:val="19E96B53"/>
    <w:rsid w:val="1AB340A8"/>
    <w:rsid w:val="1B14539F"/>
    <w:rsid w:val="1CF6277E"/>
    <w:rsid w:val="1D3C70D0"/>
    <w:rsid w:val="1D4B5AB7"/>
    <w:rsid w:val="1D84707B"/>
    <w:rsid w:val="1F2A5F79"/>
    <w:rsid w:val="1FEF48D2"/>
    <w:rsid w:val="20126D60"/>
    <w:rsid w:val="20BB37C3"/>
    <w:rsid w:val="214C7FC0"/>
    <w:rsid w:val="22130674"/>
    <w:rsid w:val="22CE51C0"/>
    <w:rsid w:val="22E116C0"/>
    <w:rsid w:val="2302511C"/>
    <w:rsid w:val="237A2A2E"/>
    <w:rsid w:val="23BC770E"/>
    <w:rsid w:val="26454028"/>
    <w:rsid w:val="26633E71"/>
    <w:rsid w:val="26BC0028"/>
    <w:rsid w:val="271E0D1F"/>
    <w:rsid w:val="27BF1C94"/>
    <w:rsid w:val="28033B5E"/>
    <w:rsid w:val="281C6A21"/>
    <w:rsid w:val="28836A4D"/>
    <w:rsid w:val="29451F54"/>
    <w:rsid w:val="2A4E6BE6"/>
    <w:rsid w:val="2A77613D"/>
    <w:rsid w:val="2ADF3CE2"/>
    <w:rsid w:val="2B4C03FA"/>
    <w:rsid w:val="2B612949"/>
    <w:rsid w:val="2BB37649"/>
    <w:rsid w:val="2BC26D67"/>
    <w:rsid w:val="2BDB530D"/>
    <w:rsid w:val="2BEE68D3"/>
    <w:rsid w:val="2CDC74FA"/>
    <w:rsid w:val="2D012636"/>
    <w:rsid w:val="2DE97352"/>
    <w:rsid w:val="2E813A2E"/>
    <w:rsid w:val="2EAB4607"/>
    <w:rsid w:val="2EB060C2"/>
    <w:rsid w:val="2F350375"/>
    <w:rsid w:val="2FEA4778"/>
    <w:rsid w:val="302428C3"/>
    <w:rsid w:val="30A47560"/>
    <w:rsid w:val="30AC28B9"/>
    <w:rsid w:val="30B579BF"/>
    <w:rsid w:val="31E76FC9"/>
    <w:rsid w:val="325154C6"/>
    <w:rsid w:val="327931AA"/>
    <w:rsid w:val="32C1391D"/>
    <w:rsid w:val="33A9226D"/>
    <w:rsid w:val="34945B3E"/>
    <w:rsid w:val="35076310"/>
    <w:rsid w:val="35973B37"/>
    <w:rsid w:val="367A090C"/>
    <w:rsid w:val="36AF56D9"/>
    <w:rsid w:val="36C95F72"/>
    <w:rsid w:val="37874E28"/>
    <w:rsid w:val="37C624B2"/>
    <w:rsid w:val="39E41315"/>
    <w:rsid w:val="3A0C347C"/>
    <w:rsid w:val="3AA765CB"/>
    <w:rsid w:val="3AC161F9"/>
    <w:rsid w:val="3B3911ED"/>
    <w:rsid w:val="3BAF6FFE"/>
    <w:rsid w:val="3BF33A92"/>
    <w:rsid w:val="3C991F43"/>
    <w:rsid w:val="3CA21C6B"/>
    <w:rsid w:val="3D38386B"/>
    <w:rsid w:val="3D5F1E62"/>
    <w:rsid w:val="3DBA03C3"/>
    <w:rsid w:val="3F0062A9"/>
    <w:rsid w:val="3F0B4C4E"/>
    <w:rsid w:val="3FB3662D"/>
    <w:rsid w:val="40356327"/>
    <w:rsid w:val="40CA08CD"/>
    <w:rsid w:val="412C5A7C"/>
    <w:rsid w:val="420C765B"/>
    <w:rsid w:val="4242307D"/>
    <w:rsid w:val="42570E7F"/>
    <w:rsid w:val="42F26851"/>
    <w:rsid w:val="434A2D74"/>
    <w:rsid w:val="43827BD5"/>
    <w:rsid w:val="445E6752"/>
    <w:rsid w:val="44A616A1"/>
    <w:rsid w:val="45813EBC"/>
    <w:rsid w:val="45E9362F"/>
    <w:rsid w:val="464B2C73"/>
    <w:rsid w:val="476F66C2"/>
    <w:rsid w:val="47B75973"/>
    <w:rsid w:val="48C9277B"/>
    <w:rsid w:val="48F50E49"/>
    <w:rsid w:val="49163F4B"/>
    <w:rsid w:val="499A3800"/>
    <w:rsid w:val="49A07007"/>
    <w:rsid w:val="4ACA71FE"/>
    <w:rsid w:val="4AF31D4E"/>
    <w:rsid w:val="4BF74ED8"/>
    <w:rsid w:val="4BF929FE"/>
    <w:rsid w:val="4CF80F08"/>
    <w:rsid w:val="4E2F2D4F"/>
    <w:rsid w:val="4F1A503F"/>
    <w:rsid w:val="501C6F07"/>
    <w:rsid w:val="51ED116A"/>
    <w:rsid w:val="51FB7885"/>
    <w:rsid w:val="52862B12"/>
    <w:rsid w:val="531F292F"/>
    <w:rsid w:val="532B537D"/>
    <w:rsid w:val="534A0DF2"/>
    <w:rsid w:val="536F3AE1"/>
    <w:rsid w:val="540463E4"/>
    <w:rsid w:val="551B5793"/>
    <w:rsid w:val="552503C0"/>
    <w:rsid w:val="55814D9B"/>
    <w:rsid w:val="56987CA6"/>
    <w:rsid w:val="57A35F14"/>
    <w:rsid w:val="57C023F1"/>
    <w:rsid w:val="585514D5"/>
    <w:rsid w:val="59BE0DE3"/>
    <w:rsid w:val="5A1B4488"/>
    <w:rsid w:val="5B1F3B03"/>
    <w:rsid w:val="5B2B24A8"/>
    <w:rsid w:val="5B7B5999"/>
    <w:rsid w:val="5BD330D9"/>
    <w:rsid w:val="5C384E7D"/>
    <w:rsid w:val="5CA2679A"/>
    <w:rsid w:val="5CDA3DC0"/>
    <w:rsid w:val="5D0631CD"/>
    <w:rsid w:val="5D2D075A"/>
    <w:rsid w:val="5D5F28DD"/>
    <w:rsid w:val="5E280F21"/>
    <w:rsid w:val="5E7A5C08"/>
    <w:rsid w:val="5E7B3747"/>
    <w:rsid w:val="5F9A5EDF"/>
    <w:rsid w:val="600F2399"/>
    <w:rsid w:val="607F51C7"/>
    <w:rsid w:val="60B35E46"/>
    <w:rsid w:val="61151C31"/>
    <w:rsid w:val="61B72CE8"/>
    <w:rsid w:val="61F2749E"/>
    <w:rsid w:val="61FB1490"/>
    <w:rsid w:val="63242F9C"/>
    <w:rsid w:val="64341C40"/>
    <w:rsid w:val="64AD03D2"/>
    <w:rsid w:val="650E70C3"/>
    <w:rsid w:val="66FE6CC3"/>
    <w:rsid w:val="670520E7"/>
    <w:rsid w:val="677D408C"/>
    <w:rsid w:val="6784748C"/>
    <w:rsid w:val="68104766"/>
    <w:rsid w:val="68687298"/>
    <w:rsid w:val="689F6284"/>
    <w:rsid w:val="69670B4F"/>
    <w:rsid w:val="697138A5"/>
    <w:rsid w:val="697A14FD"/>
    <w:rsid w:val="6B2E7166"/>
    <w:rsid w:val="6C0B610A"/>
    <w:rsid w:val="6CB74F77"/>
    <w:rsid w:val="6CCF6C61"/>
    <w:rsid w:val="6D254FA9"/>
    <w:rsid w:val="6DA852E7"/>
    <w:rsid w:val="6DB401D3"/>
    <w:rsid w:val="6DD30326"/>
    <w:rsid w:val="6E470F4F"/>
    <w:rsid w:val="6EFA4214"/>
    <w:rsid w:val="6FBD596D"/>
    <w:rsid w:val="70862203"/>
    <w:rsid w:val="709C1A26"/>
    <w:rsid w:val="70AB2216"/>
    <w:rsid w:val="70E6621D"/>
    <w:rsid w:val="719718B9"/>
    <w:rsid w:val="72451C04"/>
    <w:rsid w:val="72E45F7D"/>
    <w:rsid w:val="73046823"/>
    <w:rsid w:val="73A34E7A"/>
    <w:rsid w:val="73EE4A49"/>
    <w:rsid w:val="73FE6C7B"/>
    <w:rsid w:val="76E312F0"/>
    <w:rsid w:val="77CD6FF3"/>
    <w:rsid w:val="78066A22"/>
    <w:rsid w:val="7851759A"/>
    <w:rsid w:val="785B61E4"/>
    <w:rsid w:val="78E33F6B"/>
    <w:rsid w:val="78EA354B"/>
    <w:rsid w:val="790679B7"/>
    <w:rsid w:val="798B4C8C"/>
    <w:rsid w:val="7A533D19"/>
    <w:rsid w:val="7A537621"/>
    <w:rsid w:val="7AAF2C37"/>
    <w:rsid w:val="7AE1289C"/>
    <w:rsid w:val="7AF8147F"/>
    <w:rsid w:val="7B372F1B"/>
    <w:rsid w:val="7C727ADF"/>
    <w:rsid w:val="7C8021FC"/>
    <w:rsid w:val="7E386B07"/>
    <w:rsid w:val="7EFC863A"/>
    <w:rsid w:val="7F484B27"/>
    <w:rsid w:val="7FE313A6"/>
    <w:rsid w:val="ED7F4854"/>
    <w:rsid w:val="F3EF1971"/>
    <w:rsid w:val="F9DF6971"/>
    <w:rsid w:val="FFFE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0"/>
    <w:rPr>
      <w:rFonts w:ascii="宋体" w:hAnsi="Courier New" w:eastAsia="宋体" w:cs="Courier New"/>
      <w:sz w:val="21"/>
      <w:szCs w:val="21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rFonts w:ascii="Calibri" w:hAnsi="Calibri" w:eastAsia="宋体"/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Hyperlink"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2">
    <w:name w:val="页脚 字符"/>
    <w:link w:val="4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眉 字符"/>
    <w:link w:val="5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4">
    <w:name w:val="font41"/>
    <w:qFormat/>
    <w:uiPriority w:val="0"/>
    <w:rPr>
      <w:rFonts w:hint="default" w:ascii="Courier New" w:hAnsi="Courier New" w:eastAsia="宋体" w:cs="Courier New"/>
      <w:color w:val="000000"/>
      <w:sz w:val="20"/>
      <w:szCs w:val="20"/>
      <w:u w:val="none"/>
    </w:rPr>
  </w:style>
  <w:style w:type="character" w:customStyle="1" w:styleId="15">
    <w:name w:val="font1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21"/>
    <w:qFormat/>
    <w:uiPriority w:val="0"/>
    <w:rPr>
      <w:rFonts w:hint="default" w:ascii="Courier New" w:hAnsi="Courier New" w:eastAsia="宋体" w:cs="Courier New"/>
      <w:color w:val="000000"/>
      <w:sz w:val="20"/>
      <w:szCs w:val="20"/>
      <w:u w:val="none"/>
    </w:rPr>
  </w:style>
  <w:style w:type="character" w:customStyle="1" w:styleId="17">
    <w:name w:val="font0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8">
    <w:name w:val="font31"/>
    <w:qFormat/>
    <w:uiPriority w:val="0"/>
    <w:rPr>
      <w:rFonts w:hint="default" w:ascii="Courier New" w:hAnsi="Courier New" w:eastAsia="宋体" w:cs="Courier New"/>
      <w:color w:val="000000"/>
      <w:sz w:val="20"/>
      <w:szCs w:val="20"/>
      <w:u w:val="none"/>
    </w:rPr>
  </w:style>
  <w:style w:type="character" w:customStyle="1" w:styleId="19">
    <w:name w:val="font51"/>
    <w:qFormat/>
    <w:uiPriority w:val="0"/>
    <w:rPr>
      <w:rFonts w:hint="default" w:ascii="Courier New" w:hAnsi="Courier New" w:eastAsia="宋体" w:cs="Courier New"/>
      <w:color w:val="000000"/>
      <w:sz w:val="24"/>
      <w:szCs w:val="24"/>
      <w:u w:val="none"/>
    </w:rPr>
  </w:style>
  <w:style w:type="character" w:customStyle="1" w:styleId="20">
    <w:name w:val="font91"/>
    <w:qFormat/>
    <w:uiPriority w:val="0"/>
    <w:rPr>
      <w:rFonts w:hint="default" w:ascii="Courier New" w:hAnsi="Courier New" w:eastAsia="宋体" w:cs="Courier New"/>
      <w:color w:val="000000"/>
      <w:sz w:val="24"/>
      <w:szCs w:val="24"/>
      <w:u w:val="none"/>
    </w:rPr>
  </w:style>
  <w:style w:type="character" w:customStyle="1" w:styleId="21">
    <w:name w:val="font8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2">
    <w:name w:val="font61"/>
    <w:qFormat/>
    <w:uiPriority w:val="0"/>
    <w:rPr>
      <w:rFonts w:hint="default" w:ascii="Courier New" w:hAnsi="Courier New" w:eastAsia="宋体" w:cs="Courier New"/>
      <w:b/>
      <w:bCs/>
      <w:color w:val="000000"/>
      <w:sz w:val="20"/>
      <w:szCs w:val="20"/>
      <w:u w:val="none"/>
    </w:rPr>
  </w:style>
  <w:style w:type="character" w:customStyle="1" w:styleId="23">
    <w:name w:val="font7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4">
    <w:name w:val="font101"/>
    <w:basedOn w:val="9"/>
    <w:qFormat/>
    <w:uiPriority w:val="0"/>
    <w:rPr>
      <w:rFonts w:hint="default" w:ascii="Courier New" w:hAnsi="Courier New" w:eastAsia="宋体" w:cs="Courier New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1916</Words>
  <Characters>1936</Characters>
  <Lines>0</Lines>
  <Paragraphs>0</Paragraphs>
  <TotalTime>12</TotalTime>
  <ScaleCrop>false</ScaleCrop>
  <LinksUpToDate>false</LinksUpToDate>
  <CharactersWithSpaces>1966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2024-04-25T14:22:00Z</dcterms:created>
  <dc:creator>DREAM</dc:creator>
  <cp:lastModifiedBy>lenovo</cp:lastModifiedBy>
  <dcterms:modified xsi:type="dcterms:W3CDTF">2024-09-23T07:14:48Z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5ED8F68D51E848299A348F52DC01E008_11</vt:lpwstr>
  </property>
</Properties>
</file>