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17A" w:rsidRDefault="00BB617A">
      <w:pPr>
        <w:autoSpaceDE w:val="0"/>
        <w:autoSpaceDN w:val="0"/>
        <w:rPr>
          <w:szCs w:val="32"/>
        </w:rPr>
      </w:pPr>
    </w:p>
    <w:p w:rsidR="00BB617A" w:rsidRDefault="00BB617A">
      <w:pPr>
        <w:autoSpaceDE w:val="0"/>
        <w:autoSpaceDN w:val="0"/>
        <w:rPr>
          <w:szCs w:val="32"/>
        </w:rPr>
      </w:pPr>
    </w:p>
    <w:p w:rsidR="00BB617A" w:rsidRDefault="00BB617A">
      <w:pPr>
        <w:autoSpaceDE w:val="0"/>
        <w:autoSpaceDN w:val="0"/>
        <w:rPr>
          <w:szCs w:val="32"/>
        </w:rPr>
      </w:pPr>
    </w:p>
    <w:p w:rsidR="00BB617A" w:rsidRDefault="00BB617A">
      <w:pPr>
        <w:autoSpaceDE w:val="0"/>
        <w:autoSpaceDN w:val="0"/>
        <w:rPr>
          <w:szCs w:val="32"/>
        </w:rPr>
      </w:pPr>
    </w:p>
    <w:p w:rsidR="00BB617A" w:rsidRDefault="00BB617A">
      <w:pPr>
        <w:autoSpaceDE w:val="0"/>
        <w:autoSpaceDN w:val="0"/>
        <w:rPr>
          <w:szCs w:val="32"/>
        </w:rPr>
      </w:pPr>
    </w:p>
    <w:p w:rsidR="00BB617A" w:rsidRDefault="00BB617A">
      <w:pPr>
        <w:autoSpaceDE w:val="0"/>
        <w:autoSpaceDN w:val="0"/>
        <w:rPr>
          <w:szCs w:val="32"/>
        </w:rPr>
      </w:pPr>
    </w:p>
    <w:p w:rsidR="00BB617A" w:rsidRDefault="00BB617A">
      <w:pPr>
        <w:autoSpaceDE w:val="0"/>
        <w:autoSpaceDN w:val="0"/>
        <w:spacing w:line="300" w:lineRule="exact"/>
        <w:rPr>
          <w:szCs w:val="32"/>
        </w:rPr>
      </w:pPr>
    </w:p>
    <w:p w:rsidR="00BB617A" w:rsidRDefault="009442BC" w:rsidP="007027E1">
      <w:pPr>
        <w:autoSpaceDE w:val="0"/>
        <w:autoSpaceDN w:val="0"/>
        <w:spacing w:line="120" w:lineRule="auto"/>
        <w:ind w:firstLineChars="800" w:firstLine="2494"/>
        <w:rPr>
          <w:rFonts w:ascii="仿宋_GB2312"/>
          <w:bCs/>
          <w:szCs w:val="32"/>
        </w:rPr>
      </w:pPr>
      <w:bookmarkStart w:id="0" w:name="fawenjiguandaizi"/>
      <w:proofErr w:type="gramStart"/>
      <w:r>
        <w:rPr>
          <w:rFonts w:ascii="仿宋_GB2312" w:hAnsi="仿宋_GB2312" w:cs="仿宋_GB2312"/>
          <w:bCs/>
          <w:szCs w:val="32"/>
        </w:rPr>
        <w:t>鄂建审告</w:t>
      </w:r>
      <w:bookmarkEnd w:id="0"/>
      <w:proofErr w:type="gramEnd"/>
      <w:r>
        <w:rPr>
          <w:rFonts w:ascii="仿宋_GB2312" w:hAnsi="仿宋_GB2312" w:cs="仿宋_GB2312" w:hint="eastAsia"/>
          <w:bCs/>
          <w:szCs w:val="32"/>
        </w:rPr>
        <w:t>〔</w:t>
      </w:r>
      <w:bookmarkStart w:id="1" w:name="nianfen"/>
      <w:r>
        <w:rPr>
          <w:rFonts w:ascii="仿宋_GB2312" w:hAnsi="仿宋_GB2312" w:cs="仿宋_GB2312"/>
          <w:bCs/>
          <w:szCs w:val="32"/>
        </w:rPr>
        <w:t>2024</w:t>
      </w:r>
      <w:bookmarkEnd w:id="1"/>
      <w:r>
        <w:rPr>
          <w:rFonts w:ascii="仿宋_GB2312" w:hAnsi="仿宋_GB2312" w:cs="仿宋_GB2312" w:hint="eastAsia"/>
          <w:bCs/>
          <w:szCs w:val="32"/>
        </w:rPr>
        <w:t>〕</w:t>
      </w:r>
      <w:bookmarkStart w:id="2" w:name="fawenshunxuhao"/>
      <w:r>
        <w:rPr>
          <w:rFonts w:ascii="仿宋_GB2312" w:hAnsi="仿宋_GB2312" w:cs="仿宋_GB2312"/>
          <w:bCs/>
          <w:szCs w:val="32"/>
        </w:rPr>
        <w:t>287</w:t>
      </w:r>
      <w:bookmarkEnd w:id="2"/>
      <w:r>
        <w:rPr>
          <w:rFonts w:ascii="仿宋_GB2312" w:hAnsi="仿宋_GB2312" w:cs="仿宋_GB2312" w:hint="eastAsia"/>
          <w:bCs/>
          <w:szCs w:val="32"/>
        </w:rPr>
        <w:t>号</w:t>
      </w:r>
    </w:p>
    <w:p w:rsidR="00BB617A" w:rsidRDefault="00BB617A">
      <w:pPr>
        <w:autoSpaceDE w:val="0"/>
        <w:autoSpaceDN w:val="0"/>
        <w:adjustRightInd w:val="0"/>
        <w:spacing w:line="860" w:lineRule="exact"/>
        <w:rPr>
          <w:rFonts w:ascii="宋体" w:eastAsia="宋体" w:hAnsi="宋体"/>
          <w:b/>
          <w:bCs/>
          <w:sz w:val="44"/>
          <w:szCs w:val="44"/>
        </w:rPr>
      </w:pPr>
      <w:bookmarkStart w:id="3" w:name="_GoBack"/>
      <w:bookmarkEnd w:id="3"/>
    </w:p>
    <w:p w:rsidR="00BB617A" w:rsidRDefault="00BB617A">
      <w:pPr>
        <w:autoSpaceDE w:val="0"/>
        <w:autoSpaceDN w:val="0"/>
        <w:adjustRightInd w:val="0"/>
        <w:spacing w:line="600" w:lineRule="exact"/>
        <w:rPr>
          <w:rFonts w:ascii="宋体" w:eastAsia="宋体" w:hAnsi="宋体"/>
          <w:b/>
          <w:bCs/>
          <w:sz w:val="44"/>
          <w:szCs w:val="44"/>
        </w:rPr>
      </w:pPr>
      <w:bookmarkStart w:id="4" w:name="zhengwen"/>
    </w:p>
    <w:p w:rsidR="00BB617A" w:rsidRDefault="009442BC">
      <w:pPr>
        <w:spacing w:line="72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关于核准的工程监理企业名单的公告</w:t>
      </w:r>
    </w:p>
    <w:p w:rsidR="00BB617A" w:rsidRDefault="00BB617A">
      <w:pPr>
        <w:overflowPunct w:val="0"/>
        <w:spacing w:line="560" w:lineRule="exact"/>
        <w:ind w:firstLineChars="200" w:firstLine="624"/>
        <w:rPr>
          <w:color w:val="000000" w:themeColor="text1"/>
        </w:rPr>
      </w:pPr>
    </w:p>
    <w:p w:rsidR="00BB617A" w:rsidRDefault="009442BC">
      <w:pPr>
        <w:pStyle w:val="2"/>
        <w:keepLines w:val="0"/>
        <w:shd w:val="clear" w:color="auto" w:fill="FFFFFF"/>
        <w:overflowPunct w:val="0"/>
        <w:spacing w:before="0" w:after="0" w:line="560" w:lineRule="exact"/>
        <w:ind w:firstLineChars="200" w:firstLine="624"/>
        <w:rPr>
          <w:rFonts w:ascii="仿宋_GB2312" w:eastAsia="仿宋_GB2312" w:hAnsi="仿宋_GB2312" w:cs="仿宋_GB2312"/>
          <w:b w:val="0"/>
          <w:color w:val="000000" w:themeColor="text1"/>
          <w:kern w:val="0"/>
        </w:rPr>
      </w:pPr>
      <w:r>
        <w:rPr>
          <w:rFonts w:ascii="仿宋_GB2312" w:eastAsia="仿宋_GB2312" w:hAnsi="仿宋_GB2312" w:cs="仿宋_GB2312" w:hint="eastAsia"/>
          <w:b w:val="0"/>
          <w:color w:val="000000" w:themeColor="text1"/>
          <w:kern w:val="0"/>
        </w:rPr>
        <w:t>根据《中华人民共和国行政许可法》《</w:t>
      </w:r>
      <w:r>
        <w:rPr>
          <w:rFonts w:ascii="仿宋_GB2312" w:eastAsia="仿宋_GB2312" w:hAnsi="仿宋_GB2312" w:cs="仿宋_GB2312"/>
          <w:b w:val="0"/>
          <w:color w:val="000000" w:themeColor="text1"/>
          <w:kern w:val="0"/>
        </w:rPr>
        <w:t>工程监理企业资质管理规定</w:t>
      </w:r>
      <w:r>
        <w:rPr>
          <w:rFonts w:ascii="仿宋_GB2312" w:eastAsia="仿宋_GB2312" w:hAnsi="仿宋_GB2312" w:cs="仿宋_GB2312" w:hint="eastAsia"/>
          <w:b w:val="0"/>
          <w:color w:val="000000" w:themeColor="text1"/>
          <w:kern w:val="0"/>
        </w:rPr>
        <w:t>》</w:t>
      </w:r>
      <w:r>
        <w:rPr>
          <w:rFonts w:ascii="仿宋_GB2312" w:eastAsia="仿宋_GB2312" w:hAnsi="仿宋_GB2312" w:cs="仿宋_GB2312"/>
          <w:b w:val="0"/>
          <w:color w:val="000000" w:themeColor="text1"/>
          <w:kern w:val="0"/>
        </w:rPr>
        <w:t>（建设部令第</w:t>
      </w:r>
      <w:r>
        <w:rPr>
          <w:rFonts w:ascii="仿宋_GB2312" w:eastAsia="仿宋_GB2312" w:hAnsi="仿宋_GB2312" w:cs="仿宋_GB2312"/>
          <w:b w:val="0"/>
          <w:color w:val="000000" w:themeColor="text1"/>
          <w:kern w:val="0"/>
        </w:rPr>
        <w:t>158</w:t>
      </w:r>
      <w:r>
        <w:rPr>
          <w:rFonts w:ascii="仿宋_GB2312" w:eastAsia="仿宋_GB2312" w:hAnsi="仿宋_GB2312" w:cs="仿宋_GB2312"/>
          <w:b w:val="0"/>
          <w:color w:val="000000" w:themeColor="text1"/>
          <w:kern w:val="0"/>
        </w:rPr>
        <w:t>号）和有关文件规定</w:t>
      </w:r>
      <w:r>
        <w:rPr>
          <w:rFonts w:ascii="仿宋_GB2312" w:eastAsia="仿宋_GB2312" w:hAnsi="仿宋_GB2312" w:cs="仿宋_GB2312" w:hint="eastAsia"/>
          <w:b w:val="0"/>
          <w:color w:val="000000" w:themeColor="text1"/>
          <w:kern w:val="0"/>
        </w:rPr>
        <w:t>，现将委托市（州）住</w:t>
      </w:r>
      <w:proofErr w:type="gramStart"/>
      <w:r>
        <w:rPr>
          <w:rFonts w:ascii="仿宋_GB2312" w:eastAsia="仿宋_GB2312" w:hAnsi="仿宋_GB2312" w:cs="仿宋_GB2312" w:hint="eastAsia"/>
          <w:b w:val="0"/>
          <w:color w:val="000000" w:themeColor="text1"/>
          <w:kern w:val="0"/>
        </w:rPr>
        <w:t>建主管</w:t>
      </w:r>
      <w:proofErr w:type="gramEnd"/>
      <w:r>
        <w:rPr>
          <w:rFonts w:ascii="仿宋_GB2312" w:eastAsia="仿宋_GB2312" w:hAnsi="仿宋_GB2312" w:cs="仿宋_GB2312" w:hint="eastAsia"/>
          <w:b w:val="0"/>
          <w:color w:val="000000" w:themeColor="text1"/>
          <w:kern w:val="0"/>
        </w:rPr>
        <w:t>部门审查、我厅核准的工程监理企业名单予以公布。</w:t>
      </w:r>
    </w:p>
    <w:p w:rsidR="00BB617A" w:rsidRDefault="009442BC">
      <w:pPr>
        <w:pStyle w:val="2"/>
        <w:keepLines w:val="0"/>
        <w:shd w:val="clear" w:color="auto" w:fill="FFFFFF"/>
        <w:overflowPunct w:val="0"/>
        <w:spacing w:before="0" w:after="0" w:line="560" w:lineRule="exact"/>
        <w:ind w:firstLineChars="200" w:firstLine="624"/>
        <w:rPr>
          <w:rFonts w:ascii="仿宋_GB2312" w:eastAsia="仿宋_GB2312" w:hAnsi="仿宋_GB2312" w:cs="仿宋_GB2312"/>
          <w:b w:val="0"/>
          <w:color w:val="000000" w:themeColor="text1"/>
          <w:kern w:val="0"/>
        </w:rPr>
      </w:pPr>
      <w:r>
        <w:rPr>
          <w:rFonts w:ascii="仿宋_GB2312" w:eastAsia="仿宋_GB2312" w:hAnsi="仿宋_GB2312" w:cs="仿宋_GB2312" w:hint="eastAsia"/>
          <w:b w:val="0"/>
          <w:color w:val="000000" w:themeColor="text1"/>
          <w:kern w:val="0"/>
        </w:rPr>
        <w:t>特此公告。</w:t>
      </w:r>
    </w:p>
    <w:p w:rsidR="00BB617A" w:rsidRDefault="00BB617A">
      <w:pPr>
        <w:overflowPunct w:val="0"/>
        <w:spacing w:line="560" w:lineRule="exact"/>
        <w:ind w:firstLineChars="200" w:firstLine="624"/>
        <w:rPr>
          <w:color w:val="000000" w:themeColor="text1"/>
        </w:rPr>
      </w:pPr>
    </w:p>
    <w:p w:rsidR="00BB617A" w:rsidRDefault="009442BC">
      <w:pPr>
        <w:overflowPunct w:val="0"/>
        <w:spacing w:line="560" w:lineRule="exact"/>
        <w:ind w:firstLineChars="200" w:firstLine="624"/>
        <w:rPr>
          <w:rFonts w:ascii="仿宋_GB2312" w:hAnsi="仿宋_GB2312" w:cs="仿宋_GB2312"/>
          <w:bCs/>
          <w:color w:val="000000" w:themeColor="text1"/>
          <w:kern w:val="0"/>
          <w:szCs w:val="32"/>
        </w:rPr>
      </w:pPr>
      <w:r>
        <w:rPr>
          <w:rFonts w:ascii="仿宋_GB2312" w:hAnsi="仿宋_GB2312" w:cs="仿宋_GB2312" w:hint="eastAsia"/>
          <w:bCs/>
          <w:color w:val="000000" w:themeColor="text1"/>
          <w:kern w:val="0"/>
          <w:szCs w:val="32"/>
        </w:rPr>
        <w:t>附件：核准的工程监理企业名单</w:t>
      </w:r>
    </w:p>
    <w:p w:rsidR="00BB617A" w:rsidRDefault="00BB617A">
      <w:pPr>
        <w:overflowPunct w:val="0"/>
        <w:spacing w:line="560" w:lineRule="exact"/>
        <w:ind w:firstLineChars="200" w:firstLine="624"/>
        <w:rPr>
          <w:rFonts w:ascii="仿宋" w:eastAsia="仿宋" w:hAnsi="仿宋" w:cs="仿宋"/>
          <w:color w:val="000000" w:themeColor="text1"/>
          <w:kern w:val="0"/>
          <w:szCs w:val="32"/>
        </w:rPr>
      </w:pPr>
    </w:p>
    <w:p w:rsidR="00BB617A" w:rsidRDefault="00BB617A">
      <w:pPr>
        <w:overflowPunct w:val="0"/>
        <w:spacing w:line="560" w:lineRule="exact"/>
        <w:ind w:firstLineChars="200" w:firstLine="624"/>
        <w:rPr>
          <w:rFonts w:ascii="仿宋" w:eastAsia="仿宋" w:hAnsi="仿宋"/>
          <w:color w:val="000000" w:themeColor="text1"/>
          <w:kern w:val="0"/>
          <w:szCs w:val="32"/>
        </w:rPr>
      </w:pPr>
    </w:p>
    <w:p w:rsidR="00BB617A" w:rsidRDefault="009442BC">
      <w:pPr>
        <w:overflowPunct w:val="0"/>
        <w:spacing w:line="560" w:lineRule="exact"/>
        <w:ind w:firstLineChars="200" w:firstLine="624"/>
        <w:rPr>
          <w:rFonts w:ascii="仿宋_GB2312" w:hAnsi="仿宋_GB2312" w:cs="仿宋_GB2312"/>
          <w:bCs/>
          <w:color w:val="000000" w:themeColor="text1"/>
          <w:kern w:val="0"/>
          <w:szCs w:val="32"/>
        </w:rPr>
      </w:pPr>
      <w:r>
        <w:rPr>
          <w:rFonts w:ascii="仿宋" w:eastAsia="仿宋" w:hAnsi="仿宋" w:hint="eastAsia"/>
          <w:color w:val="000000" w:themeColor="text1"/>
          <w:kern w:val="0"/>
          <w:szCs w:val="32"/>
        </w:rPr>
        <w:t xml:space="preserve">                  </w:t>
      </w:r>
      <w:r>
        <w:rPr>
          <w:rFonts w:ascii="仿宋_GB2312" w:hAnsi="仿宋_GB2312" w:cs="仿宋_GB2312" w:hint="eastAsia"/>
          <w:bCs/>
          <w:color w:val="000000" w:themeColor="text1"/>
          <w:kern w:val="0"/>
          <w:szCs w:val="32"/>
        </w:rPr>
        <w:t xml:space="preserve">   </w:t>
      </w:r>
      <w:r>
        <w:rPr>
          <w:rFonts w:ascii="仿宋_GB2312" w:hAnsi="仿宋_GB2312" w:cs="仿宋_GB2312" w:hint="eastAsia"/>
          <w:bCs/>
          <w:color w:val="000000" w:themeColor="text1"/>
          <w:kern w:val="0"/>
          <w:szCs w:val="32"/>
        </w:rPr>
        <w:t xml:space="preserve"> </w:t>
      </w:r>
      <w:r>
        <w:rPr>
          <w:rFonts w:ascii="仿宋_GB2312" w:hAnsi="仿宋_GB2312" w:cs="仿宋_GB2312" w:hint="eastAsia"/>
          <w:bCs/>
          <w:color w:val="000000" w:themeColor="text1"/>
          <w:kern w:val="0"/>
          <w:szCs w:val="32"/>
        </w:rPr>
        <w:t xml:space="preserve">   </w:t>
      </w:r>
      <w:r>
        <w:rPr>
          <w:rFonts w:ascii="仿宋_GB2312" w:hAnsi="仿宋_GB2312" w:cs="仿宋_GB2312" w:hint="eastAsia"/>
          <w:bCs/>
          <w:color w:val="000000" w:themeColor="text1"/>
          <w:kern w:val="0"/>
          <w:szCs w:val="32"/>
        </w:rPr>
        <w:t>湖北省住房和城乡建设厅</w:t>
      </w:r>
    </w:p>
    <w:p w:rsidR="00BB617A" w:rsidRDefault="009442BC">
      <w:pPr>
        <w:overflowPunct w:val="0"/>
        <w:spacing w:line="560" w:lineRule="exact"/>
        <w:ind w:firstLineChars="200" w:firstLine="624"/>
        <w:rPr>
          <w:rFonts w:ascii="仿宋_GB2312" w:hAnsi="仿宋_GB2312" w:cs="仿宋_GB2312"/>
          <w:bCs/>
          <w:color w:val="000000" w:themeColor="text1"/>
          <w:kern w:val="0"/>
          <w:szCs w:val="32"/>
        </w:rPr>
      </w:pPr>
      <w:r>
        <w:rPr>
          <w:rFonts w:ascii="仿宋_GB2312" w:hAnsi="仿宋_GB2312" w:cs="仿宋_GB2312"/>
          <w:bCs/>
          <w:color w:val="000000" w:themeColor="text1"/>
          <w:kern w:val="0"/>
          <w:szCs w:val="32"/>
        </w:rPr>
        <w:t xml:space="preserve">                       </w:t>
      </w:r>
      <w:r>
        <w:rPr>
          <w:rFonts w:ascii="仿宋_GB2312" w:hAnsi="仿宋_GB2312" w:cs="仿宋_GB2312" w:hint="eastAsia"/>
          <w:bCs/>
          <w:color w:val="000000" w:themeColor="text1"/>
          <w:kern w:val="0"/>
          <w:szCs w:val="32"/>
        </w:rPr>
        <w:t xml:space="preserve">  </w:t>
      </w:r>
      <w:r>
        <w:rPr>
          <w:rFonts w:ascii="仿宋_GB2312" w:hAnsi="仿宋_GB2312" w:cs="仿宋_GB2312"/>
          <w:bCs/>
          <w:color w:val="000000" w:themeColor="text1"/>
          <w:kern w:val="0"/>
          <w:szCs w:val="32"/>
        </w:rPr>
        <w:t xml:space="preserve"> </w:t>
      </w:r>
      <w:r>
        <w:rPr>
          <w:rFonts w:ascii="仿宋_GB2312" w:hAnsi="仿宋_GB2312" w:cs="仿宋_GB2312" w:hint="eastAsia"/>
          <w:bCs/>
          <w:color w:val="000000" w:themeColor="text1"/>
          <w:kern w:val="0"/>
          <w:szCs w:val="32"/>
        </w:rPr>
        <w:t xml:space="preserve"> </w:t>
      </w:r>
      <w:r>
        <w:rPr>
          <w:rFonts w:ascii="仿宋_GB2312" w:hAnsi="仿宋_GB2312" w:cs="仿宋_GB2312"/>
          <w:bCs/>
          <w:color w:val="000000" w:themeColor="text1"/>
          <w:kern w:val="0"/>
          <w:szCs w:val="32"/>
        </w:rPr>
        <w:t xml:space="preserve"> </w:t>
      </w:r>
      <w:r>
        <w:rPr>
          <w:rFonts w:ascii="仿宋_GB2312" w:hAnsi="仿宋_GB2312" w:cs="仿宋_GB2312" w:hint="eastAsia"/>
          <w:bCs/>
          <w:color w:val="000000" w:themeColor="text1"/>
          <w:kern w:val="0"/>
          <w:szCs w:val="32"/>
        </w:rPr>
        <w:t>2024</w:t>
      </w:r>
      <w:r>
        <w:rPr>
          <w:rFonts w:ascii="仿宋_GB2312" w:hAnsi="仿宋_GB2312" w:cs="仿宋_GB2312" w:hint="eastAsia"/>
          <w:bCs/>
          <w:color w:val="000000" w:themeColor="text1"/>
          <w:kern w:val="0"/>
          <w:szCs w:val="32"/>
        </w:rPr>
        <w:t>年</w:t>
      </w:r>
      <w:r>
        <w:rPr>
          <w:rFonts w:ascii="仿宋_GB2312" w:hAnsi="仿宋_GB2312" w:cs="仿宋_GB2312" w:hint="eastAsia"/>
          <w:bCs/>
          <w:color w:val="000000" w:themeColor="text1"/>
          <w:kern w:val="0"/>
          <w:szCs w:val="32"/>
        </w:rPr>
        <w:t>8</w:t>
      </w:r>
      <w:r>
        <w:rPr>
          <w:rFonts w:ascii="仿宋_GB2312" w:hAnsi="仿宋_GB2312" w:cs="仿宋_GB2312" w:hint="eastAsia"/>
          <w:bCs/>
          <w:color w:val="000000" w:themeColor="text1"/>
          <w:kern w:val="0"/>
          <w:szCs w:val="32"/>
        </w:rPr>
        <w:t>月</w:t>
      </w:r>
      <w:r>
        <w:rPr>
          <w:rFonts w:ascii="仿宋_GB2312" w:hAnsi="仿宋_GB2312" w:cs="仿宋_GB2312" w:hint="eastAsia"/>
          <w:bCs/>
          <w:color w:val="000000" w:themeColor="text1"/>
          <w:kern w:val="0"/>
          <w:szCs w:val="32"/>
        </w:rPr>
        <w:t>2</w:t>
      </w:r>
      <w:r>
        <w:rPr>
          <w:rFonts w:ascii="仿宋_GB2312" w:hAnsi="仿宋_GB2312" w:cs="仿宋_GB2312" w:hint="eastAsia"/>
          <w:bCs/>
          <w:color w:val="000000" w:themeColor="text1"/>
          <w:kern w:val="0"/>
          <w:szCs w:val="32"/>
        </w:rPr>
        <w:t>1</w:t>
      </w:r>
      <w:r>
        <w:rPr>
          <w:rFonts w:ascii="仿宋_GB2312" w:hAnsi="仿宋_GB2312" w:cs="仿宋_GB2312" w:hint="eastAsia"/>
          <w:bCs/>
          <w:color w:val="000000" w:themeColor="text1"/>
          <w:kern w:val="0"/>
          <w:szCs w:val="32"/>
        </w:rPr>
        <w:t>日</w:t>
      </w:r>
    </w:p>
    <w:p w:rsidR="00BB617A" w:rsidRDefault="009442BC">
      <w:pPr>
        <w:spacing w:line="560" w:lineRule="exact"/>
        <w:rPr>
          <w:rFonts w:ascii="黑体" w:eastAsia="黑体" w:hAnsi="黑体" w:cs="黑体"/>
          <w:color w:val="000000"/>
          <w:kern w:val="0"/>
          <w:szCs w:val="32"/>
        </w:rPr>
      </w:pPr>
      <w:r>
        <w:rPr>
          <w:rFonts w:ascii="黑体" w:eastAsia="黑体" w:hAnsi="黑体" w:cs="黑体" w:hint="eastAsia"/>
          <w:color w:val="000000"/>
          <w:kern w:val="0"/>
          <w:szCs w:val="32"/>
        </w:rPr>
        <w:lastRenderedPageBreak/>
        <w:t>附件</w:t>
      </w:r>
    </w:p>
    <w:p w:rsidR="00BB617A" w:rsidRDefault="00BB617A">
      <w:pPr>
        <w:spacing w:line="200" w:lineRule="exact"/>
        <w:rPr>
          <w:rFonts w:ascii="黑体" w:eastAsia="黑体" w:hAnsi="黑体" w:cs="黑体"/>
          <w:color w:val="000000"/>
          <w:kern w:val="0"/>
          <w:szCs w:val="32"/>
        </w:rPr>
      </w:pPr>
    </w:p>
    <w:p w:rsidR="00BB617A" w:rsidRDefault="009442BC">
      <w:pPr>
        <w:spacing w:line="680" w:lineRule="exact"/>
        <w:jc w:val="center"/>
        <w:rPr>
          <w:rFonts w:ascii="方正小标宋_GBK" w:eastAsia="方正小标宋_GBK" w:hAnsi="方正小标宋_GBK" w:cs="方正小标宋_GBK"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color w:val="000000"/>
          <w:kern w:val="0"/>
          <w:sz w:val="44"/>
          <w:szCs w:val="44"/>
        </w:rPr>
        <w:t>核准的工程监理企业名单</w:t>
      </w:r>
    </w:p>
    <w:tbl>
      <w:tblPr>
        <w:tblW w:w="92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"/>
        <w:gridCol w:w="4089"/>
        <w:gridCol w:w="4277"/>
      </w:tblGrid>
      <w:tr w:rsidR="00BB617A">
        <w:trPr>
          <w:cantSplit/>
          <w:trHeight w:val="642"/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eastAsia="黑体" w:hAnsi="黑体"/>
                <w:kern w:val="0"/>
                <w:szCs w:val="32"/>
              </w:rPr>
              <w:t>序号</w:t>
            </w:r>
          </w:p>
        </w:tc>
        <w:tc>
          <w:tcPr>
            <w:tcW w:w="4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eastAsia="黑体" w:hAnsi="黑体"/>
                <w:kern w:val="0"/>
                <w:szCs w:val="32"/>
              </w:rPr>
              <w:t>企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eastAsia="黑体" w:hAnsi="黑体"/>
                <w:kern w:val="0"/>
                <w:szCs w:val="32"/>
              </w:rPr>
              <w:t>业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eastAsia="黑体" w:hAnsi="黑体"/>
                <w:kern w:val="0"/>
                <w:szCs w:val="32"/>
              </w:rPr>
              <w:t>名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eastAsia="黑体" w:hAnsi="黑体"/>
                <w:kern w:val="0"/>
                <w:szCs w:val="32"/>
              </w:rPr>
              <w:t>称</w:t>
            </w:r>
          </w:p>
        </w:tc>
        <w:tc>
          <w:tcPr>
            <w:tcW w:w="4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eastAsia="黑体" w:hAnsi="黑体" w:hint="eastAsia"/>
                <w:kern w:val="0"/>
                <w:szCs w:val="32"/>
              </w:rPr>
              <w:t>核准类别及等级</w:t>
            </w:r>
          </w:p>
        </w:tc>
      </w:tr>
      <w:tr w:rsidR="00BB617A">
        <w:trPr>
          <w:cantSplit/>
          <w:trHeight w:hRule="exact" w:val="761"/>
          <w:jc w:val="center"/>
        </w:trPr>
        <w:tc>
          <w:tcPr>
            <w:tcW w:w="9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widowControl/>
              <w:spacing w:line="400" w:lineRule="exact"/>
              <w:rPr>
                <w:rFonts w:eastAsia="黑体" w:hAnsi="黑体"/>
                <w:kern w:val="0"/>
                <w:szCs w:val="32"/>
              </w:rPr>
            </w:pPr>
            <w:r>
              <w:rPr>
                <w:rFonts w:ascii="仿宋_GB2312" w:hAnsi="仿宋_GB2312" w:cs="仿宋_GB2312" w:hint="eastAsia"/>
                <w:b/>
                <w:bCs/>
                <w:kern w:val="0"/>
                <w:sz w:val="30"/>
                <w:szCs w:val="30"/>
              </w:rPr>
              <w:t>武汉市</w:t>
            </w:r>
          </w:p>
        </w:tc>
      </w:tr>
      <w:tr w:rsidR="00BB617A">
        <w:trPr>
          <w:cantSplit/>
          <w:trHeight w:hRule="exact" w:val="1021"/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widowControl/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</w:t>
            </w:r>
          </w:p>
        </w:tc>
        <w:tc>
          <w:tcPr>
            <w:tcW w:w="4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widowControl/>
              <w:spacing w:line="400" w:lineRule="exac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湖北万德时代工程项目管理有限公司</w:t>
            </w:r>
          </w:p>
        </w:tc>
        <w:tc>
          <w:tcPr>
            <w:tcW w:w="4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spacing w:line="40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延续：</w:t>
            </w:r>
            <w:r>
              <w:rPr>
                <w:rFonts w:ascii="仿宋" w:eastAsia="仿宋" w:hAnsi="仿宋" w:cs="仿宋"/>
                <w:kern w:val="0"/>
                <w:sz w:val="24"/>
              </w:rPr>
              <w:t>专业资质房屋建筑工程乙级、专业资质市政公用工程乙级</w:t>
            </w:r>
          </w:p>
        </w:tc>
      </w:tr>
      <w:tr w:rsidR="00BB617A">
        <w:trPr>
          <w:cantSplit/>
          <w:trHeight w:hRule="exact" w:val="1021"/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widowControl/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</w:t>
            </w:r>
          </w:p>
        </w:tc>
        <w:tc>
          <w:tcPr>
            <w:tcW w:w="4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widowControl/>
              <w:spacing w:line="400" w:lineRule="exac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/>
                <w:kern w:val="0"/>
                <w:sz w:val="24"/>
              </w:rPr>
              <w:t>湖北禾启工程管理有限公司</w:t>
            </w:r>
          </w:p>
        </w:tc>
        <w:tc>
          <w:tcPr>
            <w:tcW w:w="4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spacing w:line="40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首次申请：</w:t>
            </w:r>
            <w:r>
              <w:rPr>
                <w:rFonts w:ascii="仿宋" w:eastAsia="仿宋" w:hAnsi="仿宋" w:cs="仿宋"/>
                <w:kern w:val="0"/>
                <w:sz w:val="24"/>
              </w:rPr>
              <w:t>专业资质化工石油工程乙级、专业资质电力工程乙级</w:t>
            </w:r>
          </w:p>
        </w:tc>
      </w:tr>
      <w:tr w:rsidR="00BB617A">
        <w:trPr>
          <w:cantSplit/>
          <w:trHeight w:hRule="exact" w:val="567"/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widowControl/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3</w:t>
            </w:r>
          </w:p>
        </w:tc>
        <w:tc>
          <w:tcPr>
            <w:tcW w:w="4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widowControl/>
              <w:spacing w:line="400" w:lineRule="exac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/>
                <w:kern w:val="0"/>
                <w:sz w:val="24"/>
              </w:rPr>
              <w:t>湖北高路公路工程监理咨询有限公司</w:t>
            </w:r>
          </w:p>
        </w:tc>
        <w:tc>
          <w:tcPr>
            <w:tcW w:w="4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spacing w:line="40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/>
                <w:kern w:val="0"/>
                <w:sz w:val="24"/>
              </w:rPr>
              <w:t>增项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：</w:t>
            </w:r>
            <w:r>
              <w:rPr>
                <w:rFonts w:ascii="仿宋" w:eastAsia="仿宋" w:hAnsi="仿宋" w:cs="仿宋"/>
                <w:kern w:val="0"/>
                <w:sz w:val="24"/>
              </w:rPr>
              <w:t>专业资质机电安装工程乙级</w:t>
            </w:r>
          </w:p>
        </w:tc>
      </w:tr>
      <w:tr w:rsidR="00BB617A">
        <w:trPr>
          <w:cantSplit/>
          <w:trHeight w:hRule="exact" w:val="567"/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widowControl/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4</w:t>
            </w:r>
          </w:p>
        </w:tc>
        <w:tc>
          <w:tcPr>
            <w:tcW w:w="4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widowControl/>
              <w:spacing w:line="400" w:lineRule="exac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/>
                <w:kern w:val="0"/>
                <w:sz w:val="24"/>
              </w:rPr>
              <w:t>中铁武汉大桥工程咨询监理有限公司</w:t>
            </w:r>
          </w:p>
        </w:tc>
        <w:tc>
          <w:tcPr>
            <w:tcW w:w="4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spacing w:line="40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/>
                <w:kern w:val="0"/>
                <w:sz w:val="24"/>
              </w:rPr>
              <w:t>增项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：</w:t>
            </w:r>
            <w:r>
              <w:rPr>
                <w:rFonts w:ascii="仿宋" w:eastAsia="仿宋" w:hAnsi="仿宋" w:cs="仿宋"/>
                <w:kern w:val="0"/>
                <w:sz w:val="24"/>
              </w:rPr>
              <w:t>专业资质化工石油工程乙级</w:t>
            </w:r>
          </w:p>
        </w:tc>
      </w:tr>
      <w:tr w:rsidR="00BB617A">
        <w:trPr>
          <w:cantSplit/>
          <w:trHeight w:hRule="exact" w:val="1021"/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widowControl/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5</w:t>
            </w:r>
          </w:p>
        </w:tc>
        <w:tc>
          <w:tcPr>
            <w:tcW w:w="4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widowControl/>
              <w:spacing w:line="400" w:lineRule="exac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/>
                <w:kern w:val="0"/>
                <w:sz w:val="24"/>
              </w:rPr>
              <w:t>湖北中南市政工程监理有限公司</w:t>
            </w:r>
          </w:p>
        </w:tc>
        <w:tc>
          <w:tcPr>
            <w:tcW w:w="4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spacing w:line="40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延续：</w:t>
            </w:r>
            <w:r>
              <w:rPr>
                <w:rFonts w:ascii="仿宋" w:eastAsia="仿宋" w:hAnsi="仿宋" w:cs="仿宋"/>
                <w:kern w:val="0"/>
                <w:sz w:val="24"/>
              </w:rPr>
              <w:t>专业资质房屋建筑工程乙级、专业资质机电安装工程乙级</w:t>
            </w:r>
          </w:p>
        </w:tc>
      </w:tr>
      <w:tr w:rsidR="00BB617A">
        <w:trPr>
          <w:cantSplit/>
          <w:trHeight w:hRule="exact" w:val="761"/>
          <w:jc w:val="center"/>
        </w:trPr>
        <w:tc>
          <w:tcPr>
            <w:tcW w:w="9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widowControl/>
              <w:spacing w:line="400" w:lineRule="exact"/>
            </w:pPr>
            <w:r>
              <w:rPr>
                <w:rFonts w:ascii="仿宋_GB2312" w:hAnsi="仿宋_GB2312" w:cs="仿宋_GB2312" w:hint="eastAsia"/>
                <w:b/>
                <w:bCs/>
                <w:kern w:val="0"/>
                <w:sz w:val="30"/>
                <w:szCs w:val="30"/>
              </w:rPr>
              <w:t>宜昌市</w:t>
            </w:r>
          </w:p>
        </w:tc>
      </w:tr>
      <w:tr w:rsidR="00BB617A">
        <w:trPr>
          <w:cantSplit/>
          <w:trHeight w:val="1320"/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widowControl/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6</w:t>
            </w:r>
          </w:p>
        </w:tc>
        <w:tc>
          <w:tcPr>
            <w:tcW w:w="4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spacing w:line="40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/>
                <w:kern w:val="0"/>
                <w:sz w:val="24"/>
              </w:rPr>
              <w:t>湖北中业宏工程咨询有限公司</w:t>
            </w:r>
          </w:p>
        </w:tc>
        <w:tc>
          <w:tcPr>
            <w:tcW w:w="4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spacing w:line="40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延续：</w:t>
            </w:r>
            <w:r>
              <w:rPr>
                <w:rFonts w:ascii="仿宋" w:eastAsia="仿宋" w:hAnsi="仿宋" w:cs="仿宋"/>
                <w:kern w:val="0"/>
                <w:sz w:val="24"/>
              </w:rPr>
              <w:t>专业资质化工石油工程乙级、专业资质电力工程乙级、专业资质机电安装工程乙级</w:t>
            </w:r>
          </w:p>
        </w:tc>
      </w:tr>
      <w:tr w:rsidR="00BB617A">
        <w:trPr>
          <w:cantSplit/>
          <w:trHeight w:hRule="exact" w:val="567"/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widowControl/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7</w:t>
            </w:r>
          </w:p>
        </w:tc>
        <w:tc>
          <w:tcPr>
            <w:tcW w:w="4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spacing w:line="40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/>
                <w:kern w:val="0"/>
                <w:sz w:val="24"/>
              </w:rPr>
              <w:t>湖北清江工程管理咨询有限公司</w:t>
            </w:r>
          </w:p>
        </w:tc>
        <w:tc>
          <w:tcPr>
            <w:tcW w:w="4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spacing w:line="40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/>
                <w:kern w:val="0"/>
                <w:sz w:val="24"/>
              </w:rPr>
              <w:t>增项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：</w:t>
            </w:r>
            <w:r>
              <w:rPr>
                <w:rFonts w:ascii="仿宋" w:eastAsia="仿宋" w:hAnsi="仿宋" w:cs="仿宋"/>
                <w:kern w:val="0"/>
                <w:sz w:val="24"/>
              </w:rPr>
              <w:t>专业资质机电安装工程乙级</w:t>
            </w:r>
          </w:p>
        </w:tc>
      </w:tr>
      <w:tr w:rsidR="00BB617A">
        <w:trPr>
          <w:cantSplit/>
          <w:trHeight w:hRule="exact" w:val="1021"/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widowControl/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8</w:t>
            </w:r>
          </w:p>
        </w:tc>
        <w:tc>
          <w:tcPr>
            <w:tcW w:w="4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spacing w:line="40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/>
                <w:kern w:val="0"/>
                <w:sz w:val="24"/>
              </w:rPr>
              <w:t>湖北华茂工程管理有限公司</w:t>
            </w:r>
          </w:p>
        </w:tc>
        <w:tc>
          <w:tcPr>
            <w:tcW w:w="4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spacing w:line="40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/>
                <w:kern w:val="0"/>
                <w:sz w:val="24"/>
              </w:rPr>
              <w:t>重新核定</w:t>
            </w:r>
            <w:r>
              <w:rPr>
                <w:rFonts w:ascii="仿宋" w:eastAsia="仿宋" w:hAnsi="仿宋" w:cs="仿宋" w:hint="eastAsia"/>
                <w:kern w:val="0"/>
                <w:sz w:val="24"/>
              </w:rPr>
              <w:t>：</w:t>
            </w:r>
            <w:r>
              <w:rPr>
                <w:rFonts w:ascii="仿宋" w:eastAsia="仿宋" w:hAnsi="仿宋" w:cs="仿宋"/>
                <w:kern w:val="0"/>
                <w:sz w:val="24"/>
              </w:rPr>
              <w:t>专业资质电力工程乙级、专业资质机电安装工程乙级</w:t>
            </w:r>
          </w:p>
        </w:tc>
      </w:tr>
      <w:tr w:rsidR="00BB617A">
        <w:trPr>
          <w:cantSplit/>
          <w:trHeight w:hRule="exact" w:val="795"/>
          <w:jc w:val="center"/>
        </w:trPr>
        <w:tc>
          <w:tcPr>
            <w:tcW w:w="9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widowControl/>
              <w:spacing w:line="40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b/>
                <w:bCs/>
                <w:kern w:val="0"/>
                <w:sz w:val="30"/>
                <w:szCs w:val="30"/>
              </w:rPr>
              <w:t>黄石市</w:t>
            </w:r>
          </w:p>
        </w:tc>
      </w:tr>
      <w:tr w:rsidR="00BB617A">
        <w:trPr>
          <w:cantSplit/>
          <w:trHeight w:hRule="exact" w:val="1021"/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widowControl/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9</w:t>
            </w:r>
          </w:p>
        </w:tc>
        <w:tc>
          <w:tcPr>
            <w:tcW w:w="4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widowControl/>
              <w:spacing w:line="400" w:lineRule="exac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湖北领先建设工程项目管理有限公司</w:t>
            </w:r>
          </w:p>
        </w:tc>
        <w:tc>
          <w:tcPr>
            <w:tcW w:w="4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widowControl/>
              <w:spacing w:line="400" w:lineRule="exac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首次申请：</w:t>
            </w:r>
            <w:r>
              <w:rPr>
                <w:rFonts w:ascii="仿宋" w:eastAsia="仿宋" w:hAnsi="仿宋" w:cs="仿宋"/>
                <w:kern w:val="0"/>
                <w:sz w:val="24"/>
              </w:rPr>
              <w:t>专业资质房屋建筑工程乙级、专业资质市政公用工程乙级</w:t>
            </w:r>
          </w:p>
        </w:tc>
      </w:tr>
      <w:tr w:rsidR="00BB617A">
        <w:trPr>
          <w:cantSplit/>
          <w:trHeight w:hRule="exact" w:val="567"/>
          <w:jc w:val="center"/>
        </w:trPr>
        <w:tc>
          <w:tcPr>
            <w:tcW w:w="9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widowControl/>
              <w:spacing w:line="400" w:lineRule="exac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b/>
                <w:bCs/>
                <w:kern w:val="0"/>
                <w:sz w:val="30"/>
                <w:szCs w:val="30"/>
              </w:rPr>
              <w:lastRenderedPageBreak/>
              <w:t>荆州市</w:t>
            </w:r>
          </w:p>
        </w:tc>
      </w:tr>
      <w:tr w:rsidR="00BB617A">
        <w:trPr>
          <w:cantSplit/>
          <w:trHeight w:hRule="exact" w:val="854"/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widowControl/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10</w:t>
            </w:r>
          </w:p>
        </w:tc>
        <w:tc>
          <w:tcPr>
            <w:tcW w:w="4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widowControl/>
              <w:spacing w:line="400" w:lineRule="exact"/>
              <w:rPr>
                <w:rFonts w:ascii="仿宋" w:eastAsia="仿宋" w:hAnsi="仿宋" w:cs="仿宋"/>
                <w:kern w:val="0"/>
                <w:sz w:val="24"/>
              </w:rPr>
            </w:pPr>
            <w:hyperlink r:id="rId8" w:history="1">
              <w:r>
                <w:rPr>
                  <w:rFonts w:ascii="仿宋" w:eastAsia="仿宋" w:hAnsi="仿宋" w:cs="仿宋" w:hint="eastAsia"/>
                  <w:kern w:val="0"/>
                  <w:sz w:val="24"/>
                </w:rPr>
                <w:t>湖北正德监理咨询有限公司</w:t>
              </w:r>
            </w:hyperlink>
          </w:p>
        </w:tc>
        <w:tc>
          <w:tcPr>
            <w:tcW w:w="4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widowControl/>
              <w:spacing w:line="400" w:lineRule="exac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首次申请：</w:t>
            </w:r>
            <w:r>
              <w:rPr>
                <w:rFonts w:ascii="仿宋" w:eastAsia="仿宋" w:hAnsi="仿宋" w:cs="仿宋"/>
                <w:kern w:val="0"/>
                <w:sz w:val="24"/>
              </w:rPr>
              <w:t>专业资质房屋建筑工程乙级、专业资质市政公用工程乙级</w:t>
            </w:r>
          </w:p>
        </w:tc>
      </w:tr>
      <w:tr w:rsidR="00BB617A">
        <w:trPr>
          <w:cantSplit/>
          <w:trHeight w:hRule="exact" w:val="567"/>
          <w:jc w:val="center"/>
        </w:trPr>
        <w:tc>
          <w:tcPr>
            <w:tcW w:w="9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widowControl/>
              <w:spacing w:line="400" w:lineRule="exac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b/>
                <w:bCs/>
                <w:kern w:val="0"/>
                <w:sz w:val="30"/>
                <w:szCs w:val="30"/>
              </w:rPr>
              <w:t>黄冈市</w:t>
            </w:r>
          </w:p>
        </w:tc>
      </w:tr>
      <w:tr w:rsidR="00BB617A">
        <w:trPr>
          <w:cantSplit/>
          <w:trHeight w:hRule="exact" w:val="1021"/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widowControl/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11</w:t>
            </w:r>
          </w:p>
        </w:tc>
        <w:tc>
          <w:tcPr>
            <w:tcW w:w="4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spacing w:line="400" w:lineRule="exac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/>
                <w:kern w:val="0"/>
                <w:sz w:val="24"/>
              </w:rPr>
              <w:t>黄冈开诚工程监理有限公司</w:t>
            </w:r>
          </w:p>
        </w:tc>
        <w:tc>
          <w:tcPr>
            <w:tcW w:w="4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spacing w:line="40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延续：</w:t>
            </w:r>
            <w:r>
              <w:rPr>
                <w:rFonts w:ascii="仿宋" w:eastAsia="仿宋" w:hAnsi="仿宋" w:cs="仿宋"/>
                <w:kern w:val="0"/>
                <w:sz w:val="24"/>
              </w:rPr>
              <w:t>专业资质房屋建筑工程乙级、专业资质市政公用工程乙级</w:t>
            </w:r>
          </w:p>
        </w:tc>
      </w:tr>
      <w:tr w:rsidR="00BB617A">
        <w:trPr>
          <w:cantSplit/>
          <w:trHeight w:hRule="exact" w:val="1021"/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widowControl/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12</w:t>
            </w:r>
          </w:p>
        </w:tc>
        <w:tc>
          <w:tcPr>
            <w:tcW w:w="4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spacing w:line="400" w:lineRule="exac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/>
                <w:kern w:val="0"/>
                <w:sz w:val="24"/>
              </w:rPr>
              <w:t>湖北鸿利工程项目管理有限公司</w:t>
            </w:r>
          </w:p>
        </w:tc>
        <w:tc>
          <w:tcPr>
            <w:tcW w:w="4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spacing w:line="40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首次申请：</w:t>
            </w:r>
            <w:r>
              <w:rPr>
                <w:rFonts w:ascii="仿宋" w:eastAsia="仿宋" w:hAnsi="仿宋" w:cs="仿宋"/>
                <w:kern w:val="0"/>
                <w:sz w:val="24"/>
              </w:rPr>
              <w:t>专业资质房屋建筑工程乙级、专业资质市政公用工程乙级</w:t>
            </w:r>
          </w:p>
        </w:tc>
      </w:tr>
      <w:tr w:rsidR="00BB617A">
        <w:trPr>
          <w:cantSplit/>
          <w:trHeight w:hRule="exact" w:val="567"/>
          <w:jc w:val="center"/>
        </w:trPr>
        <w:tc>
          <w:tcPr>
            <w:tcW w:w="9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widowControl/>
              <w:spacing w:line="400" w:lineRule="exac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_GB2312" w:hAnsi="仿宋_GB2312" w:cs="仿宋_GB2312" w:hint="eastAsia"/>
                <w:b/>
                <w:bCs/>
                <w:kern w:val="0"/>
                <w:sz w:val="30"/>
                <w:szCs w:val="30"/>
              </w:rPr>
              <w:t>随州市</w:t>
            </w:r>
          </w:p>
        </w:tc>
      </w:tr>
      <w:tr w:rsidR="00BB617A">
        <w:trPr>
          <w:cantSplit/>
          <w:trHeight w:hRule="exact" w:val="1021"/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widowControl/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13</w:t>
            </w:r>
          </w:p>
        </w:tc>
        <w:tc>
          <w:tcPr>
            <w:tcW w:w="4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widowControl/>
              <w:spacing w:line="400" w:lineRule="exac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湖北炎帝工程管理咨询有限公司</w:t>
            </w:r>
          </w:p>
        </w:tc>
        <w:tc>
          <w:tcPr>
            <w:tcW w:w="4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spacing w:line="40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增项：专业资质电力工程乙级、专业资质通信工程乙级</w:t>
            </w:r>
          </w:p>
        </w:tc>
      </w:tr>
      <w:tr w:rsidR="00BB617A">
        <w:trPr>
          <w:cantSplit/>
          <w:trHeight w:hRule="exact" w:val="1021"/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widowControl/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14</w:t>
            </w:r>
          </w:p>
        </w:tc>
        <w:tc>
          <w:tcPr>
            <w:tcW w:w="4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widowControl/>
              <w:spacing w:line="400" w:lineRule="exac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湖北</w:t>
            </w: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</w:rPr>
              <w:t>宏扬</w:t>
            </w:r>
            <w:proofErr w:type="gramEnd"/>
            <w:r>
              <w:rPr>
                <w:rFonts w:ascii="仿宋" w:eastAsia="仿宋" w:hAnsi="仿宋" w:cs="仿宋" w:hint="eastAsia"/>
                <w:kern w:val="0"/>
                <w:sz w:val="24"/>
              </w:rPr>
              <w:t>项目管理有限公司</w:t>
            </w:r>
          </w:p>
        </w:tc>
        <w:tc>
          <w:tcPr>
            <w:tcW w:w="4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17A" w:rsidRDefault="009442BC">
            <w:pPr>
              <w:spacing w:line="400" w:lineRule="exact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延续：专业资质房屋建筑工程乙级、专业资质市政公用工程乙级</w:t>
            </w:r>
          </w:p>
        </w:tc>
      </w:tr>
      <w:bookmarkEnd w:id="4"/>
    </w:tbl>
    <w:p w:rsidR="00BB617A" w:rsidRDefault="00BB617A">
      <w:pPr>
        <w:spacing w:line="600" w:lineRule="exact"/>
        <w:rPr>
          <w:rFonts w:ascii="仿宋_GB2312" w:hAnsi="仿宋" w:cs="宋体"/>
          <w:szCs w:val="32"/>
        </w:rPr>
      </w:pPr>
    </w:p>
    <w:p w:rsidR="00BB617A" w:rsidRDefault="00BB617A"/>
    <w:sectPr w:rsidR="00BB617A">
      <w:footerReference w:type="default" r:id="rId9"/>
      <w:footerReference w:type="first" r:id="rId10"/>
      <w:pgSz w:w="11906" w:h="16838"/>
      <w:pgMar w:top="2098" w:right="1474" w:bottom="1984" w:left="1587" w:header="851" w:footer="1587" w:gutter="0"/>
      <w:cols w:space="720"/>
      <w:titlePg/>
      <w:docGrid w:type="linesAndChars" w:linePitch="567" w:charSpace="-168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2BC" w:rsidRDefault="009442BC">
      <w:r>
        <w:separator/>
      </w:r>
    </w:p>
  </w:endnote>
  <w:endnote w:type="continuationSeparator" w:id="0">
    <w:p w:rsidR="009442BC" w:rsidRDefault="00944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DejaVu Sans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17A" w:rsidRDefault="009442B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:rsidR="00BB617A" w:rsidRDefault="009442BC">
                          <w:pPr>
                            <w:pStyle w:val="a3"/>
                            <w:rPr>
                              <w:rFonts w:ascii="宋体" w:eastAsia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7027E1">
                            <w:rPr>
                              <w:rFonts w:ascii="宋体" w:eastAsia="宋体" w:hAnsi="宋体" w:cs="宋体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" filled="f" stroked="f" strokeweight="1.25pt">
              <v:textbox style="mso-fit-shape-to-text:t" inset="0,0,0,0">
                <w:txbxContent>
                  <w:p w:rsidR="00BB617A" w:rsidRDefault="009442BC">
                    <w:pPr>
                      <w:pStyle w:val="a3"/>
                      <w:rPr>
                        <w:rFonts w:ascii="宋体" w:eastAsia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7027E1">
                      <w:rPr>
                        <w:rFonts w:ascii="宋体" w:eastAsia="宋体" w:hAnsi="宋体" w:cs="宋体"/>
                        <w:noProof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17A" w:rsidRDefault="009442B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B617A" w:rsidRDefault="009442BC">
                          <w:pPr>
                            <w:pStyle w:val="a3"/>
                            <w:rPr>
                              <w:rFonts w:ascii="宋体" w:eastAsia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7027E1">
                            <w:rPr>
                              <w:rFonts w:ascii="宋体" w:eastAsia="宋体" w:hAnsi="宋体" w:cs="宋体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margin-left:92.8pt;margin-top:0;width:2in;height:2in;z-index:251660288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WTDYgIAABE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PvYyzU1O7Q40LAj0cuLFm24FDG9FQFLgdZh0dMV&#10;Dm0IdNMocbah8Plv9xmPWYWWsw5LVnOHV4Az89phhvM+TkKYhPUkuFt7RugB5hK5FBEGIZlJ1IHs&#10;R2z/KseASjiJSDVPk3iWhkXH6yHValVA2Dov0qW79jK7Lj33q9uEUSoTlrkZmBg5w96VGR3fiLzY&#10;v/8X1P1LtvwF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C6WWTDYgIAABE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:rsidR="00BB617A" w:rsidRDefault="009442BC">
                    <w:pPr>
                      <w:pStyle w:val="a3"/>
                      <w:rPr>
                        <w:rFonts w:ascii="宋体" w:eastAsia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7027E1">
                      <w:rPr>
                        <w:rFonts w:ascii="宋体" w:eastAsia="宋体" w:hAnsi="宋体" w:cs="宋体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2BC" w:rsidRDefault="009442BC">
      <w:r>
        <w:separator/>
      </w:r>
    </w:p>
  </w:footnote>
  <w:footnote w:type="continuationSeparator" w:id="0">
    <w:p w:rsidR="009442BC" w:rsidRDefault="009442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yYzI5NjM1YmQ5ZjFhNjA5OTVjZGE2MGIzNjM5Y2MifQ=="/>
  </w:docVars>
  <w:rsids>
    <w:rsidRoot w:val="60B35E46"/>
    <w:rsid w:val="F2E95A1C"/>
    <w:rsid w:val="F77BFB0E"/>
    <w:rsid w:val="FBCAD259"/>
    <w:rsid w:val="FD3361DC"/>
    <w:rsid w:val="007027E1"/>
    <w:rsid w:val="009442BC"/>
    <w:rsid w:val="00BB617A"/>
    <w:rsid w:val="1D84707B"/>
    <w:rsid w:val="3F6DF316"/>
    <w:rsid w:val="45E9362F"/>
    <w:rsid w:val="54FF5FFE"/>
    <w:rsid w:val="5DFD445F"/>
    <w:rsid w:val="60B35E46"/>
    <w:rsid w:val="6B538BC1"/>
    <w:rsid w:val="745FD387"/>
    <w:rsid w:val="777F5DF7"/>
    <w:rsid w:val="78066A22"/>
    <w:rsid w:val="7BFF0FA5"/>
    <w:rsid w:val="7D8FC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6">
    <w:name w:val="Table Grid"/>
    <w:basedOn w:val="a1"/>
    <w:uiPriority w:val="99"/>
    <w:unhideWhenUsed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uiPriority w:val="99"/>
    <w:semiHidden/>
    <w:unhideWhenUsed/>
    <w:qFormat/>
  </w:style>
  <w:style w:type="character" w:styleId="a8">
    <w:name w:val="Hyperlink"/>
    <w:basedOn w:val="a0"/>
    <w:uiPriority w:val="99"/>
    <w:semiHidden/>
    <w:unhideWhenUsed/>
    <w:qFormat/>
    <w:rPr>
      <w:rFonts w:ascii="Times New Roman" w:eastAsia="宋体" w:hAnsi="Times New Roman" w:cs="Times New Roman"/>
      <w:color w:val="0000FF"/>
      <w:u w:val="single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Cs w:val="32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20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6">
    <w:name w:val="Table Grid"/>
    <w:basedOn w:val="a1"/>
    <w:uiPriority w:val="99"/>
    <w:unhideWhenUsed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uiPriority w:val="99"/>
    <w:semiHidden/>
    <w:unhideWhenUsed/>
    <w:qFormat/>
  </w:style>
  <w:style w:type="character" w:styleId="a8">
    <w:name w:val="Hyperlink"/>
    <w:basedOn w:val="a0"/>
    <w:uiPriority w:val="99"/>
    <w:semiHidden/>
    <w:unhideWhenUsed/>
    <w:qFormat/>
    <w:rPr>
      <w:rFonts w:ascii="Times New Roman" w:eastAsia="宋体" w:hAnsi="Times New Roman" w:cs="Times New Roman"/>
      <w:color w:val="0000FF"/>
      <w:u w:val="single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Cs w:val="32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20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142</Words>
  <Characters>815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lenovo</cp:lastModifiedBy>
  <cp:revision>2</cp:revision>
  <cp:lastPrinted>2024-08-22T22:40:00Z</cp:lastPrinted>
  <dcterms:created xsi:type="dcterms:W3CDTF">2023-08-08T01:37:00Z</dcterms:created>
  <dcterms:modified xsi:type="dcterms:W3CDTF">2024-08-29T06:20:00Z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  <property fmtid="{D5CDD505-2E9C-101B-9397-08002B2CF9AE}" pid="3" name="ICV">
    <vt:lpwstr>5ED8F68D51E848299A348F52DC01E008_11</vt:lpwstr>
  </property>
</Properties>
</file>