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681" w:rsidRDefault="00BC1681">
      <w:pPr>
        <w:autoSpaceDE w:val="0"/>
        <w:autoSpaceDN w:val="0"/>
        <w:rPr>
          <w:szCs w:val="32"/>
        </w:rPr>
      </w:pPr>
    </w:p>
    <w:p w:rsidR="00BC1681" w:rsidRDefault="00BC1681">
      <w:pPr>
        <w:autoSpaceDE w:val="0"/>
        <w:autoSpaceDN w:val="0"/>
        <w:rPr>
          <w:szCs w:val="32"/>
        </w:rPr>
      </w:pPr>
    </w:p>
    <w:p w:rsidR="00BC1681" w:rsidRDefault="00BC1681">
      <w:pPr>
        <w:autoSpaceDE w:val="0"/>
        <w:autoSpaceDN w:val="0"/>
        <w:rPr>
          <w:szCs w:val="32"/>
        </w:rPr>
      </w:pPr>
    </w:p>
    <w:p w:rsidR="00BC1681" w:rsidRDefault="00BC1681">
      <w:pPr>
        <w:autoSpaceDE w:val="0"/>
        <w:autoSpaceDN w:val="0"/>
        <w:rPr>
          <w:szCs w:val="32"/>
        </w:rPr>
      </w:pPr>
    </w:p>
    <w:p w:rsidR="00BC1681" w:rsidRDefault="00BC1681">
      <w:pPr>
        <w:autoSpaceDE w:val="0"/>
        <w:autoSpaceDN w:val="0"/>
        <w:rPr>
          <w:szCs w:val="32"/>
        </w:rPr>
      </w:pPr>
    </w:p>
    <w:p w:rsidR="00BC1681" w:rsidRDefault="00BC1681">
      <w:pPr>
        <w:autoSpaceDE w:val="0"/>
        <w:autoSpaceDN w:val="0"/>
        <w:spacing w:line="500" w:lineRule="exact"/>
        <w:rPr>
          <w:szCs w:val="32"/>
        </w:rPr>
      </w:pPr>
    </w:p>
    <w:p w:rsidR="00BC1681" w:rsidRDefault="00BC1681">
      <w:pPr>
        <w:autoSpaceDE w:val="0"/>
        <w:autoSpaceDN w:val="0"/>
        <w:spacing w:line="400" w:lineRule="exact"/>
        <w:rPr>
          <w:szCs w:val="32"/>
        </w:rPr>
      </w:pPr>
    </w:p>
    <w:p w:rsidR="00BC1681" w:rsidRDefault="0060553D" w:rsidP="00F278D4">
      <w:pPr>
        <w:autoSpaceDE w:val="0"/>
        <w:autoSpaceDN w:val="0"/>
        <w:spacing w:line="120" w:lineRule="auto"/>
        <w:ind w:firstLineChars="800" w:firstLine="2494"/>
        <w:rPr>
          <w:rFonts w:ascii="仿宋_GB2312"/>
          <w:bCs/>
          <w:szCs w:val="32"/>
        </w:rPr>
      </w:pPr>
      <w:bookmarkStart w:id="0" w:name="fawenjiguandaizi"/>
      <w:r>
        <w:rPr>
          <w:rFonts w:ascii="仿宋_GB2312" w:hAnsi="仿宋_GB2312" w:cs="仿宋_GB2312"/>
          <w:bCs/>
          <w:szCs w:val="32"/>
        </w:rPr>
        <w:t>鄂建审告</w:t>
      </w:r>
      <w:bookmarkEnd w:id="0"/>
      <w:r>
        <w:rPr>
          <w:rFonts w:ascii="仿宋_GB2312" w:hAnsi="仿宋_GB2312" w:cs="仿宋_GB2312" w:hint="eastAsia"/>
          <w:bCs/>
          <w:szCs w:val="32"/>
        </w:rPr>
        <w:t>〔</w:t>
      </w:r>
      <w:bookmarkStart w:id="1" w:name="nianfen"/>
      <w:r>
        <w:rPr>
          <w:rFonts w:ascii="仿宋_GB2312" w:hAnsi="仿宋_GB2312" w:cs="仿宋_GB2312"/>
          <w:bCs/>
          <w:szCs w:val="32"/>
        </w:rPr>
        <w:t>2024</w:t>
      </w:r>
      <w:bookmarkEnd w:id="1"/>
      <w:r>
        <w:rPr>
          <w:rFonts w:ascii="仿宋_GB2312" w:hAnsi="仿宋_GB2312" w:cs="仿宋_GB2312" w:hint="eastAsia"/>
          <w:bCs/>
          <w:szCs w:val="32"/>
        </w:rPr>
        <w:t>〕</w:t>
      </w:r>
      <w:bookmarkStart w:id="2" w:name="fawenshunxuhao"/>
      <w:r>
        <w:rPr>
          <w:rFonts w:ascii="仿宋_GB2312" w:hAnsi="仿宋_GB2312" w:cs="仿宋_GB2312"/>
          <w:bCs/>
          <w:szCs w:val="32"/>
        </w:rPr>
        <w:t>256</w:t>
      </w:r>
      <w:bookmarkEnd w:id="2"/>
      <w:r>
        <w:rPr>
          <w:rFonts w:ascii="仿宋_GB2312" w:hAnsi="仿宋_GB2312" w:cs="仿宋_GB2312" w:hint="eastAsia"/>
          <w:bCs/>
          <w:szCs w:val="32"/>
        </w:rPr>
        <w:t>号</w:t>
      </w:r>
    </w:p>
    <w:p w:rsidR="00BC1681" w:rsidRDefault="00BC1681">
      <w:pPr>
        <w:autoSpaceDE w:val="0"/>
        <w:autoSpaceDN w:val="0"/>
        <w:adjustRightInd w:val="0"/>
        <w:spacing w:line="860" w:lineRule="exact"/>
        <w:rPr>
          <w:rFonts w:ascii="宋体" w:eastAsia="宋体" w:hAnsi="宋体"/>
          <w:b/>
          <w:bCs/>
          <w:sz w:val="44"/>
          <w:szCs w:val="44"/>
        </w:rPr>
      </w:pPr>
      <w:bookmarkStart w:id="3" w:name="_GoBack"/>
      <w:bookmarkEnd w:id="3"/>
    </w:p>
    <w:p w:rsidR="00BC1681" w:rsidRDefault="0060553D">
      <w:pPr>
        <w:overflowPunct w:val="0"/>
        <w:spacing w:line="72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bookmarkStart w:id="4" w:name="zhengwen"/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关于核准的工程监理企业名单的公告</w:t>
      </w:r>
    </w:p>
    <w:p w:rsidR="00BC1681" w:rsidRDefault="00BC1681">
      <w:pPr>
        <w:overflowPunct w:val="0"/>
        <w:spacing w:line="560" w:lineRule="exact"/>
        <w:ind w:firstLineChars="200" w:firstLine="624"/>
      </w:pPr>
    </w:p>
    <w:p w:rsidR="00BC1681" w:rsidRDefault="0060553D">
      <w:pPr>
        <w:pStyle w:val="2"/>
        <w:keepLines w:val="0"/>
        <w:shd w:val="clear" w:color="auto" w:fill="FFFFFF"/>
        <w:overflowPunct w:val="0"/>
        <w:spacing w:before="0" w:after="0" w:line="560" w:lineRule="exact"/>
        <w:ind w:firstLineChars="200" w:firstLine="624"/>
        <w:rPr>
          <w:rFonts w:ascii="仿宋_GB2312" w:eastAsia="仿宋_GB2312" w:hAnsi="仿宋_GB2312" w:cs="仿宋_GB2312"/>
          <w:b w:val="0"/>
          <w:color w:val="000000"/>
          <w:kern w:val="0"/>
        </w:rPr>
      </w:pPr>
      <w:r>
        <w:rPr>
          <w:rFonts w:ascii="仿宋_GB2312" w:eastAsia="仿宋_GB2312" w:hAnsi="仿宋_GB2312" w:cs="仿宋_GB2312" w:hint="eastAsia"/>
          <w:b w:val="0"/>
          <w:color w:val="000000"/>
          <w:kern w:val="0"/>
        </w:rPr>
        <w:t>根据《中华人民共和国行政许可法》《</w:t>
      </w:r>
      <w:r>
        <w:rPr>
          <w:rFonts w:ascii="仿宋_GB2312" w:eastAsia="仿宋_GB2312" w:hAnsi="仿宋_GB2312" w:cs="仿宋_GB2312"/>
          <w:b w:val="0"/>
          <w:color w:val="000000"/>
          <w:kern w:val="0"/>
        </w:rPr>
        <w:t>工程监理企业资质管理规定</w:t>
      </w:r>
      <w:r>
        <w:rPr>
          <w:rFonts w:ascii="仿宋_GB2312" w:eastAsia="仿宋_GB2312" w:hAnsi="仿宋_GB2312" w:cs="仿宋_GB2312" w:hint="eastAsia"/>
          <w:b w:val="0"/>
          <w:color w:val="000000"/>
          <w:kern w:val="0"/>
        </w:rPr>
        <w:t>》</w:t>
      </w:r>
      <w:r>
        <w:rPr>
          <w:rFonts w:ascii="仿宋_GB2312" w:eastAsia="仿宋_GB2312" w:hAnsi="仿宋_GB2312" w:cs="仿宋_GB2312"/>
          <w:b w:val="0"/>
          <w:color w:val="000000"/>
          <w:kern w:val="0"/>
        </w:rPr>
        <w:t>（建设部令第</w:t>
      </w:r>
      <w:r>
        <w:rPr>
          <w:rFonts w:ascii="仿宋_GB2312" w:eastAsia="仿宋_GB2312" w:hAnsi="仿宋_GB2312" w:cs="仿宋_GB2312"/>
          <w:b w:val="0"/>
          <w:color w:val="000000"/>
          <w:kern w:val="0"/>
        </w:rPr>
        <w:t>158</w:t>
      </w:r>
      <w:r>
        <w:rPr>
          <w:rFonts w:ascii="仿宋_GB2312" w:eastAsia="仿宋_GB2312" w:hAnsi="仿宋_GB2312" w:cs="仿宋_GB2312"/>
          <w:b w:val="0"/>
          <w:color w:val="000000"/>
          <w:kern w:val="0"/>
        </w:rPr>
        <w:t>号）和有关文件规定</w:t>
      </w:r>
      <w:r>
        <w:rPr>
          <w:rFonts w:ascii="仿宋_GB2312" w:eastAsia="仿宋_GB2312" w:hAnsi="仿宋_GB2312" w:cs="仿宋_GB2312" w:hint="eastAsia"/>
          <w:b w:val="0"/>
          <w:color w:val="000000"/>
          <w:kern w:val="0"/>
        </w:rPr>
        <w:t>，现将委托市（州）住</w:t>
      </w:r>
      <w:r>
        <w:rPr>
          <w:rFonts w:ascii="仿宋_GB2312" w:eastAsia="仿宋_GB2312" w:hAnsi="仿宋_GB2312" w:cs="仿宋_GB2312"/>
          <w:b w:val="0"/>
          <w:color w:val="000000"/>
          <w:kern w:val="0"/>
        </w:rPr>
        <w:t>（城）</w:t>
      </w:r>
      <w:r>
        <w:rPr>
          <w:rFonts w:ascii="仿宋_GB2312" w:eastAsia="仿宋_GB2312" w:hAnsi="仿宋_GB2312" w:cs="仿宋_GB2312" w:hint="eastAsia"/>
          <w:b w:val="0"/>
          <w:color w:val="000000"/>
          <w:kern w:val="0"/>
        </w:rPr>
        <w:t>建主管部门审查、我厅核准的工程监理企业名单予以公布。</w:t>
      </w:r>
    </w:p>
    <w:p w:rsidR="00BC1681" w:rsidRDefault="0060553D">
      <w:pPr>
        <w:pStyle w:val="2"/>
        <w:keepLines w:val="0"/>
        <w:shd w:val="clear" w:color="auto" w:fill="FFFFFF"/>
        <w:overflowPunct w:val="0"/>
        <w:spacing w:before="0" w:after="0" w:line="560" w:lineRule="exact"/>
        <w:ind w:firstLineChars="200" w:firstLine="624"/>
        <w:rPr>
          <w:rFonts w:ascii="仿宋_GB2312" w:eastAsia="仿宋_GB2312" w:hAnsi="仿宋_GB2312" w:cs="仿宋_GB2312"/>
          <w:b w:val="0"/>
          <w:color w:val="000000"/>
          <w:kern w:val="0"/>
        </w:rPr>
      </w:pPr>
      <w:r>
        <w:rPr>
          <w:rFonts w:ascii="仿宋_GB2312" w:eastAsia="仿宋_GB2312" w:hAnsi="仿宋_GB2312" w:cs="仿宋_GB2312" w:hint="eastAsia"/>
          <w:b w:val="0"/>
          <w:color w:val="000000"/>
          <w:kern w:val="0"/>
        </w:rPr>
        <w:t>特此公告。</w:t>
      </w:r>
    </w:p>
    <w:p w:rsidR="00BC1681" w:rsidRDefault="00BC1681">
      <w:pPr>
        <w:overflowPunct w:val="0"/>
        <w:spacing w:line="560" w:lineRule="exact"/>
        <w:ind w:firstLineChars="200" w:firstLine="624"/>
      </w:pPr>
    </w:p>
    <w:p w:rsidR="00BC1681" w:rsidRDefault="0060553D">
      <w:pPr>
        <w:overflowPunct w:val="0"/>
        <w:spacing w:line="560" w:lineRule="exact"/>
        <w:ind w:firstLineChars="200" w:firstLine="624"/>
        <w:rPr>
          <w:rFonts w:ascii="仿宋_GB2312" w:hAnsi="仿宋_GB2312" w:cs="仿宋_GB2312"/>
          <w:bCs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bCs/>
          <w:color w:val="000000"/>
          <w:kern w:val="0"/>
          <w:szCs w:val="32"/>
        </w:rPr>
        <w:t>附件：核准的工程监理企业名单</w:t>
      </w:r>
    </w:p>
    <w:p w:rsidR="00BC1681" w:rsidRDefault="00BC1681">
      <w:pPr>
        <w:overflowPunct w:val="0"/>
        <w:spacing w:line="560" w:lineRule="exact"/>
        <w:ind w:firstLineChars="200" w:firstLine="624"/>
        <w:rPr>
          <w:rFonts w:ascii="仿宋" w:eastAsia="仿宋" w:hAnsi="仿宋" w:cs="仿宋"/>
          <w:color w:val="000000"/>
          <w:kern w:val="0"/>
          <w:szCs w:val="32"/>
        </w:rPr>
      </w:pPr>
    </w:p>
    <w:p w:rsidR="00BC1681" w:rsidRDefault="00BC1681">
      <w:pPr>
        <w:overflowPunct w:val="0"/>
        <w:spacing w:line="560" w:lineRule="exact"/>
        <w:ind w:firstLineChars="200" w:firstLine="624"/>
        <w:rPr>
          <w:rFonts w:ascii="仿宋" w:eastAsia="仿宋" w:hAnsi="仿宋"/>
          <w:color w:val="000000"/>
          <w:kern w:val="0"/>
          <w:szCs w:val="32"/>
        </w:rPr>
      </w:pPr>
    </w:p>
    <w:p w:rsidR="00BC1681" w:rsidRDefault="0060553D">
      <w:pPr>
        <w:overflowPunct w:val="0"/>
        <w:spacing w:line="560" w:lineRule="exact"/>
        <w:ind w:firstLineChars="200" w:firstLine="624"/>
        <w:rPr>
          <w:rFonts w:ascii="仿宋_GB2312" w:hAnsi="仿宋_GB2312" w:cs="仿宋_GB2312"/>
          <w:bCs/>
          <w:color w:val="000000"/>
          <w:kern w:val="0"/>
          <w:szCs w:val="32"/>
        </w:rPr>
      </w:pPr>
      <w:r>
        <w:rPr>
          <w:rFonts w:ascii="仿宋" w:eastAsia="仿宋" w:hAnsi="仿宋" w:hint="eastAsia"/>
          <w:color w:val="000000"/>
          <w:kern w:val="0"/>
          <w:szCs w:val="32"/>
        </w:rPr>
        <w:t xml:space="preserve">                        </w:t>
      </w:r>
      <w:r>
        <w:rPr>
          <w:rFonts w:ascii="仿宋_GB2312" w:hAnsi="仿宋_GB2312" w:cs="仿宋_GB2312" w:hint="eastAsia"/>
          <w:bCs/>
          <w:color w:val="000000"/>
          <w:kern w:val="0"/>
          <w:szCs w:val="32"/>
        </w:rPr>
        <w:t>湖北省住房和城乡建设厅</w:t>
      </w:r>
    </w:p>
    <w:p w:rsidR="00BC1681" w:rsidRDefault="0060553D">
      <w:pPr>
        <w:overflowPunct w:val="0"/>
        <w:spacing w:line="560" w:lineRule="exact"/>
        <w:ind w:firstLineChars="200" w:firstLine="624"/>
        <w:rPr>
          <w:rFonts w:ascii="仿宋_GB2312" w:hAnsi="仿宋_GB2312" w:cs="仿宋_GB2312"/>
          <w:bCs/>
          <w:color w:val="000000"/>
          <w:kern w:val="0"/>
          <w:szCs w:val="32"/>
        </w:rPr>
      </w:pPr>
      <w:r>
        <w:rPr>
          <w:rFonts w:ascii="仿宋_GB2312" w:hAnsi="仿宋_GB2312" w:cs="仿宋_GB2312"/>
          <w:bCs/>
          <w:color w:val="000000"/>
          <w:kern w:val="0"/>
          <w:szCs w:val="32"/>
        </w:rPr>
        <w:t xml:space="preserve">                       </w:t>
      </w:r>
      <w:r>
        <w:rPr>
          <w:rFonts w:ascii="仿宋_GB2312" w:hAnsi="仿宋_GB2312" w:cs="仿宋_GB2312" w:hint="eastAsia"/>
          <w:bCs/>
          <w:color w:val="000000"/>
          <w:kern w:val="0"/>
          <w:szCs w:val="32"/>
        </w:rPr>
        <w:t xml:space="preserve">  </w:t>
      </w:r>
      <w:r>
        <w:rPr>
          <w:rFonts w:ascii="仿宋_GB2312" w:hAnsi="仿宋_GB2312" w:cs="仿宋_GB2312"/>
          <w:bCs/>
          <w:color w:val="000000"/>
          <w:kern w:val="0"/>
          <w:szCs w:val="32"/>
        </w:rPr>
        <w:t xml:space="preserve"> </w:t>
      </w:r>
      <w:r>
        <w:rPr>
          <w:rFonts w:ascii="仿宋_GB2312" w:hAnsi="仿宋_GB2312" w:cs="仿宋_GB2312" w:hint="eastAsia"/>
          <w:bCs/>
          <w:color w:val="000000"/>
          <w:kern w:val="0"/>
          <w:szCs w:val="32"/>
        </w:rPr>
        <w:t xml:space="preserve"> </w:t>
      </w:r>
      <w:r>
        <w:rPr>
          <w:rFonts w:ascii="仿宋_GB2312" w:hAnsi="仿宋_GB2312" w:cs="仿宋_GB2312"/>
          <w:bCs/>
          <w:color w:val="000000"/>
          <w:kern w:val="0"/>
          <w:szCs w:val="32"/>
        </w:rPr>
        <w:t xml:space="preserve"> </w:t>
      </w:r>
      <w:r>
        <w:rPr>
          <w:rFonts w:ascii="仿宋_GB2312" w:hAnsi="仿宋_GB2312" w:cs="仿宋_GB2312" w:hint="eastAsia"/>
          <w:bCs/>
          <w:color w:val="000000"/>
          <w:kern w:val="0"/>
          <w:szCs w:val="32"/>
        </w:rPr>
        <w:t>202</w:t>
      </w:r>
      <w:r>
        <w:rPr>
          <w:rFonts w:ascii="仿宋_GB2312" w:hAnsi="仿宋_GB2312" w:cs="仿宋_GB2312" w:hint="eastAsia"/>
          <w:bCs/>
          <w:color w:val="000000"/>
          <w:kern w:val="0"/>
          <w:szCs w:val="32"/>
        </w:rPr>
        <w:t>4</w:t>
      </w:r>
      <w:r>
        <w:rPr>
          <w:rFonts w:ascii="仿宋_GB2312" w:hAnsi="仿宋_GB2312" w:cs="仿宋_GB2312" w:hint="eastAsia"/>
          <w:bCs/>
          <w:color w:val="000000"/>
          <w:kern w:val="0"/>
          <w:szCs w:val="32"/>
        </w:rPr>
        <w:t>年</w:t>
      </w:r>
      <w:r>
        <w:rPr>
          <w:rFonts w:ascii="仿宋_GB2312" w:hAnsi="仿宋_GB2312" w:cs="仿宋_GB2312" w:hint="eastAsia"/>
          <w:bCs/>
          <w:color w:val="000000"/>
          <w:kern w:val="0"/>
          <w:szCs w:val="32"/>
        </w:rPr>
        <w:t>7</w:t>
      </w:r>
      <w:r>
        <w:rPr>
          <w:rFonts w:ascii="仿宋_GB2312" w:hAnsi="仿宋_GB2312" w:cs="仿宋_GB2312" w:hint="eastAsia"/>
          <w:bCs/>
          <w:color w:val="000000"/>
          <w:kern w:val="0"/>
          <w:szCs w:val="32"/>
        </w:rPr>
        <w:t>月</w:t>
      </w:r>
      <w:r>
        <w:rPr>
          <w:rFonts w:ascii="仿宋_GB2312" w:hAnsi="仿宋_GB2312" w:cs="仿宋_GB2312" w:hint="eastAsia"/>
          <w:bCs/>
          <w:color w:val="000000"/>
          <w:kern w:val="0"/>
          <w:szCs w:val="32"/>
        </w:rPr>
        <w:t>26</w:t>
      </w:r>
      <w:r>
        <w:rPr>
          <w:rFonts w:ascii="仿宋_GB2312" w:hAnsi="仿宋_GB2312" w:cs="仿宋_GB2312" w:hint="eastAsia"/>
          <w:bCs/>
          <w:color w:val="000000"/>
          <w:kern w:val="0"/>
          <w:szCs w:val="32"/>
        </w:rPr>
        <w:t>日</w:t>
      </w:r>
    </w:p>
    <w:p w:rsidR="00BC1681" w:rsidRDefault="0060553D">
      <w:pPr>
        <w:spacing w:line="560" w:lineRule="exact"/>
        <w:rPr>
          <w:rFonts w:ascii="黑体" w:eastAsia="黑体" w:hAnsi="黑体" w:cs="黑体"/>
          <w:color w:val="000000"/>
          <w:kern w:val="0"/>
          <w:szCs w:val="32"/>
        </w:rPr>
      </w:pPr>
      <w:r>
        <w:rPr>
          <w:rFonts w:ascii="黑体" w:eastAsia="黑体" w:hAnsi="黑体" w:cs="黑体" w:hint="eastAsia"/>
          <w:color w:val="000000"/>
          <w:kern w:val="0"/>
          <w:szCs w:val="32"/>
        </w:rPr>
        <w:lastRenderedPageBreak/>
        <w:t>附件</w:t>
      </w:r>
    </w:p>
    <w:p w:rsidR="00BC1681" w:rsidRDefault="0060553D">
      <w:pPr>
        <w:spacing w:line="720" w:lineRule="exact"/>
        <w:jc w:val="center"/>
        <w:rPr>
          <w:rFonts w:ascii="方正小标宋_GBK" w:eastAsia="方正小标宋_GBK" w:hAnsi="方正小标宋_GBK" w:cs="方正小标宋_GBK"/>
          <w:kern w:val="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color w:val="000000"/>
          <w:kern w:val="0"/>
          <w:sz w:val="44"/>
          <w:szCs w:val="44"/>
        </w:rPr>
        <w:t>核准的工程监理企业名单</w:t>
      </w:r>
    </w:p>
    <w:tbl>
      <w:tblPr>
        <w:tblW w:w="98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"/>
        <w:gridCol w:w="4294"/>
        <w:gridCol w:w="4584"/>
      </w:tblGrid>
      <w:tr w:rsidR="00BC1681">
        <w:trPr>
          <w:trHeight w:val="642"/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81" w:rsidRDefault="0060553D">
            <w:pPr>
              <w:widowControl/>
              <w:spacing w:line="400" w:lineRule="exact"/>
              <w:jc w:val="center"/>
              <w:rPr>
                <w:rFonts w:eastAsia="黑体"/>
                <w:kern w:val="0"/>
                <w:szCs w:val="32"/>
              </w:rPr>
            </w:pPr>
            <w:r>
              <w:rPr>
                <w:rFonts w:eastAsia="黑体" w:hAnsi="黑体"/>
                <w:kern w:val="0"/>
                <w:szCs w:val="32"/>
              </w:rPr>
              <w:t>序号</w:t>
            </w:r>
          </w:p>
        </w:tc>
        <w:tc>
          <w:tcPr>
            <w:tcW w:w="4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81" w:rsidRDefault="0060553D">
            <w:pPr>
              <w:widowControl/>
              <w:spacing w:line="400" w:lineRule="exact"/>
              <w:jc w:val="center"/>
              <w:rPr>
                <w:rFonts w:eastAsia="黑体"/>
                <w:kern w:val="0"/>
                <w:szCs w:val="32"/>
              </w:rPr>
            </w:pPr>
            <w:r>
              <w:rPr>
                <w:rFonts w:eastAsia="黑体" w:hAnsi="黑体"/>
                <w:kern w:val="0"/>
                <w:szCs w:val="32"/>
              </w:rPr>
              <w:t>企</w:t>
            </w:r>
            <w:r>
              <w:rPr>
                <w:rFonts w:eastAsia="黑体"/>
                <w:kern w:val="0"/>
                <w:szCs w:val="32"/>
              </w:rPr>
              <w:t> </w:t>
            </w:r>
            <w:r>
              <w:rPr>
                <w:rFonts w:eastAsia="黑体" w:hAnsi="黑体"/>
                <w:kern w:val="0"/>
                <w:szCs w:val="32"/>
              </w:rPr>
              <w:t>业</w:t>
            </w:r>
            <w:r>
              <w:rPr>
                <w:rFonts w:eastAsia="黑体"/>
                <w:kern w:val="0"/>
                <w:szCs w:val="32"/>
              </w:rPr>
              <w:t> </w:t>
            </w:r>
            <w:r>
              <w:rPr>
                <w:rFonts w:eastAsia="黑体" w:hAnsi="黑体"/>
                <w:kern w:val="0"/>
                <w:szCs w:val="32"/>
              </w:rPr>
              <w:t>名</w:t>
            </w:r>
            <w:r>
              <w:rPr>
                <w:rFonts w:eastAsia="黑体"/>
                <w:kern w:val="0"/>
                <w:szCs w:val="32"/>
              </w:rPr>
              <w:t> </w:t>
            </w:r>
            <w:r>
              <w:rPr>
                <w:rFonts w:eastAsia="黑体" w:hAnsi="黑体"/>
                <w:kern w:val="0"/>
                <w:szCs w:val="32"/>
              </w:rPr>
              <w:t>称</w:t>
            </w:r>
          </w:p>
        </w:tc>
        <w:tc>
          <w:tcPr>
            <w:tcW w:w="4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81" w:rsidRDefault="0060553D">
            <w:pPr>
              <w:widowControl/>
              <w:spacing w:line="400" w:lineRule="exact"/>
              <w:jc w:val="center"/>
              <w:rPr>
                <w:rFonts w:eastAsia="黑体"/>
                <w:kern w:val="0"/>
                <w:szCs w:val="32"/>
              </w:rPr>
            </w:pPr>
            <w:r>
              <w:rPr>
                <w:rFonts w:eastAsia="黑体" w:hAnsi="黑体" w:hint="eastAsia"/>
                <w:kern w:val="0"/>
                <w:szCs w:val="32"/>
              </w:rPr>
              <w:t>核准类别及等级</w:t>
            </w:r>
          </w:p>
        </w:tc>
      </w:tr>
      <w:tr w:rsidR="00BC1681">
        <w:trPr>
          <w:trHeight w:val="501"/>
          <w:jc w:val="center"/>
        </w:trPr>
        <w:tc>
          <w:tcPr>
            <w:tcW w:w="9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81" w:rsidRDefault="0060553D">
            <w:pPr>
              <w:widowControl/>
              <w:spacing w:line="400" w:lineRule="exact"/>
              <w:rPr>
                <w:rFonts w:ascii="仿宋_GB2312" w:hAnsi="仿宋_GB2312" w:cs="仿宋_GB2312"/>
                <w:kern w:val="0"/>
                <w:szCs w:val="32"/>
              </w:rPr>
            </w:pPr>
            <w:r>
              <w:rPr>
                <w:rFonts w:ascii="仿宋_GB2312" w:hAnsi="仿宋_GB2312" w:cs="仿宋_GB2312" w:hint="eastAsia"/>
                <w:b/>
                <w:bCs/>
                <w:kern w:val="0"/>
                <w:sz w:val="30"/>
                <w:szCs w:val="30"/>
              </w:rPr>
              <w:t>武汉市</w:t>
            </w:r>
          </w:p>
        </w:tc>
      </w:tr>
      <w:tr w:rsidR="00BC1681">
        <w:trPr>
          <w:trHeight w:hRule="exact" w:val="850"/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81" w:rsidRDefault="0060553D">
            <w:pPr>
              <w:widowControl/>
              <w:spacing w:line="400" w:lineRule="exact"/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1</w:t>
            </w:r>
          </w:p>
        </w:tc>
        <w:tc>
          <w:tcPr>
            <w:tcW w:w="4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81" w:rsidRDefault="0060553D">
            <w:pPr>
              <w:widowControl/>
              <w:spacing w:line="400" w:lineRule="exact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湖北华隆工程管理有限公司</w:t>
            </w:r>
          </w:p>
        </w:tc>
        <w:tc>
          <w:tcPr>
            <w:tcW w:w="4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81" w:rsidRDefault="0060553D">
            <w:pPr>
              <w:widowControl/>
              <w:spacing w:line="400" w:lineRule="exact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增项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>:</w:t>
            </w:r>
            <w:r>
              <w:rPr>
                <w:rFonts w:ascii="仿宋_GB2312" w:hAnsi="仿宋_GB2312" w:cs="仿宋_GB2312" w:hint="eastAsia"/>
                <w:kern w:val="0"/>
                <w:sz w:val="24"/>
              </w:rPr>
              <w:t>专业资质电力工程乙级、专业资质通信工程乙级</w:t>
            </w:r>
          </w:p>
        </w:tc>
      </w:tr>
      <w:tr w:rsidR="00BC1681">
        <w:trPr>
          <w:trHeight w:hRule="exact" w:val="850"/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81" w:rsidRDefault="0060553D">
            <w:pPr>
              <w:widowControl/>
              <w:spacing w:line="400" w:lineRule="exact"/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2</w:t>
            </w:r>
          </w:p>
        </w:tc>
        <w:tc>
          <w:tcPr>
            <w:tcW w:w="4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81" w:rsidRDefault="0060553D">
            <w:pPr>
              <w:widowControl/>
              <w:spacing w:line="400" w:lineRule="exact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湖北仟聪建筑工程管理有限公司</w:t>
            </w:r>
          </w:p>
        </w:tc>
        <w:tc>
          <w:tcPr>
            <w:tcW w:w="4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81" w:rsidRDefault="0060553D">
            <w:pPr>
              <w:widowControl/>
              <w:spacing w:line="400" w:lineRule="exact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首次申请：专业资质房屋建筑工程乙级、专业资质市政公用工程乙级</w:t>
            </w:r>
          </w:p>
        </w:tc>
      </w:tr>
      <w:tr w:rsidR="00BC1681">
        <w:trPr>
          <w:trHeight w:hRule="exact" w:val="560"/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81" w:rsidRDefault="0060553D">
            <w:pPr>
              <w:widowControl/>
              <w:spacing w:line="400" w:lineRule="exact"/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3</w:t>
            </w:r>
          </w:p>
        </w:tc>
        <w:tc>
          <w:tcPr>
            <w:tcW w:w="4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81" w:rsidRDefault="0060553D">
            <w:pPr>
              <w:widowControl/>
              <w:spacing w:line="400" w:lineRule="exact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湖北中南市政工程监理有限公司</w:t>
            </w:r>
          </w:p>
        </w:tc>
        <w:tc>
          <w:tcPr>
            <w:tcW w:w="4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81" w:rsidRDefault="0060553D">
            <w:pPr>
              <w:widowControl/>
              <w:spacing w:line="400" w:lineRule="exact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延续：专业资质机电安装工程乙级</w:t>
            </w:r>
          </w:p>
        </w:tc>
      </w:tr>
      <w:tr w:rsidR="00BC1681">
        <w:trPr>
          <w:trHeight w:hRule="exact" w:val="850"/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81" w:rsidRDefault="0060553D">
            <w:pPr>
              <w:widowControl/>
              <w:spacing w:line="400" w:lineRule="exact"/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4</w:t>
            </w:r>
          </w:p>
        </w:tc>
        <w:tc>
          <w:tcPr>
            <w:tcW w:w="4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81" w:rsidRDefault="0060553D">
            <w:pPr>
              <w:widowControl/>
              <w:spacing w:line="400" w:lineRule="exact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武汉顺政泰工程咨询有限公司</w:t>
            </w:r>
          </w:p>
        </w:tc>
        <w:tc>
          <w:tcPr>
            <w:tcW w:w="4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81" w:rsidRDefault="0060553D">
            <w:pPr>
              <w:widowControl/>
              <w:spacing w:line="400" w:lineRule="exact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延续：专业资质房屋建筑工程乙级、专业资质市政公用工程乙级</w:t>
            </w:r>
          </w:p>
        </w:tc>
      </w:tr>
      <w:tr w:rsidR="00BC1681">
        <w:trPr>
          <w:trHeight w:hRule="exact" w:val="850"/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81" w:rsidRDefault="0060553D">
            <w:pPr>
              <w:widowControl/>
              <w:spacing w:line="400" w:lineRule="exact"/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5</w:t>
            </w:r>
          </w:p>
        </w:tc>
        <w:tc>
          <w:tcPr>
            <w:tcW w:w="4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81" w:rsidRDefault="0060553D">
            <w:pPr>
              <w:widowControl/>
              <w:spacing w:line="400" w:lineRule="exact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中技国际工程有限公司</w:t>
            </w:r>
          </w:p>
        </w:tc>
        <w:tc>
          <w:tcPr>
            <w:tcW w:w="4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81" w:rsidRDefault="0060553D">
            <w:pPr>
              <w:widowControl/>
              <w:spacing w:line="400" w:lineRule="exact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延续：专业资质机电安装工程乙级</w:t>
            </w:r>
          </w:p>
        </w:tc>
      </w:tr>
      <w:tr w:rsidR="00BC1681">
        <w:trPr>
          <w:trHeight w:hRule="exact" w:val="850"/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81" w:rsidRDefault="0060553D">
            <w:pPr>
              <w:widowControl/>
              <w:spacing w:line="400" w:lineRule="exact"/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6</w:t>
            </w:r>
          </w:p>
        </w:tc>
        <w:tc>
          <w:tcPr>
            <w:tcW w:w="4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81" w:rsidRDefault="0060553D">
            <w:pPr>
              <w:widowControl/>
              <w:spacing w:line="400" w:lineRule="exact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武汉安宇工程建设管理有限公司</w:t>
            </w:r>
          </w:p>
        </w:tc>
        <w:tc>
          <w:tcPr>
            <w:tcW w:w="4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81" w:rsidRDefault="0060553D">
            <w:pPr>
              <w:widowControl/>
              <w:spacing w:line="400" w:lineRule="exact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延续：专业资质房屋建筑工程乙级、专业资质化工石油工程乙级</w:t>
            </w:r>
          </w:p>
        </w:tc>
      </w:tr>
      <w:tr w:rsidR="00BC1681">
        <w:trPr>
          <w:trHeight w:hRule="exact" w:val="605"/>
          <w:jc w:val="center"/>
        </w:trPr>
        <w:tc>
          <w:tcPr>
            <w:tcW w:w="9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81" w:rsidRDefault="0060553D">
            <w:pPr>
              <w:widowControl/>
              <w:spacing w:line="400" w:lineRule="exact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b/>
                <w:bCs/>
                <w:kern w:val="0"/>
                <w:sz w:val="30"/>
                <w:szCs w:val="30"/>
              </w:rPr>
              <w:t>荆州市</w:t>
            </w:r>
          </w:p>
        </w:tc>
      </w:tr>
      <w:tr w:rsidR="00BC1681">
        <w:trPr>
          <w:trHeight w:hRule="exact" w:val="850"/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81" w:rsidRDefault="0060553D">
            <w:pPr>
              <w:widowControl/>
              <w:spacing w:line="400" w:lineRule="exact"/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7</w:t>
            </w:r>
          </w:p>
        </w:tc>
        <w:tc>
          <w:tcPr>
            <w:tcW w:w="4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81" w:rsidRDefault="0060553D">
            <w:pPr>
              <w:widowControl/>
              <w:spacing w:line="400" w:lineRule="exact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中胜方诚（湖北）项目管理有限公司</w:t>
            </w:r>
          </w:p>
        </w:tc>
        <w:tc>
          <w:tcPr>
            <w:tcW w:w="4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81" w:rsidRDefault="0060553D">
            <w:pPr>
              <w:widowControl/>
              <w:spacing w:line="400" w:lineRule="exact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首次申请：专业资质房屋建筑工程乙级、专业资质市政公用工程乙级</w:t>
            </w:r>
          </w:p>
        </w:tc>
      </w:tr>
      <w:tr w:rsidR="00BC1681">
        <w:trPr>
          <w:trHeight w:hRule="exact" w:val="635"/>
          <w:jc w:val="center"/>
        </w:trPr>
        <w:tc>
          <w:tcPr>
            <w:tcW w:w="9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81" w:rsidRDefault="0060553D">
            <w:pPr>
              <w:widowControl/>
              <w:spacing w:line="400" w:lineRule="exact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b/>
                <w:bCs/>
                <w:kern w:val="0"/>
                <w:sz w:val="30"/>
                <w:szCs w:val="30"/>
              </w:rPr>
              <w:t>荆门市</w:t>
            </w:r>
          </w:p>
        </w:tc>
      </w:tr>
      <w:tr w:rsidR="00BC1681">
        <w:trPr>
          <w:trHeight w:hRule="exact" w:val="850"/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81" w:rsidRDefault="0060553D">
            <w:pPr>
              <w:widowControl/>
              <w:spacing w:line="400" w:lineRule="exact"/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8</w:t>
            </w:r>
          </w:p>
        </w:tc>
        <w:tc>
          <w:tcPr>
            <w:tcW w:w="4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81" w:rsidRDefault="0060553D">
            <w:pPr>
              <w:widowControl/>
              <w:spacing w:line="400" w:lineRule="exact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荆门正兴建设工程项目管理有限公司</w:t>
            </w:r>
          </w:p>
        </w:tc>
        <w:tc>
          <w:tcPr>
            <w:tcW w:w="4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81" w:rsidRDefault="0060553D">
            <w:pPr>
              <w:widowControl/>
              <w:spacing w:line="400" w:lineRule="exact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延续：专业资质电力工程乙级、专业资质机电安装工程乙级</w:t>
            </w:r>
          </w:p>
        </w:tc>
      </w:tr>
      <w:tr w:rsidR="00BC1681">
        <w:trPr>
          <w:trHeight w:hRule="exact" w:val="650"/>
          <w:jc w:val="center"/>
        </w:trPr>
        <w:tc>
          <w:tcPr>
            <w:tcW w:w="9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81" w:rsidRDefault="0060553D">
            <w:pPr>
              <w:widowControl/>
              <w:spacing w:line="400" w:lineRule="exact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b/>
                <w:bCs/>
                <w:kern w:val="0"/>
                <w:sz w:val="30"/>
                <w:szCs w:val="30"/>
              </w:rPr>
              <w:t>孝感市</w:t>
            </w:r>
          </w:p>
        </w:tc>
      </w:tr>
      <w:tr w:rsidR="00BC1681">
        <w:trPr>
          <w:trHeight w:hRule="exact" w:val="850"/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681" w:rsidRDefault="0060553D">
            <w:pPr>
              <w:widowControl/>
              <w:spacing w:line="400" w:lineRule="exact"/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9</w:t>
            </w:r>
          </w:p>
        </w:tc>
        <w:tc>
          <w:tcPr>
            <w:tcW w:w="4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81" w:rsidRDefault="0060553D">
            <w:pPr>
              <w:widowControl/>
              <w:spacing w:line="400" w:lineRule="exact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湖北孝感市天仙工程建设监理有限责任公司</w:t>
            </w:r>
          </w:p>
        </w:tc>
        <w:tc>
          <w:tcPr>
            <w:tcW w:w="4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681" w:rsidRDefault="0060553D">
            <w:pPr>
              <w:widowControl/>
              <w:spacing w:line="400" w:lineRule="exact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延续：专业资质市政公用工程乙级</w:t>
            </w:r>
          </w:p>
        </w:tc>
      </w:tr>
      <w:bookmarkEnd w:id="4"/>
    </w:tbl>
    <w:p w:rsidR="00BC1681" w:rsidRDefault="00BC1681"/>
    <w:sectPr w:rsidR="00BC1681">
      <w:footerReference w:type="default" r:id="rId8"/>
      <w:pgSz w:w="11906" w:h="16838"/>
      <w:pgMar w:top="2098" w:right="1474" w:bottom="1984" w:left="1587" w:header="851" w:footer="1587" w:gutter="0"/>
      <w:cols w:space="720"/>
      <w:docGrid w:type="linesAndChars" w:linePitch="567" w:charSpace="-168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53D" w:rsidRDefault="0060553D">
      <w:r>
        <w:separator/>
      </w:r>
    </w:p>
  </w:endnote>
  <w:endnote w:type="continuationSeparator" w:id="0">
    <w:p w:rsidR="0060553D" w:rsidRDefault="00605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DejaVu Sans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681" w:rsidRDefault="0060553D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:rsidR="00BC1681" w:rsidRDefault="0060553D">
                          <w:pPr>
                            <w:pStyle w:val="a3"/>
                            <w:rPr>
                              <w:rFonts w:ascii="宋体" w:eastAsia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F278D4">
                            <w:rPr>
                              <w:rFonts w:ascii="宋体" w:eastAsia="宋体" w:hAnsi="宋体" w:cs="宋体"/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" filled="f" stroked="f" strokeweight="1.25pt">
              <v:textbox style="mso-fit-shape-to-text:t" inset="0,0,0,0">
                <w:txbxContent>
                  <w:p w:rsidR="00BC1681" w:rsidRDefault="0060553D">
                    <w:pPr>
                      <w:pStyle w:val="a3"/>
                      <w:rPr>
                        <w:rFonts w:ascii="宋体" w:eastAsia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F278D4">
                      <w:rPr>
                        <w:rFonts w:ascii="宋体" w:eastAsia="宋体" w:hAnsi="宋体" w:cs="宋体"/>
                        <w:noProof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53D" w:rsidRDefault="0060553D">
      <w:r>
        <w:separator/>
      </w:r>
    </w:p>
  </w:footnote>
  <w:footnote w:type="continuationSeparator" w:id="0">
    <w:p w:rsidR="0060553D" w:rsidRDefault="006055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yYzI5NjM1YmQ5ZjFhNjA5OTVjZGE2MGIzNjM5Y2MifQ=="/>
  </w:docVars>
  <w:rsids>
    <w:rsidRoot w:val="60B35E46"/>
    <w:rsid w:val="0060553D"/>
    <w:rsid w:val="00BC1681"/>
    <w:rsid w:val="00F278D4"/>
    <w:rsid w:val="1D84707B"/>
    <w:rsid w:val="3F9B1621"/>
    <w:rsid w:val="45E9362F"/>
    <w:rsid w:val="5DE38A3E"/>
    <w:rsid w:val="60B35E46"/>
    <w:rsid w:val="78066A22"/>
    <w:rsid w:val="7EFB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styleId="a5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table" w:styleId="a6">
    <w:name w:val="Table Grid"/>
    <w:basedOn w:val="a1"/>
    <w:uiPriority w:val="99"/>
    <w:unhideWhenUsed/>
    <w:qFormat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uiPriority w:val="99"/>
    <w:semiHidden/>
    <w:unhideWhenUsed/>
    <w:qFormat/>
  </w:style>
  <w:style w:type="character" w:styleId="a8">
    <w:name w:val="Hyperlink"/>
    <w:basedOn w:val="a0"/>
    <w:uiPriority w:val="99"/>
    <w:semiHidden/>
    <w:unhideWhenUsed/>
    <w:qFormat/>
    <w:rPr>
      <w:rFonts w:ascii="Times New Roman" w:eastAsia="宋体" w:hAnsi="Times New Roman" w:cs="Times New Roman"/>
      <w:color w:val="0000FF"/>
      <w:u w:val="single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20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styleId="a5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table" w:styleId="a6">
    <w:name w:val="Table Grid"/>
    <w:basedOn w:val="a1"/>
    <w:uiPriority w:val="99"/>
    <w:unhideWhenUsed/>
    <w:qFormat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uiPriority w:val="99"/>
    <w:semiHidden/>
    <w:unhideWhenUsed/>
    <w:qFormat/>
  </w:style>
  <w:style w:type="character" w:styleId="a8">
    <w:name w:val="Hyperlink"/>
    <w:basedOn w:val="a0"/>
    <w:uiPriority w:val="99"/>
    <w:semiHidden/>
    <w:unhideWhenUsed/>
    <w:qFormat/>
    <w:rPr>
      <w:rFonts w:ascii="Times New Roman" w:eastAsia="宋体" w:hAnsi="Times New Roman" w:cs="Times New Roman"/>
      <w:color w:val="0000FF"/>
      <w:u w:val="single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20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99</Words>
  <Characters>569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lenovo</cp:lastModifiedBy>
  <cp:revision>3</cp:revision>
  <cp:lastPrinted>2024-07-27T23:19:00Z</cp:lastPrinted>
  <dcterms:created xsi:type="dcterms:W3CDTF">2023-08-07T01:37:00Z</dcterms:created>
  <dcterms:modified xsi:type="dcterms:W3CDTF">2024-08-27T07:35:00Z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5ED8F68D51E848299A348F52DC01E008_11</vt:lpwstr>
  </property>
</Properties>
</file>