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rPr>
          <w:color w:val="000000"/>
        </w:rPr>
      </w:pPr>
      <w:bookmarkStart w:id="227" w:name="_GoBack"/>
      <w:bookmarkEnd w:id="227"/>
      <w:r>
        <w:rPr>
          <w:rFonts w:ascii="Times New Roman"/>
          <w:color w:val="000000"/>
        </w:rPr>
        <w:t>ICS</w:t>
      </w:r>
      <w:r>
        <w:rPr>
          <w:rFonts w:hint="eastAsia" w:ascii="MS Mincho" w:hAnsi="MS Mincho" w:eastAsia="MS Mincho" w:cs="MS Mincho"/>
          <w:color w:val="000000"/>
        </w:rPr>
        <w:t> </w:t>
      </w:r>
      <w:r>
        <w:rPr>
          <w:color w:val="000000"/>
        </w:rPr>
        <w:fldChar w:fldCharType="begin">
          <w:ffData>
            <w:name w:val="ICS"/>
            <w:enabled/>
            <w:calcOnExit w:val="0"/>
            <w:helpText w:type="text" w:val="请输入正确的ICS号："/>
            <w:textInput>
              <w:default w:val="91.140.10"/>
            </w:textInput>
          </w:ffData>
        </w:fldChar>
      </w:r>
      <w:bookmarkStart w:id="0" w:name="ICS"/>
      <w:r>
        <w:rPr>
          <w:color w:val="000000"/>
        </w:rPr>
        <w:instrText xml:space="preserve"> FORMTEXT </w:instrText>
      </w:r>
      <w:r>
        <w:rPr>
          <w:color w:val="000000"/>
        </w:rPr>
        <w:fldChar w:fldCharType="separate"/>
      </w:r>
      <w:r>
        <w:rPr>
          <w:color w:val="000000"/>
          <w:lang/>
        </w:rPr>
        <w:t>91.140.10</w:t>
      </w:r>
      <w:r>
        <w:rPr>
          <w:color w:val="000000"/>
        </w:rPr>
        <w:fldChar w:fldCharType="end"/>
      </w:r>
      <w:bookmarkEnd w:id="0"/>
    </w:p>
    <w:p>
      <w:pPr>
        <w:pStyle w:val="70"/>
        <w:rPr>
          <w:rFonts w:hint="eastAsia"/>
          <w:color w:val="000000"/>
        </w:rPr>
      </w:pPr>
      <w:r>
        <w:rPr>
          <w:rFonts w:hint="eastAsia"/>
          <w:color w:val="000000"/>
        </w:rPr>
        <w:t>P 33</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571" w:type="dxa"/>
            <w:tcBorders>
              <w:top w:val="nil"/>
              <w:left w:val="nil"/>
              <w:bottom w:val="nil"/>
              <w:right w:val="nil"/>
            </w:tcBorders>
            <w:noWrap w:val="0"/>
            <w:vAlign w:val="top"/>
          </w:tcPr>
          <w:p>
            <w:pPr>
              <w:pStyle w:val="70"/>
              <w:rPr>
                <w:color w:val="000000"/>
              </w:rPr>
            </w:pPr>
            <w:r>
              <w:rPr>
                <w:color w:val="000000"/>
                <w:lang/>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50165</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3.95pt;height:15.6pt;width:68.25pt;z-index:-251656192;mso-width-relative:page;mso-height-relative:page;" fillcolor="#FFFFFF" filled="t" stroked="f" coordsize="21600,21600" o:gfxdata="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OolrdYAAAAIAQAADwAAAAAAAAABACAAAAAiAAAAZHJz&#10;L2Rvd25yZXYueG1sUEsBAhQAFAAAAAgAh07iQCdiClOUAQAAGQMAAA4AAAAAAAAAAQAgAAAAJQEA&#10;AGRycy9lMm9Eb2MueG1sUEsFBgAAAAAGAAYAWQEAACsFAAAAAA==&#10;">
                      <v:fill on="t" focussize="0,0"/>
                      <v:stroke on="f"/>
                      <v:imagedata o:title=""/>
                      <o:lock v:ext="edit" aspectratio="f"/>
                    </v:rect>
                  </w:pict>
                </mc:Fallback>
              </mc:AlternateContent>
            </w:r>
            <w:r>
              <w:rPr>
                <w:color w:val="000000"/>
              </w:rPr>
              <w:fldChar w:fldCharType="begin">
                <w:ffData>
                  <w:name w:val="BAH"/>
                  <w:enabled/>
                  <w:calcOnExit w:val="0"/>
                  <w:textInput/>
                </w:ffData>
              </w:fldChar>
            </w:r>
            <w:bookmarkStart w:id="1" w:name="BAH"/>
            <w:r>
              <w:rPr>
                <w:color w:val="000000"/>
              </w:rPr>
              <w:instrText xml:space="preserve"> FORMTEXT </w:instrText>
            </w:r>
            <w:r>
              <w:rPr>
                <w:color w:val="000000"/>
              </w:rPr>
              <w:fldChar w:fldCharType="separate"/>
            </w:r>
            <w:r>
              <w:rPr>
                <w:rFonts w:hint="eastAsia"/>
                <w:color w:val="000000"/>
              </w:rPr>
              <w:t>备案号：</w:t>
            </w:r>
            <w:r>
              <w:rPr>
                <w:color w:val="000000"/>
              </w:rPr>
              <w:fldChar w:fldCharType="end"/>
            </w:r>
            <w:bookmarkEnd w:id="1"/>
          </w:p>
        </w:tc>
      </w:tr>
    </w:tbl>
    <w:p>
      <w:pPr>
        <w:pStyle w:val="127"/>
        <w:rPr>
          <w:color w:val="000000"/>
        </w:rPr>
      </w:pPr>
      <w:r>
        <w:rPr>
          <w:color w:val="000000"/>
        </w:rPr>
        <w:t>DB</w:t>
      </w:r>
      <w:bookmarkStart w:id="2" w:name="c3"/>
      <w:r>
        <w:rPr>
          <w:color w:val="000000"/>
        </w:rPr>
        <w:fldChar w:fldCharType="begin">
          <w:ffData>
            <w:name w:val="c3"/>
            <w:enabled/>
            <w:calcOnExit w:val="0"/>
            <w:entryMacro w:val="ShowHelp16"/>
            <w:textInput>
              <w:default w:val="42"/>
              <w:maxLength w:val="2"/>
            </w:textInput>
          </w:ffData>
        </w:fldChar>
      </w:r>
      <w:r>
        <w:rPr>
          <w:color w:val="000000"/>
        </w:rPr>
        <w:instrText xml:space="preserve"> FORMTEXT </w:instrText>
      </w:r>
      <w:r>
        <w:rPr>
          <w:color w:val="000000"/>
        </w:rPr>
        <w:fldChar w:fldCharType="separate"/>
      </w:r>
      <w:r>
        <w:rPr>
          <w:color w:val="000000"/>
          <w:lang/>
        </w:rPr>
        <w:t>42</w:t>
      </w:r>
      <w:r>
        <w:rPr>
          <w:color w:val="000000"/>
        </w:rPr>
        <w:fldChar w:fldCharType="end"/>
      </w:r>
      <w:bookmarkEnd w:id="2"/>
    </w:p>
    <w:p>
      <w:pPr>
        <w:pStyle w:val="128"/>
        <w:rPr>
          <w:color w:val="000000"/>
        </w:rPr>
      </w:pPr>
      <w:bookmarkStart w:id="3" w:name="c4"/>
      <w:r>
        <w:rPr>
          <w:color w:val="000000"/>
        </w:rPr>
        <w:fldChar w:fldCharType="begin">
          <w:ffData>
            <w:name w:val="c4"/>
            <w:enabled/>
            <w:calcOnExit w:val="0"/>
            <w:entryMacro w:val="ShowHelp12"/>
            <w:textInput>
              <w:default w:val="湖北省"/>
            </w:textInput>
          </w:ffData>
        </w:fldChar>
      </w:r>
      <w:r>
        <w:rPr>
          <w:color w:val="000000"/>
        </w:rPr>
        <w:instrText xml:space="preserve"> FORMTEXT </w:instrText>
      </w:r>
      <w:r>
        <w:rPr>
          <w:color w:val="000000"/>
        </w:rPr>
        <w:fldChar w:fldCharType="separate"/>
      </w:r>
      <w:r>
        <w:rPr>
          <w:color w:val="000000"/>
          <w:lang/>
        </w:rPr>
        <w:t>湖北省</w:t>
      </w:r>
      <w:r>
        <w:rPr>
          <w:color w:val="000000"/>
        </w:rPr>
        <w:fldChar w:fldCharType="end"/>
      </w:r>
      <w:bookmarkEnd w:id="3"/>
      <w:r>
        <w:rPr>
          <w:rFonts w:hint="eastAsia"/>
          <w:color w:val="000000"/>
        </w:rPr>
        <w:t>地方标准</w:t>
      </w:r>
    </w:p>
    <w:p>
      <w:pPr>
        <w:pStyle w:val="91"/>
        <w:rPr>
          <w:color w:val="000000"/>
        </w:rPr>
      </w:pPr>
      <w:r>
        <w:rPr>
          <w:rFonts w:ascii="Times New Roman"/>
          <w:color w:val="000000"/>
        </w:rPr>
        <w:t xml:space="preserve">DB </w:t>
      </w:r>
      <w:r>
        <w:rPr>
          <w:rFonts w:hint="eastAsia"/>
          <w:color w:val="000000"/>
        </w:rPr>
        <w:t>42</w:t>
      </w:r>
      <w:r>
        <w:rPr>
          <w:color w:val="000000"/>
        </w:rPr>
        <w:t>/</w:t>
      </w:r>
      <w:r>
        <w:rPr>
          <w:rFonts w:hint="eastAsia"/>
          <w:color w:val="000000"/>
        </w:rPr>
        <w:t>T</w:t>
      </w:r>
      <w:r>
        <w:rPr>
          <w:color w:val="000000"/>
        </w:rPr>
        <w:t xml:space="preserve"> </w:t>
      </w:r>
      <w:r>
        <w:rPr>
          <w:color w:val="000000"/>
        </w:rPr>
        <w:fldChar w:fldCharType="begin">
          <w:ffData>
            <w:name w:val="StdNo1"/>
            <w:enabled/>
            <w:calcOnExit w:val="0"/>
            <w:textInput>
              <w:default w:val="XXXX"/>
            </w:textInput>
          </w:ffData>
        </w:fldChar>
      </w:r>
      <w:bookmarkStart w:id="4" w:name="StdNo1"/>
      <w:r>
        <w:rPr>
          <w:color w:val="000000"/>
        </w:rPr>
        <w:instrText xml:space="preserve"> FORMTEXT </w:instrText>
      </w:r>
      <w:r>
        <w:rPr>
          <w:color w:val="000000"/>
        </w:rPr>
        <w:fldChar w:fldCharType="separate"/>
      </w:r>
      <w:r>
        <w:rPr>
          <w:color w:val="000000"/>
          <w:lang/>
        </w:rPr>
        <w:t>XXXX</w:t>
      </w:r>
      <w:r>
        <w:rPr>
          <w:color w:val="000000"/>
        </w:rPr>
        <w:fldChar w:fldCharType="end"/>
      </w:r>
      <w:bookmarkEnd w:id="4"/>
      <w:r>
        <w:rPr>
          <w:color w:val="000000"/>
        </w:rPr>
        <w:t>—</w:t>
      </w:r>
      <w:r>
        <w:rPr>
          <w:color w:val="000000"/>
        </w:rPr>
        <w:fldChar w:fldCharType="begin">
          <w:ffData>
            <w:name w:val="StdNo2"/>
            <w:enabled/>
            <w:calcOnExit w:val="0"/>
            <w:textInput>
              <w:default w:val="XXXX"/>
              <w:maxLength w:val="4"/>
            </w:textInput>
          </w:ffData>
        </w:fldChar>
      </w:r>
      <w:bookmarkStart w:id="5" w:name="StdNo2"/>
      <w:r>
        <w:rPr>
          <w:color w:val="000000"/>
        </w:rPr>
        <w:instrText xml:space="preserve"> FORMTEXT </w:instrText>
      </w:r>
      <w:r>
        <w:rPr>
          <w:color w:val="000000"/>
        </w:rPr>
        <w:fldChar w:fldCharType="separate"/>
      </w:r>
      <w:r>
        <w:rPr>
          <w:color w:val="000000"/>
          <w:lang/>
        </w:rPr>
        <w:t>XXXX</w:t>
      </w:r>
      <w:r>
        <w:rPr>
          <w:color w:val="000000"/>
        </w:rPr>
        <w:fldChar w:fldCharType="end"/>
      </w:r>
      <w:bookmarkEnd w:id="5"/>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356" w:type="dxa"/>
            <w:tcBorders>
              <w:top w:val="nil"/>
              <w:left w:val="nil"/>
              <w:bottom w:val="nil"/>
              <w:right w:val="nil"/>
            </w:tcBorders>
            <w:noWrap w:val="0"/>
            <w:vAlign w:val="top"/>
          </w:tcPr>
          <w:p>
            <w:pPr>
              <w:pStyle w:val="116"/>
              <w:rPr>
                <w:color w:val="000000"/>
              </w:rPr>
            </w:pPr>
            <w:bookmarkStart w:id="6" w:name="DT"/>
            <w:r>
              <w:rPr>
                <w:color w:val="000000"/>
              </w:rPr>
              <w:fldChar w:fldCharType="begin">
                <w:ffData>
                  <w:name w:val="DT"/>
                  <w:enabled/>
                  <w:calcOnExit w:val="0"/>
                  <w:entryMacro w:val="ShowHelp4"/>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6"/>
          </w:p>
        </w:tc>
      </w:tr>
    </w:tbl>
    <w:p>
      <w:pPr>
        <w:pStyle w:val="91"/>
        <w:rPr>
          <w:color w:val="000000"/>
        </w:rPr>
      </w:pPr>
    </w:p>
    <w:p>
      <w:pPr>
        <w:pStyle w:val="91"/>
        <w:rPr>
          <w:color w:val="000000"/>
        </w:rPr>
      </w:pPr>
    </w:p>
    <w:p>
      <w:pPr>
        <w:pStyle w:val="52"/>
        <w:rPr>
          <w:color w:val="000000"/>
        </w:rPr>
      </w:pPr>
      <w:r>
        <w:rPr>
          <w:color w:val="000000"/>
        </w:rPr>
        <w:fldChar w:fldCharType="begin">
          <w:ffData>
            <w:name w:val="StdName"/>
            <w:enabled/>
            <w:calcOnExit w:val="0"/>
            <w:textInput>
              <w:default w:val="公共建筑能耗监测系统技术规程"/>
            </w:textInput>
          </w:ffData>
        </w:fldChar>
      </w:r>
      <w:bookmarkStart w:id="7" w:name="StdName"/>
      <w:r>
        <w:rPr>
          <w:color w:val="000000"/>
        </w:rPr>
        <w:instrText xml:space="preserve"> FORMTEXT </w:instrText>
      </w:r>
      <w:r>
        <w:rPr>
          <w:color w:val="000000"/>
        </w:rPr>
        <w:fldChar w:fldCharType="separate"/>
      </w:r>
      <w:r>
        <w:rPr>
          <w:rFonts w:hint="eastAsia"/>
          <w:color w:val="000000"/>
          <w:lang/>
        </w:rPr>
        <w:t>公共建筑能耗监测系统技术规程</w:t>
      </w:r>
      <w:r>
        <w:rPr>
          <w:color w:val="000000"/>
        </w:rPr>
        <w:fldChar w:fldCharType="end"/>
      </w:r>
      <w:bookmarkEnd w:id="7"/>
    </w:p>
    <w:p>
      <w:pPr>
        <w:pStyle w:val="51"/>
        <w:rPr>
          <w:color w:val="000000"/>
        </w:rPr>
      </w:pPr>
      <w:r>
        <w:rPr>
          <w:color w:val="000000"/>
        </w:rPr>
        <w:fldChar w:fldCharType="begin">
          <w:ffData>
            <w:name w:val="StdEnglishName"/>
            <w:enabled/>
            <w:calcOnExit w:val="0"/>
            <w:textInput>
              <w:default w:val="Technical code for energy consumption monitoring system of public buildings"/>
            </w:textInput>
          </w:ffData>
        </w:fldChar>
      </w:r>
      <w:bookmarkStart w:id="8" w:name="StdEnglishName"/>
      <w:r>
        <w:rPr>
          <w:color w:val="000000"/>
        </w:rPr>
        <w:instrText xml:space="preserve"> FORMTEXT </w:instrText>
      </w:r>
      <w:r>
        <w:rPr>
          <w:color w:val="000000"/>
        </w:rPr>
        <w:fldChar w:fldCharType="separate"/>
      </w:r>
      <w:r>
        <w:rPr>
          <w:color w:val="000000"/>
          <w:lang/>
        </w:rPr>
        <w:t>Technical code for energy consumption monitoring system of public buildings</w:t>
      </w:r>
      <w:r>
        <w:rPr>
          <w:color w:val="000000"/>
        </w:rPr>
        <w:fldChar w:fldCharType="end"/>
      </w:r>
      <w:bookmarkEnd w:id="8"/>
    </w:p>
    <w:p>
      <w:pPr>
        <w:pStyle w:val="50"/>
        <w:rPr>
          <w:color w:val="000000"/>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65"/>
              <w:rPr>
                <w:color w:val="000000"/>
              </w:rPr>
            </w:pPr>
            <w:r>
              <w:rPr>
                <w:rFonts w:hint="eastAsia"/>
                <w:color w:val="000000"/>
                <w:shd w:val="pct10" w:color="auto" w:fill="FFFFFF"/>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10"/>
              <w:rPr>
                <w:color w:val="000000"/>
              </w:rPr>
            </w:pPr>
            <w:bookmarkStart w:id="9" w:name="WCRQ"/>
            <w:r>
              <w:rPr>
                <w:color w:val="000000"/>
                <w:lang/>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3703320</wp:posOffset>
                      </wp:positionV>
                      <wp:extent cx="1905000" cy="254000"/>
                      <wp:effectExtent l="0" t="0" r="0" b="1270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291.6pt;height:20pt;width:150pt;z-index:-251657216;mso-width-relative:page;mso-height-relative:page;" fillcolor="#FFFFFF" filled="t" stroked="f" coordsize="21600,21600" o:gfxdata="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ZLmYt1wAAAAsBAAAPAAAAAAAAAAEAIAAAACIAAABkcnMvZG93&#10;bnJldi54bWxQSwECFAAUAAAACACHTuJA2ewhYo8BAAAZAwAADgAAAAAAAAABACAAAAAmAQAAZHJz&#10;L2Uyb0RvYy54bWxQSwUGAAAAAAYABgBZAQAAJwUAAAAA&#10;">
                      <v:fill on="t" focussize="0,0"/>
                      <v:stroke on="f"/>
                      <v:imagedata o:title=""/>
                      <o:lock v:ext="edit" aspectratio="f"/>
                      <w10:anchorlock/>
                    </v:rect>
                  </w:pict>
                </mc:Fallback>
              </mc:AlternateContent>
            </w:r>
            <w:bookmarkEnd w:id="9"/>
          </w:p>
        </w:tc>
      </w:tr>
    </w:tbl>
    <w:p>
      <w:pPr>
        <w:pStyle w:val="98"/>
        <w:rPr>
          <w:color w:val="000000"/>
        </w:rPr>
      </w:pPr>
      <w:r>
        <w:rPr>
          <w:rFonts w:ascii="黑体"/>
          <w:color w:val="000000"/>
        </w:rPr>
        <w:fldChar w:fldCharType="begin">
          <w:ffData>
            <w:name w:val="FY"/>
            <w:enabled/>
            <w:calcOnExit w:val="0"/>
            <w:entryMacro w:val="ShowHelp8"/>
            <w:textInput>
              <w:default w:val="XXXX"/>
              <w:maxLength w:val="4"/>
            </w:textInput>
          </w:ffData>
        </w:fldChar>
      </w:r>
      <w:bookmarkStart w:id="10" w:name="FY"/>
      <w:r>
        <w:rPr>
          <w:rFonts w:ascii="黑体"/>
          <w:color w:val="000000"/>
        </w:rPr>
        <w:instrText xml:space="preserve"> FORMTEXT </w:instrText>
      </w:r>
      <w:r>
        <w:rPr>
          <w:rFonts w:ascii="黑体"/>
          <w:color w:val="000000"/>
        </w:rPr>
        <w:fldChar w:fldCharType="separate"/>
      </w:r>
      <w:r>
        <w:rPr>
          <w:rFonts w:ascii="黑体"/>
          <w:color w:val="000000"/>
          <w:lang/>
        </w:rPr>
        <w:t>XXXX</w:t>
      </w:r>
      <w:r>
        <w:rPr>
          <w:rFonts w:ascii="黑体"/>
          <w:color w:val="000000"/>
        </w:rPr>
        <w:fldChar w:fldCharType="end"/>
      </w:r>
      <w:bookmarkEnd w:id="10"/>
      <w:r>
        <w:rPr>
          <w:color w:val="000000"/>
        </w:rPr>
        <w:t xml:space="preserve"> </w:t>
      </w:r>
      <w:r>
        <w:rPr>
          <w:rFonts w:ascii="黑体"/>
          <w:color w:val="000000"/>
        </w:rPr>
        <w:t>-</w:t>
      </w:r>
      <w:r>
        <w:rPr>
          <w:color w:val="000000"/>
        </w:rPr>
        <w:t xml:space="preserve"> </w:t>
      </w:r>
      <w:r>
        <w:rPr>
          <w:rFonts w:ascii="黑体"/>
          <w:color w:val="000000"/>
        </w:rPr>
        <w:fldChar w:fldCharType="begin">
          <w:ffData>
            <w:enabled/>
            <w:calcOnExit w:val="0"/>
            <w:entryMacro w:val="ShowHelp8"/>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lang/>
        </w:rPr>
        <w:t>XX</w:t>
      </w:r>
      <w:r>
        <w:rPr>
          <w:rFonts w:ascii="黑体"/>
          <w:color w:val="000000"/>
        </w:rPr>
        <w:fldChar w:fldCharType="end"/>
      </w:r>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entryMacro w:val="ShowHelp8"/>
            <w:textInput>
              <w:default w:val="XX"/>
              <w:maxLength w:val="2"/>
            </w:textInput>
          </w:ffData>
        </w:fldChar>
      </w:r>
      <w:bookmarkStart w:id="11" w:name="FD"/>
      <w:r>
        <w:rPr>
          <w:rFonts w:ascii="黑体"/>
          <w:color w:val="000000"/>
        </w:rPr>
        <w:instrText xml:space="preserve"> FORMTEXT </w:instrText>
      </w:r>
      <w:r>
        <w:rPr>
          <w:rFonts w:ascii="黑体"/>
          <w:color w:val="000000"/>
        </w:rPr>
        <w:fldChar w:fldCharType="separate"/>
      </w:r>
      <w:r>
        <w:rPr>
          <w:rFonts w:ascii="黑体"/>
          <w:color w:val="000000"/>
          <w:lang/>
        </w:rPr>
        <w:t>XX</w:t>
      </w:r>
      <w:r>
        <w:rPr>
          <w:rFonts w:ascii="黑体"/>
          <w:color w:val="000000"/>
        </w:rPr>
        <w:fldChar w:fldCharType="end"/>
      </w:r>
      <w:bookmarkEnd w:id="11"/>
      <w:r>
        <w:rPr>
          <w:rFonts w:hint="eastAsia"/>
          <w:color w:val="000000"/>
        </w:rPr>
        <w:t>发布</w:t>
      </w:r>
      <w:r>
        <w:rPr>
          <w:color w:val="00000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BIKkScywEAAI4DAAAOAAAAAAAAAAEAIAAAACUBAABk&#10;cnMvZTJvRG9jLnhtbFBLBQYAAAAABgAGAFkBAABiBQAAAAA=&#10;">
                <v:fill on="f" focussize="0,0"/>
                <v:stroke color="#000000" joinstyle="round"/>
                <v:imagedata o:title=""/>
                <o:lock v:ext="edit" aspectratio="f"/>
                <w10:anchorlock/>
              </v:line>
            </w:pict>
          </mc:Fallback>
        </mc:AlternateContent>
      </w:r>
    </w:p>
    <w:p>
      <w:pPr>
        <w:pStyle w:val="133"/>
        <w:rPr>
          <w:color w:val="000000"/>
        </w:rPr>
      </w:pPr>
      <w:r>
        <w:rPr>
          <w:rFonts w:ascii="黑体"/>
          <w:color w:val="000000"/>
        </w:rPr>
        <w:fldChar w:fldCharType="begin">
          <w:ffData>
            <w:name w:val="SY"/>
            <w:enabled/>
            <w:calcOnExit w:val="0"/>
            <w:entryMacro w:val="ShowHelp9"/>
            <w:textInput>
              <w:default w:val="XXXX"/>
              <w:maxLength w:val="4"/>
            </w:textInput>
          </w:ffData>
        </w:fldChar>
      </w:r>
      <w:bookmarkStart w:id="12" w:name="SY"/>
      <w:r>
        <w:rPr>
          <w:rFonts w:ascii="黑体"/>
          <w:color w:val="000000"/>
        </w:rPr>
        <w:instrText xml:space="preserve"> FORMTEXT </w:instrText>
      </w:r>
      <w:r>
        <w:rPr>
          <w:rFonts w:ascii="黑体"/>
          <w:color w:val="000000"/>
        </w:rPr>
        <w:fldChar w:fldCharType="separate"/>
      </w:r>
      <w:r>
        <w:rPr>
          <w:rFonts w:ascii="黑体"/>
          <w:color w:val="000000"/>
          <w:lang/>
        </w:rPr>
        <w:t>XXXX</w:t>
      </w:r>
      <w:r>
        <w:rPr>
          <w:rFonts w:ascii="黑体"/>
          <w:color w:val="000000"/>
        </w:rPr>
        <w:fldChar w:fldCharType="end"/>
      </w:r>
      <w:bookmarkEnd w:id="12"/>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entryMacro w:val="ShowHelp9"/>
            <w:textInput>
              <w:default w:val="XX"/>
              <w:maxLength w:val="2"/>
            </w:textInput>
          </w:ffData>
        </w:fldChar>
      </w:r>
      <w:bookmarkStart w:id="13" w:name="SM"/>
      <w:r>
        <w:rPr>
          <w:rFonts w:ascii="黑体"/>
          <w:color w:val="000000"/>
        </w:rPr>
        <w:instrText xml:space="preserve"> FORMTEXT </w:instrText>
      </w:r>
      <w:r>
        <w:rPr>
          <w:rFonts w:ascii="黑体"/>
          <w:color w:val="000000"/>
        </w:rPr>
        <w:fldChar w:fldCharType="separate"/>
      </w:r>
      <w:r>
        <w:rPr>
          <w:rFonts w:ascii="黑体"/>
          <w:color w:val="000000"/>
          <w:lang/>
        </w:rPr>
        <w:t>XX</w:t>
      </w:r>
      <w:r>
        <w:rPr>
          <w:rFonts w:ascii="黑体"/>
          <w:color w:val="000000"/>
        </w:rPr>
        <w:fldChar w:fldCharType="end"/>
      </w:r>
      <w:bookmarkEnd w:id="13"/>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entryMacro w:val="ShowHelp9"/>
            <w:textInput>
              <w:default w:val="XX"/>
              <w:maxLength w:val="2"/>
            </w:textInput>
          </w:ffData>
        </w:fldChar>
      </w:r>
      <w:bookmarkStart w:id="14" w:name="SD"/>
      <w:r>
        <w:rPr>
          <w:rFonts w:ascii="黑体"/>
          <w:color w:val="000000"/>
        </w:rPr>
        <w:instrText xml:space="preserve"> FORMTEXT </w:instrText>
      </w:r>
      <w:r>
        <w:rPr>
          <w:rFonts w:ascii="黑体"/>
          <w:color w:val="000000"/>
        </w:rPr>
        <w:fldChar w:fldCharType="separate"/>
      </w:r>
      <w:r>
        <w:rPr>
          <w:rFonts w:ascii="黑体"/>
          <w:color w:val="000000"/>
          <w:lang/>
        </w:rPr>
        <w:t>XX</w:t>
      </w:r>
      <w:r>
        <w:rPr>
          <w:rFonts w:ascii="黑体"/>
          <w:color w:val="000000"/>
        </w:rPr>
        <w:fldChar w:fldCharType="end"/>
      </w:r>
      <w:bookmarkEnd w:id="14"/>
      <w:r>
        <w:rPr>
          <w:rFonts w:hint="eastAsia"/>
          <w:color w:val="000000"/>
        </w:rPr>
        <w:t>实施</w:t>
      </w:r>
    </w:p>
    <w:p>
      <w:pPr>
        <w:pStyle w:val="88"/>
        <w:framePr w:w="5398" w:x="2360" w:y="15232"/>
        <w:rPr>
          <w:color w:val="000000"/>
        </w:rPr>
      </w:pPr>
      <w:bookmarkStart w:id="15" w:name="fm"/>
      <w:r>
        <w:rPr>
          <w:rFonts w:hint="eastAsia"/>
          <w:color w:val="000000"/>
        </w:rPr>
        <w:t>湖北省住房和城乡建设厅</w:t>
      </w:r>
      <w:r>
        <w:rPr>
          <w:color w:val="000000"/>
          <w:w w:val="100"/>
          <w:lang/>
        </w:rPr>
        <mc:AlternateContent>
          <mc:Choice Requires="wps">
            <w:drawing>
              <wp:anchor distT="0" distB="0" distL="114300" distR="114300" simplePos="0" relativeHeight="251658240"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824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Xu1tkAAAANAQAADwAAAAAAAAABACAAAAAiAAAAZHJzL2Rv&#10;d25yZXYueG1sUEsBAhQAFAAAAAgAh07iQP8bymqOAQAAGQMAAA4AAAAAAAAAAQAgAAAAKAEAAGRy&#10;cy9lMm9Eb2MueG1sUEsFBgAAAAAGAAYAWQEAACgFAAAAAA==&#10;">
                <v:fill on="t" focussize="0,0"/>
                <v:stroke on="f"/>
                <v:imagedata o:title=""/>
                <o:lock v:ext="edit" aspectratio="f"/>
              </v:rect>
            </w:pict>
          </mc:Fallback>
        </mc:AlternateContent>
      </w:r>
      <w:r>
        <w:rPr>
          <w:color w:val="000000"/>
          <w:w w:val="100"/>
          <w:lang/>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5"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&#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lkaDYAAAADwEAAA8AAAAAAAAAAQAgAAAAIgAAAGRy&#10;cy9kb3ducmV2LnhtbFBLAQIUABQAAAAIAIdO4kAxwGZPzAEAAI4DAAAOAAAAAAAAAAEAIAAAACcB&#10;AABkcnMvZTJvRG9jLnhtbFBLBQYAAAAABgAGAFkBAABlBQAAAAA=&#10;">
                <v:fill on="f" focussize="0,0"/>
                <v:stroke color="#000000" joinstyle="round"/>
                <v:imagedata o:title=""/>
                <o:lock v:ext="edit" aspectratio="f"/>
              </v:line>
            </w:pict>
          </mc:Fallback>
        </mc:AlternateContent>
      </w:r>
      <w:bookmarkEnd w:id="15"/>
    </w:p>
    <w:p>
      <w:pPr>
        <w:pStyle w:val="88"/>
        <w:framePr w:w="5398" w:x="2360" w:y="15232"/>
        <w:rPr>
          <w:color w:val="000000"/>
        </w:rPr>
      </w:pPr>
      <w:r>
        <w:rPr>
          <w:rFonts w:hint="eastAsia"/>
          <w:color w:val="000000"/>
        </w:rPr>
        <w:t>湖北省市场监督管理局</w:t>
      </w:r>
      <w:r>
        <w:rPr>
          <w:color w:val="000000"/>
        </w:rPr>
        <w:t>   </w:t>
      </w:r>
    </w:p>
    <w:p>
      <w:pPr>
        <w:pStyle w:val="88"/>
        <w:framePr w:w="1902" w:h="563" w:hRule="exact" w:x="7925" w:y="15388"/>
        <w:rPr>
          <w:color w:val="000000"/>
        </w:rPr>
      </w:pPr>
      <w:r>
        <w:rPr>
          <w:rStyle w:val="140"/>
          <w:rFonts w:hint="eastAsia"/>
          <w:color w:val="000000"/>
          <w:spacing w:val="20"/>
        </w:rPr>
        <w:t>联合发布</w:t>
      </w:r>
    </w:p>
    <w:p>
      <w:pPr>
        <w:pStyle w:val="26"/>
        <w:rPr>
          <w:color w:val="000000"/>
        </w:rPr>
        <w:sectPr>
          <w:headerReference r:id="rId3" w:type="even"/>
          <w:footerReference r:id="rId4" w:type="even"/>
          <w:pgSz w:w="11906" w:h="16838"/>
          <w:pgMar w:top="567" w:right="1134" w:bottom="1134" w:left="1417" w:header="0" w:footer="0" w:gutter="0"/>
          <w:pgNumType w:start="1"/>
          <w:cols w:space="720" w:num="1"/>
          <w:docGrid w:linePitch="312" w:charSpace="0"/>
        </w:sectPr>
      </w:pPr>
    </w:p>
    <w:p>
      <w:pPr>
        <w:pStyle w:val="66"/>
        <w:rPr>
          <w:rFonts w:hint="eastAsia"/>
          <w:color w:val="000000"/>
        </w:rPr>
      </w:pPr>
      <w:bookmarkStart w:id="16" w:name="_Toc4070788"/>
      <w:bookmarkStart w:id="17" w:name="_Toc503342457"/>
      <w:bookmarkStart w:id="18" w:name="_Toc503343161"/>
      <w:r>
        <w:rPr>
          <w:rFonts w:hint="eastAsia"/>
          <w:color w:val="000000"/>
        </w:rPr>
        <w:t>目</w:t>
      </w:r>
      <w:bookmarkStart w:id="19" w:name="BKML"/>
      <w:r>
        <w:rPr>
          <w:color w:val="000000"/>
        </w:rPr>
        <w:t>  </w:t>
      </w:r>
      <w:r>
        <w:rPr>
          <w:rFonts w:hint="eastAsia"/>
          <w:color w:val="000000"/>
        </w:rPr>
        <w:t>次</w:t>
      </w:r>
      <w:bookmarkEnd w:id="16"/>
      <w:bookmarkEnd w:id="19"/>
    </w:p>
    <w:p>
      <w:pPr>
        <w:pStyle w:val="22"/>
        <w:tabs>
          <w:tab w:val="right" w:leader="dot" w:pos="9345"/>
        </w:tabs>
        <w:spacing w:before="0" w:line="360" w:lineRule="exact"/>
        <w:rPr>
          <w:rFonts w:ascii="Times New Roman" w:hAnsi="Times New Roman"/>
          <w:b w:val="0"/>
          <w:bCs w:val="0"/>
          <w:caps w:val="0"/>
          <w:color w:val="000000"/>
          <w:sz w:val="21"/>
          <w:szCs w:val="21"/>
          <w:lang/>
        </w:rPr>
      </w:pPr>
      <w:r>
        <w:rPr>
          <w:color w:val="000000"/>
        </w:rPr>
        <w:fldChar w:fldCharType="begin"/>
      </w:r>
      <w:r>
        <w:rPr>
          <w:color w:val="000000"/>
        </w:rPr>
        <w:instrText xml:space="preserve"> </w:instrText>
      </w:r>
      <w:r>
        <w:rPr>
          <w:rFonts w:hint="eastAsia"/>
          <w:color w:val="000000"/>
        </w:rPr>
        <w:instrText xml:space="preserve">TOC \o "1-2" \h \z \u</w:instrText>
      </w:r>
      <w:r>
        <w:rPr>
          <w:color w:val="000000"/>
        </w:rPr>
        <w:instrText xml:space="preserve"> </w:instrText>
      </w:r>
      <w:r>
        <w:rPr>
          <w:color w:val="000000"/>
        </w:rPr>
        <w:fldChar w:fldCharType="separate"/>
      </w:r>
      <w:r>
        <w:rPr>
          <w:rFonts w:ascii="Times New Roman" w:hAnsi="Times New Roman"/>
          <w:b w:val="0"/>
          <w:color w:val="000000"/>
          <w:sz w:val="21"/>
          <w:lang/>
        </w:rPr>
        <w:fldChar w:fldCharType="begin"/>
      </w:r>
      <w:r>
        <w:rPr>
          <w:rStyle w:val="40"/>
          <w:rFonts w:ascii="Times New Roman" w:hAnsi="Times New Roman"/>
          <w:b w:val="0"/>
          <w:color w:val="000000"/>
          <w:sz w:val="21"/>
          <w:lang/>
        </w:rPr>
        <w:instrText xml:space="preserve"> </w:instrText>
      </w:r>
      <w:r>
        <w:rPr>
          <w:rFonts w:ascii="Times New Roman" w:hAnsi="Times New Roman"/>
          <w:b w:val="0"/>
          <w:color w:val="000000"/>
          <w:sz w:val="21"/>
          <w:szCs w:val="21"/>
          <w:lang/>
        </w:rPr>
        <w:instrText xml:space="preserve">HYPERLINK \l "_Toc4070789"</w:instrText>
      </w:r>
      <w:r>
        <w:rPr>
          <w:rStyle w:val="40"/>
          <w:rFonts w:ascii="Times New Roman" w:hAnsi="Times New Roman"/>
          <w:b w:val="0"/>
          <w:color w:val="000000"/>
          <w:sz w:val="21"/>
          <w:lang/>
        </w:rPr>
        <w:instrText xml:space="preserve"> </w:instrText>
      </w:r>
      <w:r>
        <w:rPr>
          <w:rFonts w:ascii="Times New Roman" w:hAnsi="Times New Roman"/>
          <w:b w:val="0"/>
          <w:color w:val="000000"/>
          <w:sz w:val="21"/>
          <w:lang/>
        </w:rPr>
        <w:fldChar w:fldCharType="separate"/>
      </w:r>
      <w:r>
        <w:rPr>
          <w:rStyle w:val="40"/>
          <w:rFonts w:ascii="Times New Roman" w:hAnsi="Times New Roman"/>
          <w:b w:val="0"/>
          <w:color w:val="000000"/>
          <w:sz w:val="21"/>
          <w:lang/>
        </w:rPr>
        <w:t>前言</w:t>
      </w:r>
      <w:r>
        <w:rPr>
          <w:rFonts w:ascii="Times New Roman" w:hAnsi="Times New Roman"/>
          <w:b w:val="0"/>
          <w:color w:val="000000"/>
          <w:sz w:val="21"/>
          <w:szCs w:val="21"/>
          <w:lang/>
        </w:rPr>
        <w:tab/>
      </w:r>
      <w:r>
        <w:rPr>
          <w:rFonts w:ascii="Times New Roman" w:hAnsi="Times New Roman"/>
          <w:b w:val="0"/>
          <w:color w:val="000000"/>
          <w:sz w:val="21"/>
          <w:szCs w:val="21"/>
          <w:lang/>
        </w:rPr>
        <w:fldChar w:fldCharType="begin"/>
      </w:r>
      <w:r>
        <w:rPr>
          <w:rFonts w:ascii="Times New Roman" w:hAnsi="Times New Roman"/>
          <w:b w:val="0"/>
          <w:color w:val="000000"/>
          <w:sz w:val="21"/>
          <w:szCs w:val="21"/>
          <w:lang/>
        </w:rPr>
        <w:instrText xml:space="preserve"> PAGEREF _Toc4070789 \h </w:instrText>
      </w:r>
      <w:r>
        <w:rPr>
          <w:rFonts w:ascii="Times New Roman" w:hAnsi="Times New Roman"/>
          <w:b w:val="0"/>
          <w:color w:val="000000"/>
          <w:sz w:val="21"/>
          <w:szCs w:val="21"/>
          <w:lang/>
        </w:rPr>
        <w:fldChar w:fldCharType="separate"/>
      </w:r>
      <w:r>
        <w:rPr>
          <w:rFonts w:ascii="Times New Roman" w:hAnsi="Times New Roman"/>
          <w:b w:val="0"/>
          <w:color w:val="000000"/>
          <w:sz w:val="21"/>
          <w:szCs w:val="21"/>
          <w:lang/>
        </w:rPr>
        <w:t>II</w:t>
      </w:r>
      <w:r>
        <w:rPr>
          <w:rFonts w:ascii="Times New Roman" w:hAnsi="Times New Roman"/>
          <w:b w:val="0"/>
          <w:color w:val="000000"/>
          <w:sz w:val="21"/>
          <w:szCs w:val="21"/>
          <w:lang/>
        </w:rPr>
        <w:fldChar w:fldCharType="end"/>
      </w:r>
      <w:r>
        <w:rPr>
          <w:rFonts w:ascii="Times New Roman" w:hAnsi="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"_Toc4070791"</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1 范围</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_Toc4070791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"_Toc4070792"</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2 规范性引用文件</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_Toc4070792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"_Toc4070793"</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3 术语和定义</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_Toc4070793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"_Toc4070794"</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4 设置要求</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_Toc4070794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2</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"_Toc4070795"</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5 能耗数据区分及编码</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_Toc4070795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3</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"_Toc4070796"</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6 系统工程设计</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_Toc4070796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6</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"_Toc4070797"</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7 系统施工与调试</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_Toc4070797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10</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"_Toc4070798"</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8 系统检测</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_Toc4070798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12</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"_Toc4070799"</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9 系统验收</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_Toc4070799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14</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31"/>
        <w:tabs>
          <w:tab w:val="right" w:leader="dot" w:pos="9345"/>
        </w:tabs>
        <w:spacing w:before="0" w:line="360" w:lineRule="exact"/>
        <w:rPr>
          <w:rFonts w:ascii="Times New Roman" w:hAnsi="Times New Roman" w:cs="Times New Roman"/>
          <w:b w:val="0"/>
          <w:bCs w:val="0"/>
          <w:color w:val="000000"/>
          <w:sz w:val="21"/>
          <w:szCs w:val="21"/>
          <w:lang/>
        </w:rPr>
      </w:pPr>
      <w:r>
        <w:rPr>
          <w:rFonts w:ascii="Times New Roman" w:hAnsi="Times New Roman" w:cs="Times New Roman"/>
          <w:b w:val="0"/>
          <w:color w:val="000000"/>
          <w:sz w:val="21"/>
          <w:lang/>
        </w:rPr>
        <w:fldChar w:fldCharType="begin"/>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szCs w:val="21"/>
          <w:lang/>
        </w:rPr>
        <w:instrText xml:space="preserve">HYPERLINK \l "_Toc4070800"</w:instrText>
      </w:r>
      <w:r>
        <w:rPr>
          <w:rStyle w:val="40"/>
          <w:rFonts w:ascii="Times New Roman" w:hAnsi="Times New Roman" w:cs="Times New Roman"/>
          <w:b w:val="0"/>
          <w:color w:val="000000"/>
          <w:sz w:val="21"/>
          <w:lang/>
        </w:rPr>
        <w:instrText xml:space="preserve"> </w:instrText>
      </w:r>
      <w:r>
        <w:rPr>
          <w:rFonts w:ascii="Times New Roman" w:hAnsi="Times New Roman" w:cs="Times New Roman"/>
          <w:b w:val="0"/>
          <w:color w:val="000000"/>
          <w:sz w:val="21"/>
          <w:lang/>
        </w:rPr>
        <w:fldChar w:fldCharType="separate"/>
      </w:r>
      <w:r>
        <w:rPr>
          <w:rStyle w:val="40"/>
          <w:rFonts w:ascii="Times New Roman" w:hAnsi="Times New Roman" w:cs="Times New Roman"/>
          <w:b w:val="0"/>
          <w:color w:val="000000"/>
          <w:sz w:val="21"/>
          <w:lang/>
        </w:rPr>
        <w:t>10 运行维护</w:t>
      </w:r>
      <w:r>
        <w:rPr>
          <w:rFonts w:ascii="Times New Roman" w:hAnsi="Times New Roman" w:cs="Times New Roman"/>
          <w:b w:val="0"/>
          <w:color w:val="000000"/>
          <w:sz w:val="21"/>
          <w:szCs w:val="21"/>
          <w:lang/>
        </w:rPr>
        <w:tab/>
      </w:r>
      <w:r>
        <w:rPr>
          <w:rFonts w:ascii="Times New Roman" w:hAnsi="Times New Roman" w:cs="Times New Roman"/>
          <w:b w:val="0"/>
          <w:color w:val="000000"/>
          <w:sz w:val="21"/>
          <w:szCs w:val="21"/>
          <w:lang/>
        </w:rPr>
        <w:fldChar w:fldCharType="begin"/>
      </w:r>
      <w:r>
        <w:rPr>
          <w:rFonts w:ascii="Times New Roman" w:hAnsi="Times New Roman" w:cs="Times New Roman"/>
          <w:b w:val="0"/>
          <w:color w:val="000000"/>
          <w:sz w:val="21"/>
          <w:szCs w:val="21"/>
          <w:lang/>
        </w:rPr>
        <w:instrText xml:space="preserve"> PAGEREF _Toc4070800 \h </w:instrText>
      </w:r>
      <w:r>
        <w:rPr>
          <w:rFonts w:ascii="Times New Roman" w:hAnsi="Times New Roman" w:cs="Times New Roman"/>
          <w:b w:val="0"/>
          <w:color w:val="000000"/>
          <w:sz w:val="21"/>
          <w:szCs w:val="21"/>
          <w:lang/>
        </w:rPr>
        <w:fldChar w:fldCharType="separate"/>
      </w:r>
      <w:r>
        <w:rPr>
          <w:rFonts w:ascii="Times New Roman" w:hAnsi="Times New Roman" w:cs="Times New Roman"/>
          <w:b w:val="0"/>
          <w:color w:val="000000"/>
          <w:sz w:val="21"/>
          <w:szCs w:val="21"/>
          <w:lang/>
        </w:rPr>
        <w:t>15</w:t>
      </w:r>
      <w:r>
        <w:rPr>
          <w:rFonts w:ascii="Times New Roman" w:hAnsi="Times New Roman" w:cs="Times New Roman"/>
          <w:b w:val="0"/>
          <w:color w:val="000000"/>
          <w:sz w:val="21"/>
          <w:szCs w:val="21"/>
          <w:lang/>
        </w:rPr>
        <w:fldChar w:fldCharType="end"/>
      </w:r>
      <w:r>
        <w:rPr>
          <w:rFonts w:ascii="Times New Roman" w:hAnsi="Times New Roman" w:cs="Times New Roman"/>
          <w:b w:val="0"/>
          <w:color w:val="000000"/>
          <w:sz w:val="21"/>
          <w:lang/>
        </w:rPr>
        <w:fldChar w:fldCharType="end"/>
      </w:r>
    </w:p>
    <w:p>
      <w:pPr>
        <w:pStyle w:val="22"/>
        <w:tabs>
          <w:tab w:val="right" w:leader="dot" w:pos="9345"/>
        </w:tabs>
        <w:spacing w:before="0" w:line="360" w:lineRule="exact"/>
        <w:rPr>
          <w:rFonts w:ascii="Times New Roman" w:hAnsi="Times New Roman"/>
          <w:b w:val="0"/>
          <w:bCs w:val="0"/>
          <w:caps w:val="0"/>
          <w:color w:val="000000"/>
          <w:sz w:val="21"/>
          <w:szCs w:val="21"/>
          <w:lang/>
        </w:rPr>
      </w:pPr>
      <w:r>
        <w:rPr>
          <w:rFonts w:ascii="Times New Roman" w:hAnsi="Times New Roman"/>
          <w:b w:val="0"/>
          <w:color w:val="000000"/>
          <w:sz w:val="21"/>
          <w:lang/>
        </w:rPr>
        <w:fldChar w:fldCharType="begin"/>
      </w:r>
      <w:r>
        <w:rPr>
          <w:rStyle w:val="40"/>
          <w:rFonts w:ascii="Times New Roman" w:hAnsi="Times New Roman"/>
          <w:b w:val="0"/>
          <w:color w:val="000000"/>
          <w:sz w:val="21"/>
          <w:lang/>
        </w:rPr>
        <w:instrText xml:space="preserve"> </w:instrText>
      </w:r>
      <w:r>
        <w:rPr>
          <w:rFonts w:ascii="Times New Roman" w:hAnsi="Times New Roman"/>
          <w:b w:val="0"/>
          <w:color w:val="000000"/>
          <w:sz w:val="21"/>
          <w:szCs w:val="21"/>
          <w:lang/>
        </w:rPr>
        <w:instrText xml:space="preserve">HYPERLINK \l "_Toc4070801"</w:instrText>
      </w:r>
      <w:r>
        <w:rPr>
          <w:rStyle w:val="40"/>
          <w:rFonts w:ascii="Times New Roman" w:hAnsi="Times New Roman"/>
          <w:b w:val="0"/>
          <w:color w:val="000000"/>
          <w:sz w:val="21"/>
          <w:lang/>
        </w:rPr>
        <w:instrText xml:space="preserve"> </w:instrText>
      </w:r>
      <w:r>
        <w:rPr>
          <w:rFonts w:ascii="Times New Roman" w:hAnsi="Times New Roman"/>
          <w:b w:val="0"/>
          <w:color w:val="000000"/>
          <w:sz w:val="21"/>
          <w:lang/>
        </w:rPr>
        <w:fldChar w:fldCharType="separate"/>
      </w:r>
      <w:r>
        <w:rPr>
          <w:rStyle w:val="40"/>
          <w:rFonts w:ascii="Times New Roman" w:hAnsi="Times New Roman"/>
          <w:b w:val="0"/>
          <w:color w:val="000000"/>
          <w:sz w:val="21"/>
          <w:lang/>
        </w:rPr>
        <w:t>附录A （资料性附录） 建筑基本情况表</w:t>
      </w:r>
      <w:r>
        <w:rPr>
          <w:rFonts w:ascii="Times New Roman" w:hAnsi="Times New Roman"/>
          <w:b w:val="0"/>
          <w:color w:val="000000"/>
          <w:sz w:val="21"/>
          <w:szCs w:val="21"/>
          <w:lang/>
        </w:rPr>
        <w:tab/>
      </w:r>
      <w:r>
        <w:rPr>
          <w:rFonts w:ascii="Times New Roman" w:hAnsi="Times New Roman"/>
          <w:b w:val="0"/>
          <w:color w:val="000000"/>
          <w:sz w:val="21"/>
          <w:szCs w:val="21"/>
          <w:lang/>
        </w:rPr>
        <w:fldChar w:fldCharType="begin"/>
      </w:r>
      <w:r>
        <w:rPr>
          <w:rFonts w:ascii="Times New Roman" w:hAnsi="Times New Roman"/>
          <w:b w:val="0"/>
          <w:color w:val="000000"/>
          <w:sz w:val="21"/>
          <w:szCs w:val="21"/>
          <w:lang/>
        </w:rPr>
        <w:instrText xml:space="preserve"> PAGEREF _Toc4070801 \h </w:instrText>
      </w:r>
      <w:r>
        <w:rPr>
          <w:rFonts w:ascii="Times New Roman" w:hAnsi="Times New Roman"/>
          <w:b w:val="0"/>
          <w:color w:val="000000"/>
          <w:sz w:val="21"/>
          <w:szCs w:val="21"/>
          <w:lang/>
        </w:rPr>
        <w:fldChar w:fldCharType="separate"/>
      </w:r>
      <w:r>
        <w:rPr>
          <w:rFonts w:ascii="Times New Roman" w:hAnsi="Times New Roman"/>
          <w:b w:val="0"/>
          <w:color w:val="000000"/>
          <w:sz w:val="21"/>
          <w:szCs w:val="21"/>
          <w:lang/>
        </w:rPr>
        <w:t>16</w:t>
      </w:r>
      <w:r>
        <w:rPr>
          <w:rFonts w:ascii="Times New Roman" w:hAnsi="Times New Roman"/>
          <w:b w:val="0"/>
          <w:color w:val="000000"/>
          <w:sz w:val="21"/>
          <w:szCs w:val="21"/>
          <w:lang/>
        </w:rPr>
        <w:fldChar w:fldCharType="end"/>
      </w:r>
      <w:r>
        <w:rPr>
          <w:rFonts w:ascii="Times New Roman" w:hAnsi="Times New Roman"/>
          <w:b w:val="0"/>
          <w:color w:val="000000"/>
          <w:sz w:val="21"/>
          <w:lang/>
        </w:rPr>
        <w:fldChar w:fldCharType="end"/>
      </w:r>
    </w:p>
    <w:p>
      <w:pPr>
        <w:pStyle w:val="22"/>
        <w:tabs>
          <w:tab w:val="right" w:leader="dot" w:pos="9345"/>
        </w:tabs>
        <w:spacing w:before="0" w:line="360" w:lineRule="exact"/>
        <w:rPr>
          <w:rFonts w:ascii="Times New Roman" w:hAnsi="Times New Roman"/>
          <w:b w:val="0"/>
          <w:bCs w:val="0"/>
          <w:caps w:val="0"/>
          <w:color w:val="000000"/>
          <w:sz w:val="21"/>
          <w:szCs w:val="21"/>
          <w:lang/>
        </w:rPr>
      </w:pPr>
      <w:r>
        <w:rPr>
          <w:rFonts w:ascii="Times New Roman" w:hAnsi="Times New Roman"/>
          <w:b w:val="0"/>
          <w:color w:val="000000"/>
          <w:sz w:val="21"/>
          <w:lang/>
        </w:rPr>
        <w:fldChar w:fldCharType="begin"/>
      </w:r>
      <w:r>
        <w:rPr>
          <w:rStyle w:val="40"/>
          <w:rFonts w:ascii="Times New Roman" w:hAnsi="Times New Roman"/>
          <w:b w:val="0"/>
          <w:color w:val="000000"/>
          <w:sz w:val="21"/>
          <w:lang/>
        </w:rPr>
        <w:instrText xml:space="preserve"> </w:instrText>
      </w:r>
      <w:r>
        <w:rPr>
          <w:rFonts w:ascii="Times New Roman" w:hAnsi="Times New Roman"/>
          <w:b w:val="0"/>
          <w:color w:val="000000"/>
          <w:sz w:val="21"/>
          <w:szCs w:val="21"/>
          <w:lang/>
        </w:rPr>
        <w:instrText xml:space="preserve">HYPERLINK \l "_Toc4070802"</w:instrText>
      </w:r>
      <w:r>
        <w:rPr>
          <w:rStyle w:val="40"/>
          <w:rFonts w:ascii="Times New Roman" w:hAnsi="Times New Roman"/>
          <w:b w:val="0"/>
          <w:color w:val="000000"/>
          <w:sz w:val="21"/>
          <w:lang/>
        </w:rPr>
        <w:instrText xml:space="preserve"> </w:instrText>
      </w:r>
      <w:r>
        <w:rPr>
          <w:rFonts w:ascii="Times New Roman" w:hAnsi="Times New Roman"/>
          <w:b w:val="0"/>
          <w:color w:val="000000"/>
          <w:sz w:val="21"/>
          <w:lang/>
        </w:rPr>
        <w:fldChar w:fldCharType="separate"/>
      </w:r>
      <w:r>
        <w:rPr>
          <w:rStyle w:val="40"/>
          <w:rFonts w:ascii="Times New Roman" w:hAnsi="Times New Roman"/>
          <w:b w:val="0"/>
          <w:color w:val="000000"/>
          <w:sz w:val="21"/>
          <w:lang/>
        </w:rPr>
        <w:t>附录B （资料性附录） 建筑围护结构传热系数和遮阳系数</w:t>
      </w:r>
      <w:r>
        <w:rPr>
          <w:rFonts w:ascii="Times New Roman" w:hAnsi="Times New Roman"/>
          <w:b w:val="0"/>
          <w:color w:val="000000"/>
          <w:sz w:val="21"/>
          <w:szCs w:val="21"/>
          <w:lang/>
        </w:rPr>
        <w:tab/>
      </w:r>
      <w:r>
        <w:rPr>
          <w:rFonts w:ascii="Times New Roman" w:hAnsi="Times New Roman"/>
          <w:b w:val="0"/>
          <w:color w:val="000000"/>
          <w:sz w:val="21"/>
          <w:szCs w:val="21"/>
          <w:lang/>
        </w:rPr>
        <w:fldChar w:fldCharType="begin"/>
      </w:r>
      <w:r>
        <w:rPr>
          <w:rFonts w:ascii="Times New Roman" w:hAnsi="Times New Roman"/>
          <w:b w:val="0"/>
          <w:color w:val="000000"/>
          <w:sz w:val="21"/>
          <w:szCs w:val="21"/>
          <w:lang/>
        </w:rPr>
        <w:instrText xml:space="preserve"> PAGEREF _Toc4070802 \h </w:instrText>
      </w:r>
      <w:r>
        <w:rPr>
          <w:rFonts w:ascii="Times New Roman" w:hAnsi="Times New Roman"/>
          <w:b w:val="0"/>
          <w:color w:val="000000"/>
          <w:sz w:val="21"/>
          <w:szCs w:val="21"/>
          <w:lang/>
        </w:rPr>
        <w:fldChar w:fldCharType="separate"/>
      </w:r>
      <w:r>
        <w:rPr>
          <w:rFonts w:ascii="Times New Roman" w:hAnsi="Times New Roman"/>
          <w:b w:val="0"/>
          <w:color w:val="000000"/>
          <w:sz w:val="21"/>
          <w:szCs w:val="21"/>
          <w:lang/>
        </w:rPr>
        <w:t>17</w:t>
      </w:r>
      <w:r>
        <w:rPr>
          <w:rFonts w:ascii="Times New Roman" w:hAnsi="Times New Roman"/>
          <w:b w:val="0"/>
          <w:color w:val="000000"/>
          <w:sz w:val="21"/>
          <w:szCs w:val="21"/>
          <w:lang/>
        </w:rPr>
        <w:fldChar w:fldCharType="end"/>
      </w:r>
      <w:r>
        <w:rPr>
          <w:rFonts w:ascii="Times New Roman" w:hAnsi="Times New Roman"/>
          <w:b w:val="0"/>
          <w:color w:val="000000"/>
          <w:sz w:val="21"/>
          <w:lang/>
        </w:rPr>
        <w:fldChar w:fldCharType="end"/>
      </w:r>
    </w:p>
    <w:p>
      <w:pPr>
        <w:pStyle w:val="22"/>
        <w:tabs>
          <w:tab w:val="right" w:leader="dot" w:pos="9345"/>
        </w:tabs>
        <w:spacing w:before="0" w:line="360" w:lineRule="exact"/>
        <w:rPr>
          <w:rFonts w:ascii="Times New Roman" w:hAnsi="Times New Roman"/>
          <w:b w:val="0"/>
          <w:bCs w:val="0"/>
          <w:caps w:val="0"/>
          <w:color w:val="000000"/>
          <w:sz w:val="21"/>
          <w:szCs w:val="21"/>
          <w:lang/>
        </w:rPr>
      </w:pPr>
      <w:r>
        <w:rPr>
          <w:rFonts w:ascii="Times New Roman" w:hAnsi="Times New Roman"/>
          <w:b w:val="0"/>
          <w:color w:val="000000"/>
          <w:sz w:val="21"/>
          <w:lang/>
        </w:rPr>
        <w:fldChar w:fldCharType="begin"/>
      </w:r>
      <w:r>
        <w:rPr>
          <w:rStyle w:val="40"/>
          <w:rFonts w:ascii="Times New Roman" w:hAnsi="Times New Roman"/>
          <w:b w:val="0"/>
          <w:color w:val="000000"/>
          <w:sz w:val="21"/>
          <w:lang/>
        </w:rPr>
        <w:instrText xml:space="preserve"> </w:instrText>
      </w:r>
      <w:r>
        <w:rPr>
          <w:rFonts w:ascii="Times New Roman" w:hAnsi="Times New Roman"/>
          <w:b w:val="0"/>
          <w:color w:val="000000"/>
          <w:sz w:val="21"/>
          <w:szCs w:val="21"/>
          <w:lang/>
        </w:rPr>
        <w:instrText xml:space="preserve">HYPERLINK \l "_Toc4070803"</w:instrText>
      </w:r>
      <w:r>
        <w:rPr>
          <w:rStyle w:val="40"/>
          <w:rFonts w:ascii="Times New Roman" w:hAnsi="Times New Roman"/>
          <w:b w:val="0"/>
          <w:color w:val="000000"/>
          <w:sz w:val="21"/>
          <w:lang/>
        </w:rPr>
        <w:instrText xml:space="preserve"> </w:instrText>
      </w:r>
      <w:r>
        <w:rPr>
          <w:rFonts w:ascii="Times New Roman" w:hAnsi="Times New Roman"/>
          <w:b w:val="0"/>
          <w:color w:val="000000"/>
          <w:sz w:val="21"/>
          <w:lang/>
        </w:rPr>
        <w:fldChar w:fldCharType="separate"/>
      </w:r>
      <w:r>
        <w:rPr>
          <w:rStyle w:val="40"/>
          <w:rFonts w:ascii="Times New Roman" w:hAnsi="Times New Roman"/>
          <w:b w:val="0"/>
          <w:color w:val="000000"/>
          <w:sz w:val="21"/>
          <w:lang/>
        </w:rPr>
        <w:t>附录C （资料性附录） 数据编码方法</w:t>
      </w:r>
      <w:r>
        <w:rPr>
          <w:rFonts w:ascii="Times New Roman" w:hAnsi="Times New Roman"/>
          <w:b w:val="0"/>
          <w:color w:val="000000"/>
          <w:sz w:val="21"/>
          <w:szCs w:val="21"/>
          <w:lang/>
        </w:rPr>
        <w:tab/>
      </w:r>
      <w:r>
        <w:rPr>
          <w:rFonts w:ascii="Times New Roman" w:hAnsi="Times New Roman"/>
          <w:b w:val="0"/>
          <w:color w:val="000000"/>
          <w:sz w:val="21"/>
          <w:szCs w:val="21"/>
          <w:lang/>
        </w:rPr>
        <w:fldChar w:fldCharType="begin"/>
      </w:r>
      <w:r>
        <w:rPr>
          <w:rFonts w:ascii="Times New Roman" w:hAnsi="Times New Roman"/>
          <w:b w:val="0"/>
          <w:color w:val="000000"/>
          <w:sz w:val="21"/>
          <w:szCs w:val="21"/>
          <w:lang/>
        </w:rPr>
        <w:instrText xml:space="preserve"> PAGEREF _Toc4070803 \h </w:instrText>
      </w:r>
      <w:r>
        <w:rPr>
          <w:rFonts w:ascii="Times New Roman" w:hAnsi="Times New Roman"/>
          <w:b w:val="0"/>
          <w:color w:val="000000"/>
          <w:sz w:val="21"/>
          <w:szCs w:val="21"/>
          <w:lang/>
        </w:rPr>
        <w:fldChar w:fldCharType="separate"/>
      </w:r>
      <w:r>
        <w:rPr>
          <w:rFonts w:ascii="Times New Roman" w:hAnsi="Times New Roman"/>
          <w:b w:val="0"/>
          <w:color w:val="000000"/>
          <w:sz w:val="21"/>
          <w:szCs w:val="21"/>
          <w:lang/>
        </w:rPr>
        <w:t>18</w:t>
      </w:r>
      <w:r>
        <w:rPr>
          <w:rFonts w:ascii="Times New Roman" w:hAnsi="Times New Roman"/>
          <w:b w:val="0"/>
          <w:color w:val="000000"/>
          <w:sz w:val="21"/>
          <w:szCs w:val="21"/>
          <w:lang/>
        </w:rPr>
        <w:fldChar w:fldCharType="end"/>
      </w:r>
      <w:r>
        <w:rPr>
          <w:rFonts w:ascii="Times New Roman" w:hAnsi="Times New Roman"/>
          <w:b w:val="0"/>
          <w:color w:val="000000"/>
          <w:sz w:val="21"/>
          <w:lang/>
        </w:rPr>
        <w:fldChar w:fldCharType="end"/>
      </w:r>
    </w:p>
    <w:p>
      <w:pPr>
        <w:pStyle w:val="22"/>
        <w:tabs>
          <w:tab w:val="right" w:leader="dot" w:pos="9345"/>
        </w:tabs>
        <w:spacing w:before="0" w:line="360" w:lineRule="exact"/>
        <w:rPr>
          <w:rFonts w:ascii="Times New Roman" w:hAnsi="Times New Roman"/>
          <w:b w:val="0"/>
          <w:bCs w:val="0"/>
          <w:caps w:val="0"/>
          <w:color w:val="000000"/>
          <w:sz w:val="21"/>
          <w:szCs w:val="21"/>
          <w:lang/>
        </w:rPr>
      </w:pPr>
      <w:r>
        <w:rPr>
          <w:rFonts w:ascii="Times New Roman" w:hAnsi="Times New Roman"/>
          <w:b w:val="0"/>
          <w:color w:val="000000"/>
          <w:sz w:val="21"/>
          <w:lang/>
        </w:rPr>
        <w:fldChar w:fldCharType="begin"/>
      </w:r>
      <w:r>
        <w:rPr>
          <w:rStyle w:val="40"/>
          <w:rFonts w:ascii="Times New Roman" w:hAnsi="Times New Roman"/>
          <w:b w:val="0"/>
          <w:color w:val="000000"/>
          <w:sz w:val="21"/>
          <w:lang/>
        </w:rPr>
        <w:instrText xml:space="preserve"> </w:instrText>
      </w:r>
      <w:r>
        <w:rPr>
          <w:rFonts w:ascii="Times New Roman" w:hAnsi="Times New Roman"/>
          <w:b w:val="0"/>
          <w:color w:val="000000"/>
          <w:sz w:val="21"/>
          <w:szCs w:val="21"/>
          <w:lang/>
        </w:rPr>
        <w:instrText xml:space="preserve">HYPERLINK \l "_Toc4070804"</w:instrText>
      </w:r>
      <w:r>
        <w:rPr>
          <w:rStyle w:val="40"/>
          <w:rFonts w:ascii="Times New Roman" w:hAnsi="Times New Roman"/>
          <w:b w:val="0"/>
          <w:color w:val="000000"/>
          <w:sz w:val="21"/>
          <w:lang/>
        </w:rPr>
        <w:instrText xml:space="preserve"> </w:instrText>
      </w:r>
      <w:r>
        <w:rPr>
          <w:rFonts w:ascii="Times New Roman" w:hAnsi="Times New Roman"/>
          <w:b w:val="0"/>
          <w:color w:val="000000"/>
          <w:sz w:val="21"/>
          <w:lang/>
        </w:rPr>
        <w:fldChar w:fldCharType="separate"/>
      </w:r>
      <w:r>
        <w:rPr>
          <w:rStyle w:val="40"/>
          <w:rFonts w:ascii="Times New Roman" w:hAnsi="Times New Roman"/>
          <w:b w:val="0"/>
          <w:color w:val="000000"/>
          <w:sz w:val="21"/>
          <w:lang/>
        </w:rPr>
        <w:t>附录D （资料性附录） 能耗分项系统验收检验批质量记录表</w:t>
      </w:r>
      <w:r>
        <w:rPr>
          <w:rFonts w:ascii="Times New Roman" w:hAnsi="Times New Roman"/>
          <w:b w:val="0"/>
          <w:color w:val="000000"/>
          <w:sz w:val="21"/>
          <w:szCs w:val="21"/>
          <w:lang/>
        </w:rPr>
        <w:tab/>
      </w:r>
      <w:r>
        <w:rPr>
          <w:rFonts w:ascii="Times New Roman" w:hAnsi="Times New Roman"/>
          <w:b w:val="0"/>
          <w:color w:val="000000"/>
          <w:sz w:val="21"/>
          <w:szCs w:val="21"/>
          <w:lang/>
        </w:rPr>
        <w:fldChar w:fldCharType="begin"/>
      </w:r>
      <w:r>
        <w:rPr>
          <w:rFonts w:ascii="Times New Roman" w:hAnsi="Times New Roman"/>
          <w:b w:val="0"/>
          <w:color w:val="000000"/>
          <w:sz w:val="21"/>
          <w:szCs w:val="21"/>
          <w:lang/>
        </w:rPr>
        <w:instrText xml:space="preserve"> PAGEREF _Toc4070804 \h </w:instrText>
      </w:r>
      <w:r>
        <w:rPr>
          <w:rFonts w:ascii="Times New Roman" w:hAnsi="Times New Roman"/>
          <w:b w:val="0"/>
          <w:color w:val="000000"/>
          <w:sz w:val="21"/>
          <w:szCs w:val="21"/>
          <w:lang/>
        </w:rPr>
        <w:fldChar w:fldCharType="separate"/>
      </w:r>
      <w:r>
        <w:rPr>
          <w:rFonts w:ascii="Times New Roman" w:hAnsi="Times New Roman"/>
          <w:b w:val="0"/>
          <w:color w:val="000000"/>
          <w:sz w:val="21"/>
          <w:szCs w:val="21"/>
          <w:lang/>
        </w:rPr>
        <w:t>22</w:t>
      </w:r>
      <w:r>
        <w:rPr>
          <w:rFonts w:ascii="Times New Roman" w:hAnsi="Times New Roman"/>
          <w:b w:val="0"/>
          <w:color w:val="000000"/>
          <w:sz w:val="21"/>
          <w:szCs w:val="21"/>
          <w:lang/>
        </w:rPr>
        <w:fldChar w:fldCharType="end"/>
      </w:r>
      <w:r>
        <w:rPr>
          <w:rFonts w:ascii="Times New Roman" w:hAnsi="Times New Roman"/>
          <w:b w:val="0"/>
          <w:color w:val="000000"/>
          <w:sz w:val="21"/>
          <w:lang/>
        </w:rPr>
        <w:fldChar w:fldCharType="end"/>
      </w:r>
    </w:p>
    <w:p>
      <w:pPr>
        <w:pStyle w:val="26"/>
        <w:rPr>
          <w:rFonts w:hint="eastAsia"/>
          <w:color w:val="000000"/>
        </w:rPr>
      </w:pPr>
      <w:r>
        <w:rPr>
          <w:color w:val="000000"/>
        </w:rPr>
        <w:fldChar w:fldCharType="end"/>
      </w: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129"/>
        <w:rPr>
          <w:rFonts w:hint="eastAsia"/>
          <w:color w:val="000000"/>
        </w:rPr>
      </w:pPr>
      <w:bookmarkStart w:id="20" w:name="_Toc503344986"/>
      <w:bookmarkStart w:id="21" w:name="_Toc4070789"/>
      <w:r>
        <w:rPr>
          <w:rFonts w:hint="eastAsia"/>
          <w:color w:val="000000"/>
        </w:rPr>
        <w:t>前</w:t>
      </w:r>
      <w:bookmarkStart w:id="22" w:name="BKQY"/>
      <w:r>
        <w:rPr>
          <w:color w:val="000000"/>
        </w:rPr>
        <w:t>  </w:t>
      </w:r>
      <w:r>
        <w:rPr>
          <w:rFonts w:hint="eastAsia"/>
          <w:color w:val="000000"/>
        </w:rPr>
        <w:t>言</w:t>
      </w:r>
      <w:bookmarkEnd w:id="17"/>
      <w:bookmarkEnd w:id="18"/>
      <w:bookmarkEnd w:id="20"/>
      <w:bookmarkEnd w:id="21"/>
      <w:bookmarkEnd w:id="22"/>
    </w:p>
    <w:p>
      <w:pPr>
        <w:pStyle w:val="26"/>
        <w:rPr>
          <w:rFonts w:hint="eastAsia" w:hAnsi="宋体"/>
          <w:color w:val="000000"/>
          <w:szCs w:val="21"/>
        </w:rPr>
      </w:pPr>
      <w:r>
        <w:rPr>
          <w:rFonts w:hAnsi="宋体"/>
          <w:color w:val="000000"/>
          <w:szCs w:val="21"/>
        </w:rPr>
        <w:t>本标准</w:t>
      </w:r>
      <w:r>
        <w:rPr>
          <w:rFonts w:hint="eastAsia" w:hAnsi="宋体"/>
          <w:color w:val="000000"/>
          <w:szCs w:val="21"/>
        </w:rPr>
        <w:t>按照</w:t>
      </w:r>
      <w:r>
        <w:rPr>
          <w:rFonts w:hAnsi="宋体"/>
          <w:color w:val="000000"/>
          <w:szCs w:val="21"/>
        </w:rPr>
        <w:t>GB/T 1.1-2009《标准化工作导则  第1部分：标准的结构和编写》给出的规则起草。</w:t>
      </w:r>
    </w:p>
    <w:p>
      <w:pPr>
        <w:pStyle w:val="26"/>
        <w:rPr>
          <w:color w:val="000000"/>
        </w:rPr>
      </w:pPr>
      <w:r>
        <w:rPr>
          <w:rFonts w:hint="eastAsia"/>
          <w:color w:val="000000"/>
        </w:rPr>
        <w:t>本标准由湖北省住房和城乡建设厅提出并归口管理。</w:t>
      </w:r>
    </w:p>
    <w:p>
      <w:pPr>
        <w:pStyle w:val="26"/>
        <w:rPr>
          <w:rFonts w:hint="eastAsia"/>
          <w:color w:val="000000"/>
        </w:rPr>
      </w:pPr>
      <w:r>
        <w:rPr>
          <w:rFonts w:hint="eastAsia"/>
          <w:color w:val="000000"/>
        </w:rPr>
        <w:t>本标准主要起草单位：中信建筑设计研究总院有限公司、武汉市建筑节能办公室。</w:t>
      </w:r>
    </w:p>
    <w:p>
      <w:pPr>
        <w:pStyle w:val="26"/>
        <w:rPr>
          <w:color w:val="000000"/>
        </w:rPr>
      </w:pPr>
      <w:r>
        <w:rPr>
          <w:rFonts w:hint="eastAsia"/>
          <w:color w:val="000000"/>
        </w:rPr>
        <w:t>本标准参加起草单位：郑州春泉节能股份有限公司、湖北卓立集控智能技术有限公司、湖北风神净化空调设备工程有限公司、浙江陆特能源科技股份有限公司、山东格瑞德集团有限公司、湖北洁能工程技术开发公司、武汉康辰节能环保投资有限公司、广东艾科技术股份有限公司、华中科技大学、武汉制冷学会。</w:t>
      </w:r>
    </w:p>
    <w:p>
      <w:pPr>
        <w:pStyle w:val="26"/>
        <w:rPr>
          <w:color w:val="000000"/>
        </w:rPr>
      </w:pPr>
      <w:r>
        <w:rPr>
          <w:rFonts w:hint="eastAsia"/>
          <w:color w:val="000000"/>
        </w:rPr>
        <w:t>本标准主要起草人员：</w:t>
      </w: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r>
        <w:rPr>
          <w:rFonts w:hint="eastAsia"/>
          <w:color w:val="000000"/>
        </w:rPr>
        <w:t>本标准实施应用中的疑问，可咨询湖北省住房和城乡建设厅，联系电话：027-68873063，邮箱：1012726846@qq.com。在执行过程中如有意见和建议请邮寄中信建筑设计研究总院有限公司（地址：湖北省武汉市江岸区四唯路8号，邮编 430014）。</w:t>
      </w:r>
    </w:p>
    <w:p>
      <w:pPr>
        <w:pStyle w:val="26"/>
        <w:rPr>
          <w:rFonts w:hint="eastAsia"/>
          <w:color w:val="000000"/>
        </w:rPr>
      </w:pPr>
    </w:p>
    <w:p>
      <w:pPr>
        <w:pStyle w:val="26"/>
        <w:rPr>
          <w:rFonts w:hint="eastAsia"/>
          <w:color w:val="000000"/>
        </w:rPr>
      </w:pPr>
    </w:p>
    <w:p>
      <w:pPr>
        <w:pStyle w:val="26"/>
        <w:rPr>
          <w:color w:val="000000"/>
        </w:rPr>
        <w:sectPr>
          <w:headerReference r:id="rId5" w:type="default"/>
          <w:footerReference r:id="rId6" w:type="default"/>
          <w:pgSz w:w="11906" w:h="16838"/>
          <w:pgMar w:top="567" w:right="1134" w:bottom="1134" w:left="1417" w:header="1418" w:footer="1134" w:gutter="0"/>
          <w:pgNumType w:fmt="upperRoman" w:start="1"/>
          <w:cols w:space="720" w:num="1"/>
          <w:formProt w:val="0"/>
          <w:docGrid w:linePitch="312" w:charSpace="0"/>
        </w:sectPr>
      </w:pPr>
    </w:p>
    <w:p>
      <w:pPr>
        <w:pStyle w:val="66"/>
        <w:rPr>
          <w:rFonts w:hint="eastAsia"/>
          <w:color w:val="000000"/>
        </w:rPr>
      </w:pPr>
      <w:bookmarkStart w:id="23" w:name="_Toc4070790"/>
      <w:r>
        <w:rPr>
          <w:rFonts w:hint="eastAsia"/>
          <w:color w:val="000000"/>
        </w:rPr>
        <w:t>公共建筑能耗监测系统技术规程</w:t>
      </w:r>
      <w:bookmarkEnd w:id="23"/>
    </w:p>
    <w:p>
      <w:pPr>
        <w:pStyle w:val="47"/>
        <w:spacing w:before="240" w:after="240"/>
        <w:rPr>
          <w:rFonts w:hint="eastAsia"/>
          <w:color w:val="000000"/>
        </w:rPr>
      </w:pPr>
      <w:bookmarkStart w:id="24" w:name="_Toc503341634"/>
      <w:bookmarkStart w:id="25" w:name="_Toc503342249"/>
      <w:bookmarkStart w:id="26" w:name="_Toc503342458"/>
      <w:bookmarkStart w:id="27" w:name="_Toc503343162"/>
      <w:bookmarkStart w:id="28" w:name="_Toc503344987"/>
      <w:bookmarkStart w:id="29" w:name="_Toc4070791"/>
      <w:r>
        <w:rPr>
          <w:rFonts w:hint="eastAsia"/>
          <w:color w:val="000000"/>
        </w:rPr>
        <w:t>范围</w:t>
      </w:r>
      <w:bookmarkEnd w:id="24"/>
      <w:bookmarkEnd w:id="25"/>
      <w:bookmarkEnd w:id="26"/>
      <w:bookmarkEnd w:id="27"/>
      <w:bookmarkEnd w:id="28"/>
      <w:bookmarkEnd w:id="29"/>
    </w:p>
    <w:p>
      <w:pPr>
        <w:widowControl/>
        <w:tabs>
          <w:tab w:val="center" w:pos="4201"/>
          <w:tab w:val="right" w:leader="dot" w:pos="9298"/>
        </w:tabs>
        <w:autoSpaceDE w:val="0"/>
        <w:autoSpaceDN w:val="0"/>
        <w:ind w:firstLine="420" w:firstLineChars="200"/>
        <w:rPr>
          <w:rFonts w:ascii="宋体"/>
          <w:color w:val="000000"/>
          <w:kern w:val="0"/>
          <w:szCs w:val="20"/>
          <w:lang/>
        </w:rPr>
      </w:pPr>
      <w:r>
        <w:rPr>
          <w:rFonts w:hint="eastAsia" w:ascii="宋体"/>
          <w:color w:val="000000"/>
          <w:kern w:val="0"/>
          <w:szCs w:val="20"/>
          <w:lang/>
        </w:rPr>
        <w:t>本规程规定了公共建筑能耗监测系统设计、施工、调试、检测、验收和运行维护的统一技术要求。</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本</w:t>
      </w:r>
      <w:r>
        <w:rPr>
          <w:rFonts w:hint="eastAsia" w:ascii="宋体"/>
          <w:color w:val="000000"/>
          <w:kern w:val="0"/>
          <w:szCs w:val="20"/>
        </w:rPr>
        <w:t>规程</w:t>
      </w:r>
      <w:r>
        <w:rPr>
          <w:rFonts w:hint="eastAsia" w:ascii="宋体"/>
          <w:color w:val="000000"/>
          <w:kern w:val="0"/>
          <w:szCs w:val="20"/>
          <w:lang/>
        </w:rPr>
        <w:t>适用于所有新建、改扩建、既有公共建筑的能耗监测系统的建设、运行管理与维护。其他建筑能耗监测系统的设计、施工、</w:t>
      </w:r>
      <w:r>
        <w:rPr>
          <w:rFonts w:hint="eastAsia" w:ascii="宋体"/>
          <w:color w:val="000000"/>
          <w:kern w:val="0"/>
          <w:szCs w:val="20"/>
        </w:rPr>
        <w:t>调试、</w:t>
      </w:r>
      <w:r>
        <w:rPr>
          <w:rFonts w:hint="eastAsia" w:ascii="宋体"/>
          <w:color w:val="000000"/>
          <w:kern w:val="0"/>
          <w:szCs w:val="20"/>
          <w:lang/>
        </w:rPr>
        <w:t>检测、验收和运行维护可参照本规程执行。</w:t>
      </w:r>
    </w:p>
    <w:p>
      <w:pPr>
        <w:pStyle w:val="47"/>
        <w:spacing w:before="240" w:after="240"/>
        <w:rPr>
          <w:rFonts w:hint="eastAsia"/>
          <w:color w:val="000000"/>
        </w:rPr>
      </w:pPr>
      <w:bookmarkStart w:id="30" w:name="_Toc503341635"/>
      <w:bookmarkStart w:id="31" w:name="_Toc503342250"/>
      <w:bookmarkStart w:id="32" w:name="_Toc503342459"/>
      <w:bookmarkStart w:id="33" w:name="_Toc503343163"/>
      <w:bookmarkStart w:id="34" w:name="_Toc503344988"/>
      <w:bookmarkStart w:id="35" w:name="_Toc4070792"/>
      <w:r>
        <w:rPr>
          <w:rFonts w:hint="eastAsia"/>
          <w:color w:val="000000"/>
        </w:rPr>
        <w:t>规范性引用文件</w:t>
      </w:r>
      <w:bookmarkEnd w:id="30"/>
      <w:bookmarkEnd w:id="31"/>
      <w:bookmarkEnd w:id="32"/>
      <w:bookmarkEnd w:id="33"/>
      <w:bookmarkEnd w:id="34"/>
      <w:bookmarkEnd w:id="35"/>
    </w:p>
    <w:p>
      <w:pPr>
        <w:pStyle w:val="26"/>
        <w:rPr>
          <w:rFonts w:hint="eastAsia"/>
          <w:color w:val="000000"/>
        </w:rPr>
      </w:pPr>
      <w:r>
        <w:rPr>
          <w:rFonts w:hint="eastAsia"/>
          <w:color w:val="000000"/>
        </w:rPr>
        <w:t>下列文件对于本文件的应用是必不可少的。凡是注日期的引用文件，仅注日期的版本适用于本文件。凡是不注日期的引用文件，其最新版本（包括所有的修改单）适用于本文件。</w:t>
      </w:r>
    </w:p>
    <w:p>
      <w:pPr>
        <w:widowControl/>
        <w:tabs>
          <w:tab w:val="center" w:pos="4201"/>
          <w:tab w:val="right" w:leader="dot" w:pos="9298"/>
        </w:tabs>
        <w:autoSpaceDE w:val="0"/>
        <w:autoSpaceDN w:val="0"/>
        <w:ind w:firstLine="420" w:firstLineChars="200"/>
        <w:rPr>
          <w:rFonts w:ascii="宋体"/>
          <w:color w:val="000000"/>
          <w:kern w:val="0"/>
          <w:szCs w:val="20"/>
        </w:rPr>
      </w:pPr>
      <w:r>
        <w:rPr>
          <w:rFonts w:hint="eastAsia" w:ascii="宋体"/>
          <w:color w:val="000000"/>
          <w:kern w:val="0"/>
          <w:szCs w:val="20"/>
        </w:rPr>
        <w:t>GB 50028  城镇燃气设计规范</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 50174  数据中心设计规范</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 xml:space="preserve">GB 50303  建筑电气工程施工质量验收规范  </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 50312  综合布线系统工程验收规范</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 50300  建筑工程施工质量验收统一标准</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 50339  智能建筑工程质量验收规范</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 50462  数据中心基础设施施工及验收规范</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GB/T 77  冷水水表</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lang/>
        </w:rPr>
        <w:t>GB/T 778  封闭满管道中水流量的测量 饮用冷水水表和热水水表</w:t>
      </w:r>
    </w:p>
    <w:p>
      <w:pPr>
        <w:widowControl/>
        <w:tabs>
          <w:tab w:val="center" w:pos="4201"/>
          <w:tab w:val="right" w:leader="dot" w:pos="9298"/>
        </w:tabs>
        <w:autoSpaceDE w:val="0"/>
        <w:autoSpaceDN w:val="0"/>
        <w:ind w:firstLine="420" w:firstLineChars="200"/>
        <w:rPr>
          <w:rFonts w:ascii="宋体"/>
          <w:color w:val="000000"/>
          <w:kern w:val="0"/>
          <w:szCs w:val="20"/>
          <w:lang/>
        </w:rPr>
      </w:pPr>
      <w:r>
        <w:rPr>
          <w:rFonts w:ascii="宋体"/>
          <w:color w:val="000000"/>
          <w:kern w:val="0"/>
          <w:szCs w:val="20"/>
          <w:lang/>
        </w:rPr>
        <w:t xml:space="preserve">GB </w:t>
      </w:r>
      <w:r>
        <w:rPr>
          <w:rFonts w:hint="eastAsia" w:ascii="宋体"/>
          <w:color w:val="000000"/>
          <w:kern w:val="0"/>
          <w:szCs w:val="20"/>
          <w:lang/>
        </w:rPr>
        <w:t>1208</w:t>
      </w:r>
      <w:r>
        <w:rPr>
          <w:rFonts w:ascii="宋体"/>
          <w:color w:val="000000"/>
          <w:kern w:val="0"/>
          <w:szCs w:val="20"/>
          <w:lang/>
        </w:rPr>
        <w:t xml:space="preserve"> </w:t>
      </w:r>
      <w:r>
        <w:rPr>
          <w:rFonts w:hint="eastAsia" w:ascii="宋体"/>
          <w:color w:val="000000"/>
          <w:kern w:val="0"/>
          <w:szCs w:val="20"/>
          <w:lang/>
        </w:rPr>
        <w:t xml:space="preserve"> 电流互感器</w:t>
      </w:r>
    </w:p>
    <w:p>
      <w:pPr>
        <w:widowControl/>
        <w:tabs>
          <w:tab w:val="center" w:pos="4201"/>
          <w:tab w:val="right" w:leader="dot" w:pos="9298"/>
        </w:tabs>
        <w:autoSpaceDE w:val="0"/>
        <w:autoSpaceDN w:val="0"/>
        <w:ind w:firstLine="420" w:firstLineChars="200"/>
        <w:rPr>
          <w:rFonts w:hint="eastAsia" w:ascii="宋体"/>
          <w:color w:val="000000"/>
          <w:kern w:val="0"/>
          <w:szCs w:val="20"/>
          <w:lang/>
        </w:rPr>
      </w:pPr>
      <w:r>
        <w:rPr>
          <w:rFonts w:hint="eastAsia" w:ascii="宋体"/>
          <w:color w:val="000000"/>
          <w:kern w:val="0"/>
          <w:szCs w:val="20"/>
        </w:rPr>
        <w:t>GB/T</w:t>
      </w:r>
      <w:r>
        <w:rPr>
          <w:rFonts w:hint="eastAsia" w:ascii="宋体"/>
          <w:color w:val="000000"/>
          <w:kern w:val="0"/>
          <w:szCs w:val="20"/>
          <w:lang/>
        </w:rPr>
        <w:t xml:space="preserve"> </w:t>
      </w:r>
      <w:r>
        <w:rPr>
          <w:rFonts w:hint="eastAsia" w:ascii="宋体"/>
          <w:color w:val="000000"/>
          <w:kern w:val="0"/>
          <w:szCs w:val="20"/>
        </w:rPr>
        <w:t>32224</w:t>
      </w:r>
      <w:r>
        <w:rPr>
          <w:rFonts w:ascii="宋体"/>
          <w:color w:val="000000"/>
          <w:kern w:val="0"/>
          <w:szCs w:val="20"/>
          <w:lang/>
        </w:rPr>
        <w:t xml:space="preserve"> </w:t>
      </w:r>
      <w:r>
        <w:rPr>
          <w:rFonts w:hint="eastAsia" w:ascii="宋体"/>
          <w:color w:val="000000"/>
          <w:kern w:val="0"/>
          <w:szCs w:val="20"/>
          <w:lang/>
        </w:rPr>
        <w:t xml:space="preserve"> 热量表</w:t>
      </w:r>
    </w:p>
    <w:p>
      <w:pPr>
        <w:widowControl/>
        <w:tabs>
          <w:tab w:val="center" w:pos="4201"/>
          <w:tab w:val="right" w:leader="dot" w:pos="9298"/>
        </w:tabs>
        <w:autoSpaceDE w:val="0"/>
        <w:autoSpaceDN w:val="0"/>
        <w:ind w:firstLine="420" w:firstLineChars="200"/>
        <w:rPr>
          <w:rFonts w:hint="eastAsia" w:ascii="宋体"/>
          <w:color w:val="000000"/>
          <w:kern w:val="0"/>
          <w:szCs w:val="20"/>
        </w:rPr>
      </w:pPr>
      <w:r>
        <w:rPr>
          <w:rFonts w:hint="eastAsia" w:ascii="宋体"/>
          <w:color w:val="000000"/>
          <w:kern w:val="0"/>
          <w:szCs w:val="20"/>
        </w:rPr>
        <w:t>GB/T 50063  电力装置电测量仪表装置设计规范</w:t>
      </w:r>
    </w:p>
    <w:p>
      <w:pPr>
        <w:widowControl/>
        <w:tabs>
          <w:tab w:val="center" w:pos="4201"/>
          <w:tab w:val="right" w:leader="dot" w:pos="9298"/>
        </w:tabs>
        <w:autoSpaceDE w:val="0"/>
        <w:autoSpaceDN w:val="0"/>
        <w:ind w:firstLine="420" w:firstLineChars="200"/>
        <w:rPr>
          <w:rFonts w:hint="eastAsia" w:ascii="宋体"/>
          <w:color w:val="000000"/>
          <w:kern w:val="0"/>
          <w:szCs w:val="20"/>
        </w:rPr>
      </w:pPr>
      <w:r>
        <w:rPr>
          <w:rFonts w:hint="eastAsia" w:ascii="宋体"/>
          <w:color w:val="000000"/>
          <w:kern w:val="0"/>
          <w:szCs w:val="20"/>
        </w:rPr>
        <w:t>SJ/T 11449  集中空调电子计费信息系统工程技术规范</w:t>
      </w:r>
    </w:p>
    <w:p>
      <w:pPr>
        <w:widowControl/>
        <w:tabs>
          <w:tab w:val="center" w:pos="4201"/>
          <w:tab w:val="right" w:leader="dot" w:pos="9298"/>
        </w:tabs>
        <w:autoSpaceDE w:val="0"/>
        <w:autoSpaceDN w:val="0"/>
        <w:ind w:firstLine="420" w:firstLineChars="200"/>
        <w:rPr>
          <w:rFonts w:hint="eastAsia" w:ascii="宋体"/>
          <w:color w:val="000000"/>
          <w:kern w:val="0"/>
          <w:szCs w:val="20"/>
          <w:lang/>
        </w:rPr>
      </w:pPr>
    </w:p>
    <w:p>
      <w:pPr>
        <w:pStyle w:val="47"/>
        <w:spacing w:before="240" w:after="240"/>
        <w:rPr>
          <w:rFonts w:hint="eastAsia"/>
          <w:color w:val="000000"/>
        </w:rPr>
      </w:pPr>
      <w:bookmarkStart w:id="36" w:name="_Toc503341636"/>
      <w:bookmarkStart w:id="37" w:name="_Toc503342251"/>
      <w:bookmarkStart w:id="38" w:name="_Toc503342460"/>
      <w:bookmarkStart w:id="39" w:name="_Toc503343164"/>
      <w:bookmarkStart w:id="40" w:name="_Toc503344989"/>
      <w:bookmarkStart w:id="41" w:name="_Toc4070793"/>
      <w:r>
        <w:rPr>
          <w:rFonts w:hint="eastAsia"/>
          <w:color w:val="000000"/>
        </w:rPr>
        <w:t>术语和定义</w:t>
      </w:r>
      <w:bookmarkEnd w:id="36"/>
      <w:bookmarkEnd w:id="37"/>
      <w:bookmarkEnd w:id="38"/>
      <w:bookmarkEnd w:id="39"/>
      <w:bookmarkEnd w:id="40"/>
      <w:bookmarkEnd w:id="41"/>
    </w:p>
    <w:p>
      <w:pPr>
        <w:pStyle w:val="83"/>
        <w:spacing w:before="120" w:beforeLines="50" w:after="120" w:afterLines="50"/>
        <w:rPr>
          <w:rFonts w:hint="eastAsia"/>
          <w:color w:val="000000"/>
        </w:rPr>
      </w:pPr>
      <w:bookmarkStart w:id="42" w:name="_Toc503269221"/>
      <w:bookmarkEnd w:id="42"/>
    </w:p>
    <w:p>
      <w:pPr>
        <w:pStyle w:val="83"/>
        <w:numPr>
          <w:ilvl w:val="0"/>
          <w:numId w:val="0"/>
        </w:numPr>
        <w:spacing w:before="120" w:beforeLines="50" w:after="120" w:afterLines="50"/>
        <w:ind w:firstLine="525" w:firstLineChars="250"/>
        <w:rPr>
          <w:rFonts w:hint="eastAsia" w:ascii="黑体" w:eastAsia="黑体"/>
          <w:color w:val="000000"/>
        </w:rPr>
      </w:pPr>
      <w:bookmarkStart w:id="43" w:name="_Toc503269222"/>
      <w:r>
        <w:rPr>
          <w:rFonts w:hint="eastAsia" w:ascii="黑体" w:eastAsia="黑体"/>
          <w:color w:val="000000"/>
        </w:rPr>
        <w:t>能耗监测系统  metering system of energy consumption</w:t>
      </w:r>
      <w:bookmarkEnd w:id="43"/>
    </w:p>
    <w:p>
      <w:pPr>
        <w:ind w:firstLine="525" w:firstLineChars="250"/>
        <w:rPr>
          <w:color w:val="000000"/>
        </w:rPr>
      </w:pPr>
      <w:r>
        <w:rPr>
          <w:rFonts w:hint="eastAsia"/>
          <w:color w:val="000000"/>
        </w:rPr>
        <w:t>通过在公共建筑内安装分类和分项能耗计量装置，实时采集能耗数据，并具有监测与分析等功能的软件和硬件系统的统称。系统一般由能耗数据采集模块、传输模块、处理模块以及数据上传模块组成。</w:t>
      </w:r>
    </w:p>
    <w:p>
      <w:pPr>
        <w:pStyle w:val="83"/>
        <w:spacing w:before="120" w:beforeLines="50" w:after="120" w:afterLines="50"/>
        <w:rPr>
          <w:rFonts w:hint="eastAsia"/>
          <w:color w:val="000000"/>
        </w:rPr>
      </w:pPr>
      <w:bookmarkStart w:id="44" w:name="_Toc503269223"/>
      <w:bookmarkEnd w:id="44"/>
    </w:p>
    <w:p>
      <w:pPr>
        <w:pStyle w:val="83"/>
        <w:numPr>
          <w:ilvl w:val="0"/>
          <w:numId w:val="0"/>
        </w:numPr>
        <w:spacing w:before="120" w:beforeLines="50" w:after="120" w:afterLines="50"/>
        <w:ind w:firstLine="525" w:firstLineChars="250"/>
        <w:rPr>
          <w:rFonts w:ascii="黑体" w:eastAsia="黑体"/>
          <w:color w:val="000000"/>
        </w:rPr>
      </w:pPr>
      <w:bookmarkStart w:id="45" w:name="_Toc503269224"/>
      <w:r>
        <w:rPr>
          <w:rFonts w:hint="eastAsia" w:ascii="黑体" w:eastAsia="黑体"/>
          <w:color w:val="000000"/>
        </w:rPr>
        <w:t>分类能耗  energy consumption of different sorts</w:t>
      </w:r>
      <w:bookmarkEnd w:id="45"/>
    </w:p>
    <w:p>
      <w:pPr>
        <w:ind w:firstLine="525" w:firstLineChars="250"/>
        <w:rPr>
          <w:color w:val="000000"/>
        </w:rPr>
      </w:pPr>
      <w:r>
        <w:rPr>
          <w:rFonts w:hint="eastAsia"/>
          <w:color w:val="000000"/>
        </w:rPr>
        <w:t>根据公共建筑消耗的主要能源种类划分进行采集和整理的能耗数据，如水、电力、燃气、燃油、集中供热、集中供冷、可再生能源等。</w:t>
      </w:r>
    </w:p>
    <w:p>
      <w:pPr>
        <w:pStyle w:val="83"/>
        <w:spacing w:before="120" w:beforeLines="50" w:after="120" w:afterLines="50"/>
        <w:rPr>
          <w:rFonts w:hint="eastAsia"/>
          <w:color w:val="000000"/>
        </w:rPr>
      </w:pPr>
      <w:bookmarkStart w:id="46" w:name="_Toc503269225"/>
      <w:bookmarkEnd w:id="46"/>
    </w:p>
    <w:p>
      <w:pPr>
        <w:pStyle w:val="83"/>
        <w:numPr>
          <w:ilvl w:val="0"/>
          <w:numId w:val="0"/>
        </w:numPr>
        <w:spacing w:before="120" w:beforeLines="50" w:after="120" w:afterLines="50"/>
        <w:ind w:firstLine="525" w:firstLineChars="250"/>
        <w:rPr>
          <w:rFonts w:ascii="黑体" w:eastAsia="黑体"/>
          <w:color w:val="000000"/>
        </w:rPr>
      </w:pPr>
      <w:bookmarkStart w:id="47" w:name="_Toc503269226"/>
      <w:r>
        <w:rPr>
          <w:rFonts w:hint="eastAsia" w:ascii="黑体" w:eastAsia="黑体"/>
          <w:color w:val="000000"/>
        </w:rPr>
        <w:t>分项能耗  energy consumption of different items</w:t>
      </w:r>
      <w:bookmarkEnd w:id="47"/>
    </w:p>
    <w:p>
      <w:pPr>
        <w:ind w:firstLine="525" w:firstLineChars="250"/>
        <w:rPr>
          <w:color w:val="000000"/>
        </w:rPr>
      </w:pPr>
      <w:r>
        <w:rPr>
          <w:rFonts w:hint="eastAsia"/>
          <w:color w:val="000000"/>
        </w:rPr>
        <w:t>根据公共建筑消耗的各类能源的主要用途划分进行采集和整理的能耗数据，如空调用电、动力用电、照明用电及其他用电等。</w:t>
      </w:r>
    </w:p>
    <w:p>
      <w:pPr>
        <w:pStyle w:val="83"/>
        <w:spacing w:before="120" w:beforeLines="50" w:after="120" w:afterLines="50"/>
        <w:rPr>
          <w:rFonts w:hint="eastAsia"/>
          <w:color w:val="000000"/>
        </w:rPr>
      </w:pPr>
      <w:bookmarkStart w:id="48" w:name="_Toc503269227"/>
      <w:bookmarkEnd w:id="48"/>
      <w:bookmarkStart w:id="49" w:name="_Toc503269229"/>
      <w:bookmarkEnd w:id="49"/>
    </w:p>
    <w:p>
      <w:pPr>
        <w:pStyle w:val="83"/>
        <w:numPr>
          <w:ilvl w:val="0"/>
          <w:numId w:val="0"/>
        </w:numPr>
        <w:spacing w:before="120" w:beforeLines="50" w:after="120" w:afterLines="50"/>
        <w:ind w:firstLine="525" w:firstLineChars="250"/>
        <w:rPr>
          <w:rFonts w:ascii="黑体" w:eastAsia="黑体"/>
          <w:color w:val="000000"/>
        </w:rPr>
      </w:pPr>
      <w:bookmarkStart w:id="50" w:name="_Toc503269230"/>
      <w:r>
        <w:rPr>
          <w:rFonts w:hint="eastAsia" w:ascii="黑体" w:eastAsia="黑体"/>
          <w:color w:val="000000"/>
        </w:rPr>
        <w:t>建筑能耗监控室  monitoring center of energ consumption for building</w:t>
      </w:r>
      <w:bookmarkEnd w:id="50"/>
    </w:p>
    <w:p>
      <w:pPr>
        <w:ind w:firstLine="525" w:firstLineChars="250"/>
        <w:rPr>
          <w:color w:val="000000"/>
        </w:rPr>
      </w:pPr>
      <w:r>
        <w:rPr>
          <w:rFonts w:hint="eastAsia"/>
          <w:color w:val="000000"/>
        </w:rPr>
        <w:t>建筑能耗监测系统的本地中央控制室，系统在此接收、处理本建筑物（群）内各能耗计量点发来的能耗数据及计量、采集、传输装置状态信息，将处理后的能耗信息分类、分项存储，并分别发送至上级数据中心和相关管理部门。</w:t>
      </w:r>
    </w:p>
    <w:p>
      <w:pPr>
        <w:pStyle w:val="83"/>
        <w:spacing w:before="120" w:beforeLines="50" w:after="120" w:afterLines="50"/>
        <w:rPr>
          <w:rFonts w:hint="eastAsia"/>
          <w:color w:val="000000"/>
        </w:rPr>
      </w:pPr>
      <w:bookmarkStart w:id="51" w:name="_Toc503269231"/>
      <w:bookmarkEnd w:id="51"/>
    </w:p>
    <w:p>
      <w:pPr>
        <w:pStyle w:val="83"/>
        <w:numPr>
          <w:ilvl w:val="0"/>
          <w:numId w:val="0"/>
        </w:numPr>
        <w:spacing w:before="120" w:beforeLines="50" w:after="120" w:afterLines="50"/>
        <w:ind w:firstLine="525" w:firstLineChars="250"/>
        <w:rPr>
          <w:rFonts w:ascii="黑体" w:eastAsia="黑体"/>
          <w:color w:val="000000"/>
        </w:rPr>
      </w:pPr>
      <w:bookmarkStart w:id="52" w:name="_Toc503269232"/>
      <w:r>
        <w:rPr>
          <w:rFonts w:hint="eastAsia" w:ascii="黑体" w:eastAsia="黑体"/>
          <w:color w:val="000000"/>
        </w:rPr>
        <w:t>能耗数据采集模块  data collecting module of energ consumption</w:t>
      </w:r>
      <w:bookmarkEnd w:id="52"/>
    </w:p>
    <w:p>
      <w:pPr>
        <w:ind w:firstLine="525" w:firstLineChars="250"/>
        <w:rPr>
          <w:rFonts w:hint="eastAsia"/>
          <w:color w:val="000000"/>
        </w:rPr>
      </w:pPr>
      <w:r>
        <w:rPr>
          <w:rFonts w:hint="eastAsia"/>
          <w:color w:val="000000"/>
        </w:rPr>
        <w:t>通过计量装置实时采集能耗，并将能耗数据以标准通信接口接入传输模块。</w:t>
      </w:r>
    </w:p>
    <w:p>
      <w:pPr>
        <w:pStyle w:val="83"/>
        <w:spacing w:before="120" w:beforeLines="50" w:after="120" w:afterLines="50"/>
        <w:rPr>
          <w:rFonts w:hint="eastAsia"/>
          <w:color w:val="000000"/>
        </w:rPr>
      </w:pPr>
    </w:p>
    <w:p>
      <w:pPr>
        <w:pStyle w:val="83"/>
        <w:numPr>
          <w:ilvl w:val="0"/>
          <w:numId w:val="0"/>
        </w:numPr>
        <w:spacing w:before="120" w:beforeLines="50" w:after="120" w:afterLines="50"/>
        <w:ind w:firstLine="525" w:firstLineChars="250"/>
        <w:rPr>
          <w:rFonts w:ascii="黑体" w:eastAsia="黑体"/>
          <w:color w:val="000000"/>
        </w:rPr>
      </w:pPr>
      <w:r>
        <w:rPr>
          <w:rFonts w:hint="eastAsia" w:ascii="黑体" w:eastAsia="黑体"/>
          <w:color w:val="000000"/>
        </w:rPr>
        <w:t>能耗数据传输模块  data transmitting module of energy consumption</w:t>
      </w:r>
    </w:p>
    <w:p>
      <w:pPr>
        <w:ind w:firstLine="525" w:firstLineChars="250"/>
        <w:rPr>
          <w:color w:val="000000"/>
        </w:rPr>
      </w:pPr>
      <w:r>
        <w:rPr>
          <w:rFonts w:hint="eastAsia"/>
          <w:color w:val="000000"/>
        </w:rPr>
        <w:t>将前端采集模块采集的能耗数据通过通信网络和相关设备传送至本地建筑能耗监控室。</w:t>
      </w:r>
    </w:p>
    <w:p>
      <w:pPr>
        <w:pStyle w:val="83"/>
        <w:spacing w:before="120" w:beforeLines="50" w:after="120" w:afterLines="50"/>
        <w:rPr>
          <w:rFonts w:hint="eastAsia"/>
          <w:color w:val="000000"/>
        </w:rPr>
      </w:pPr>
    </w:p>
    <w:p>
      <w:pPr>
        <w:pStyle w:val="83"/>
        <w:numPr>
          <w:ilvl w:val="0"/>
          <w:numId w:val="0"/>
        </w:numPr>
        <w:spacing w:before="120" w:beforeLines="50" w:after="120" w:afterLines="50"/>
        <w:ind w:firstLine="525" w:firstLineChars="250"/>
        <w:rPr>
          <w:rFonts w:ascii="黑体" w:eastAsia="黑体"/>
          <w:color w:val="000000"/>
        </w:rPr>
      </w:pPr>
      <w:r>
        <w:rPr>
          <w:rFonts w:hint="eastAsia" w:ascii="黑体" w:eastAsia="黑体"/>
          <w:color w:val="000000"/>
        </w:rPr>
        <w:t>能耗数据处理模块  data processing module of energy consumption</w:t>
      </w:r>
    </w:p>
    <w:p>
      <w:pPr>
        <w:ind w:firstLine="525" w:firstLineChars="250"/>
        <w:rPr>
          <w:color w:val="000000"/>
        </w:rPr>
      </w:pPr>
      <w:r>
        <w:rPr>
          <w:rFonts w:hint="eastAsia"/>
          <w:color w:val="000000"/>
        </w:rPr>
        <w:t>对采集的能耗数据进行汇总传输系统运行状态进行实时监控、统计、分析、显示、存储和发送，并对采集和传输模块运行状态进行实时监控。</w:t>
      </w:r>
    </w:p>
    <w:p>
      <w:pPr>
        <w:pStyle w:val="83"/>
        <w:spacing w:before="120" w:beforeLines="50" w:after="120" w:afterLines="50"/>
        <w:rPr>
          <w:rFonts w:hint="eastAsia"/>
          <w:color w:val="000000"/>
        </w:rPr>
      </w:pPr>
    </w:p>
    <w:p>
      <w:pPr>
        <w:pStyle w:val="83"/>
        <w:numPr>
          <w:ilvl w:val="0"/>
          <w:numId w:val="0"/>
        </w:numPr>
        <w:spacing w:before="120" w:beforeLines="50" w:after="120" w:afterLines="50"/>
        <w:ind w:firstLine="525" w:firstLineChars="250"/>
        <w:rPr>
          <w:rFonts w:ascii="黑体" w:eastAsia="黑体"/>
          <w:color w:val="000000"/>
        </w:rPr>
      </w:pPr>
      <w:r>
        <w:rPr>
          <w:rFonts w:hint="eastAsia" w:ascii="黑体" w:eastAsia="黑体"/>
          <w:color w:val="000000"/>
        </w:rPr>
        <w:t>能耗计量装置  metering device of energy consumption</w:t>
      </w:r>
    </w:p>
    <w:p>
      <w:pPr>
        <w:ind w:firstLine="525" w:firstLineChars="250"/>
        <w:rPr>
          <w:rFonts w:hint="eastAsia"/>
          <w:color w:val="000000"/>
        </w:rPr>
      </w:pPr>
      <w:r>
        <w:rPr>
          <w:rFonts w:hint="eastAsia"/>
          <w:color w:val="000000"/>
        </w:rPr>
        <w:t>用来度量电、燃气、燃油、冷（热）量、水以及其他能源消耗的传感器（变送器）、二次仪表及辅助设备的总称。</w:t>
      </w:r>
    </w:p>
    <w:p>
      <w:pPr>
        <w:pStyle w:val="83"/>
        <w:spacing w:before="120" w:beforeLines="50" w:after="120" w:afterLines="50"/>
        <w:rPr>
          <w:rFonts w:hint="eastAsia"/>
          <w:color w:val="000000"/>
        </w:rPr>
      </w:pPr>
    </w:p>
    <w:p>
      <w:pPr>
        <w:pStyle w:val="83"/>
        <w:numPr>
          <w:ilvl w:val="0"/>
          <w:numId w:val="0"/>
        </w:numPr>
        <w:spacing w:before="120" w:beforeLines="50" w:after="120" w:afterLines="50"/>
        <w:ind w:firstLine="525" w:firstLineChars="250"/>
        <w:rPr>
          <w:rFonts w:ascii="黑体" w:eastAsia="黑体"/>
          <w:color w:val="000000"/>
        </w:rPr>
      </w:pPr>
      <w:r>
        <w:rPr>
          <w:rFonts w:hint="eastAsia" w:ascii="黑体" w:eastAsia="黑体"/>
          <w:color w:val="000000"/>
        </w:rPr>
        <w:t>当量空调表  e</w:t>
      </w:r>
      <w:r>
        <w:rPr>
          <w:rFonts w:ascii="黑体" w:eastAsia="黑体"/>
          <w:color w:val="000000"/>
        </w:rPr>
        <w:t>quivalent</w:t>
      </w:r>
      <w:r>
        <w:rPr>
          <w:rFonts w:hint="eastAsia" w:ascii="黑体" w:eastAsia="黑体"/>
          <w:color w:val="000000"/>
        </w:rPr>
        <w:t xml:space="preserve"> metering device of air conditioning energy</w:t>
      </w:r>
    </w:p>
    <w:p>
      <w:pPr>
        <w:ind w:firstLine="525" w:firstLineChars="250"/>
        <w:rPr>
          <w:rFonts w:ascii="宋体" w:hAnsi="宋体"/>
          <w:color w:val="000000"/>
          <w:sz w:val="24"/>
        </w:rPr>
      </w:pPr>
      <w:r>
        <w:rPr>
          <w:rFonts w:hint="eastAsia"/>
          <w:color w:val="000000"/>
        </w:rPr>
        <w:t>通过监测集中空调系统的特定参数，按设定的计算模型计算出所有空调单元的能耗计算值，并按比例分摊集中空调的实际总耗能的能量计量仪表。</w:t>
      </w:r>
    </w:p>
    <w:p>
      <w:pPr>
        <w:pStyle w:val="83"/>
        <w:spacing w:before="120" w:beforeLines="50" w:after="120" w:afterLines="50"/>
        <w:rPr>
          <w:rFonts w:hint="eastAsia"/>
          <w:color w:val="000000"/>
        </w:rPr>
      </w:pPr>
    </w:p>
    <w:p>
      <w:pPr>
        <w:pStyle w:val="83"/>
        <w:numPr>
          <w:ilvl w:val="0"/>
          <w:numId w:val="0"/>
        </w:numPr>
        <w:spacing w:before="120" w:beforeLines="50" w:after="120" w:afterLines="50"/>
        <w:ind w:firstLine="525" w:firstLineChars="250"/>
        <w:rPr>
          <w:rFonts w:ascii="黑体" w:eastAsia="黑体"/>
          <w:color w:val="000000"/>
        </w:rPr>
      </w:pPr>
      <w:r>
        <w:rPr>
          <w:rFonts w:hint="eastAsia" w:ascii="黑体" w:eastAsia="黑体"/>
          <w:color w:val="000000"/>
        </w:rPr>
        <w:t>电子式电能计量装置  electronic metering device of electric energy</w:t>
      </w:r>
    </w:p>
    <w:p>
      <w:pPr>
        <w:ind w:firstLine="525" w:firstLineChars="250"/>
        <w:rPr>
          <w:rFonts w:hint="eastAsia"/>
          <w:color w:val="000000"/>
        </w:rPr>
      </w:pPr>
      <w:r>
        <w:rPr>
          <w:rFonts w:hint="eastAsia"/>
          <w:color w:val="000000"/>
        </w:rPr>
        <w:t>利用电子电路实现用电计量的装置，包括普通电能表、多功能电力仪表、三相电力分析仪表、电流互感器等。</w:t>
      </w:r>
    </w:p>
    <w:p>
      <w:pPr>
        <w:ind w:firstLine="525" w:firstLineChars="250"/>
        <w:rPr>
          <w:color w:val="000000"/>
        </w:rPr>
      </w:pPr>
    </w:p>
    <w:p>
      <w:pPr>
        <w:pStyle w:val="83"/>
        <w:spacing w:before="120" w:beforeLines="50" w:after="120" w:afterLines="50"/>
        <w:rPr>
          <w:rFonts w:hint="eastAsia"/>
          <w:color w:val="000000"/>
        </w:rPr>
      </w:pPr>
    </w:p>
    <w:p>
      <w:pPr>
        <w:pStyle w:val="83"/>
        <w:numPr>
          <w:ilvl w:val="0"/>
          <w:numId w:val="0"/>
        </w:numPr>
        <w:spacing w:before="120" w:beforeLines="50" w:after="120" w:afterLines="50"/>
        <w:ind w:firstLine="525" w:firstLineChars="250"/>
        <w:rPr>
          <w:rFonts w:ascii="黑体" w:eastAsia="黑体"/>
          <w:color w:val="000000"/>
        </w:rPr>
      </w:pPr>
      <w:r>
        <w:rPr>
          <w:rFonts w:hint="eastAsia" w:ascii="黑体" w:eastAsia="黑体"/>
          <w:color w:val="000000"/>
        </w:rPr>
        <w:t>数字热量表  digital heat meter</w:t>
      </w:r>
    </w:p>
    <w:p>
      <w:pPr>
        <w:ind w:firstLine="525" w:firstLineChars="250"/>
        <w:rPr>
          <w:rFonts w:hint="eastAsia"/>
          <w:color w:val="000000"/>
        </w:rPr>
      </w:pPr>
      <w:r>
        <w:rPr>
          <w:rFonts w:hint="eastAsia"/>
          <w:color w:val="000000"/>
        </w:rPr>
        <w:t>具有当前累积冷（热）量采集功能，并具有计量数据输出和标准通信接口的热量计量表具。</w:t>
      </w:r>
    </w:p>
    <w:p>
      <w:pPr>
        <w:pStyle w:val="47"/>
        <w:spacing w:before="240" w:after="240"/>
        <w:rPr>
          <w:rFonts w:hint="eastAsia"/>
          <w:color w:val="000000"/>
        </w:rPr>
      </w:pPr>
      <w:bookmarkStart w:id="53" w:name="_Toc503269233"/>
      <w:bookmarkStart w:id="54" w:name="_Toc503270806"/>
      <w:bookmarkStart w:id="55" w:name="_Toc503341637"/>
      <w:bookmarkStart w:id="56" w:name="_Toc503342252"/>
      <w:bookmarkStart w:id="57" w:name="_Toc503342461"/>
      <w:bookmarkStart w:id="58" w:name="_Toc503343165"/>
      <w:bookmarkStart w:id="59" w:name="_Toc503344990"/>
      <w:bookmarkStart w:id="60" w:name="_Toc4070794"/>
      <w:r>
        <w:rPr>
          <w:rFonts w:hint="eastAsia"/>
          <w:color w:val="000000"/>
        </w:rPr>
        <w:t>设置要求</w:t>
      </w:r>
      <w:bookmarkEnd w:id="53"/>
      <w:bookmarkEnd w:id="54"/>
      <w:bookmarkEnd w:id="55"/>
      <w:bookmarkEnd w:id="56"/>
      <w:bookmarkEnd w:id="57"/>
      <w:bookmarkEnd w:id="58"/>
      <w:bookmarkEnd w:id="59"/>
      <w:bookmarkEnd w:id="60"/>
    </w:p>
    <w:p>
      <w:pPr>
        <w:pStyle w:val="62"/>
        <w:spacing w:before="24" w:beforeLines="10" w:after="24" w:afterLines="10"/>
        <w:rPr>
          <w:rFonts w:hint="eastAsia" w:ascii="宋体" w:hAnsi="宋体" w:eastAsia="宋体"/>
          <w:color w:val="000000"/>
        </w:rPr>
      </w:pPr>
      <w:r>
        <w:rPr>
          <w:rFonts w:hint="eastAsia" w:ascii="宋体" w:hAnsi="宋体" w:eastAsia="宋体"/>
          <w:color w:val="000000"/>
        </w:rPr>
        <w:t>公共建筑宜建立建筑能耗监测系统，其中大型公共建筑和国家机关办公建筑应建立建筑能耗监测系统，应准确实现建筑能耗数据的采集、在线监测、分析等功能，符合上一级能耗数据中心的技术要求。</w:t>
      </w:r>
    </w:p>
    <w:p>
      <w:pPr>
        <w:pStyle w:val="62"/>
        <w:spacing w:before="120" w:after="120"/>
        <w:rPr>
          <w:rFonts w:hint="eastAsia" w:ascii="宋体" w:hAnsi="宋体" w:eastAsia="宋体"/>
          <w:color w:val="000000"/>
        </w:rPr>
      </w:pPr>
      <w:r>
        <w:rPr>
          <w:rFonts w:hint="eastAsia" w:ascii="宋体" w:hAnsi="宋体" w:eastAsia="宋体"/>
          <w:color w:val="000000"/>
        </w:rPr>
        <w:t>能耗监测系统应采用检测合格的产品，应充分利用建筑设备管理系统、电力管理系统的已有功能，实现数据共享。</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能耗监测系统的建立不应影响建筑用能系统既有功能，降低其技术指标。</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新建建筑、改扩建建筑能耗监测系统工程的建设，应与建筑电气及智能化系统的设计统一规划、同步设计、同步建设、同步验收。</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既有建筑在进行能耗监测系统设计时，应根据建筑设备系统、现状条件，核实相关技术资料，结合本规范进行方案设计。</w:t>
      </w:r>
    </w:p>
    <w:p>
      <w:pPr>
        <w:pStyle w:val="62"/>
        <w:spacing w:before="24" w:beforeLines="10" w:after="24" w:afterLines="10"/>
        <w:rPr>
          <w:rFonts w:ascii="宋体" w:hAnsi="宋体" w:eastAsia="宋体"/>
          <w:color w:val="000000"/>
        </w:rPr>
      </w:pPr>
      <w:r>
        <w:rPr>
          <w:rFonts w:hint="eastAsia" w:ascii="宋体" w:hAnsi="宋体" w:eastAsia="宋体"/>
          <w:color w:val="000000"/>
        </w:rPr>
        <w:t>能耗监测系统工程的建设除执行本规程外，尚应符合国家和本省现行相关标准的规定。</w:t>
      </w:r>
    </w:p>
    <w:p>
      <w:pPr>
        <w:pStyle w:val="47"/>
        <w:spacing w:before="240" w:after="240"/>
        <w:rPr>
          <w:rFonts w:hint="eastAsia"/>
          <w:color w:val="000000"/>
        </w:rPr>
      </w:pPr>
      <w:bookmarkStart w:id="61" w:name="_Toc503269252"/>
      <w:bookmarkStart w:id="62" w:name="_Toc503270810"/>
      <w:bookmarkStart w:id="63" w:name="_Toc503341644"/>
      <w:bookmarkStart w:id="64" w:name="_Toc503342256"/>
      <w:bookmarkStart w:id="65" w:name="_Toc503342465"/>
      <w:bookmarkStart w:id="66" w:name="_Toc503343169"/>
      <w:bookmarkStart w:id="67" w:name="_Toc503344994"/>
      <w:bookmarkStart w:id="68" w:name="_Toc4070795"/>
      <w:r>
        <w:rPr>
          <w:rFonts w:hint="eastAsia"/>
          <w:color w:val="000000"/>
        </w:rPr>
        <w:t>能耗数据区分及编码</w:t>
      </w:r>
      <w:bookmarkEnd w:id="61"/>
      <w:bookmarkEnd w:id="62"/>
      <w:bookmarkEnd w:id="63"/>
      <w:bookmarkEnd w:id="64"/>
      <w:bookmarkEnd w:id="65"/>
      <w:bookmarkEnd w:id="66"/>
      <w:bookmarkEnd w:id="67"/>
      <w:bookmarkEnd w:id="68"/>
    </w:p>
    <w:p>
      <w:pPr>
        <w:pStyle w:val="62"/>
        <w:spacing w:before="120" w:after="120"/>
        <w:rPr>
          <w:rFonts w:hint="eastAsia"/>
          <w:color w:val="000000"/>
        </w:rPr>
      </w:pPr>
      <w:bookmarkStart w:id="69" w:name="_Toc493176903"/>
      <w:bookmarkStart w:id="70" w:name="_Toc493177014"/>
      <w:bookmarkStart w:id="71" w:name="_Toc503269253"/>
      <w:bookmarkStart w:id="72" w:name="_Toc503270811"/>
      <w:bookmarkStart w:id="73" w:name="_Toc503341645"/>
      <w:bookmarkStart w:id="74" w:name="_Toc503342257"/>
      <w:bookmarkStart w:id="75" w:name="_Toc503342466"/>
      <w:bookmarkStart w:id="76" w:name="_Toc503343170"/>
      <w:bookmarkStart w:id="77" w:name="_Toc503344995"/>
      <w:r>
        <w:rPr>
          <w:rFonts w:hint="eastAsia"/>
          <w:color w:val="000000"/>
        </w:rPr>
        <w:t>一般规定</w:t>
      </w:r>
      <w:bookmarkEnd w:id="69"/>
      <w:bookmarkEnd w:id="70"/>
      <w:bookmarkEnd w:id="71"/>
      <w:bookmarkEnd w:id="72"/>
      <w:bookmarkEnd w:id="73"/>
      <w:bookmarkEnd w:id="74"/>
      <w:bookmarkEnd w:id="75"/>
      <w:bookmarkEnd w:id="76"/>
      <w:bookmarkEnd w:id="77"/>
    </w:p>
    <w:p>
      <w:pPr>
        <w:pStyle w:val="60"/>
        <w:spacing w:before="24" w:beforeLines="10" w:after="24" w:afterLines="10"/>
        <w:rPr>
          <w:rFonts w:hint="eastAsia"/>
          <w:color w:val="000000"/>
        </w:rPr>
      </w:pPr>
      <w:r>
        <w:rPr>
          <w:rFonts w:hint="eastAsia"/>
          <w:color w:val="000000"/>
        </w:rPr>
        <w:t>建筑能耗监测系统采集的能耗信息应全面、准确反映建筑运营过程中各类能源的消耗。采集的信息应便于对建筑能耗数据归类、统计和分析。</w:t>
      </w:r>
    </w:p>
    <w:p>
      <w:pPr>
        <w:pStyle w:val="60"/>
        <w:spacing w:before="24" w:beforeLines="10" w:after="24" w:afterLines="10"/>
        <w:rPr>
          <w:color w:val="000000"/>
        </w:rPr>
      </w:pPr>
      <w:r>
        <w:rPr>
          <w:rFonts w:hint="eastAsia"/>
          <w:color w:val="000000"/>
        </w:rPr>
        <w:t>建筑能耗监测信息应由建筑基本信息和能耗数据组成。</w:t>
      </w:r>
    </w:p>
    <w:p>
      <w:pPr>
        <w:pStyle w:val="62"/>
        <w:spacing w:before="120" w:after="120"/>
        <w:rPr>
          <w:color w:val="000000"/>
        </w:rPr>
      </w:pPr>
      <w:bookmarkStart w:id="78" w:name="_Toc493177015"/>
      <w:bookmarkStart w:id="79" w:name="_Toc493176904"/>
      <w:bookmarkStart w:id="80" w:name="_Toc503269259"/>
      <w:bookmarkStart w:id="81" w:name="_Toc503270812"/>
      <w:bookmarkStart w:id="82" w:name="_Toc503341646"/>
      <w:bookmarkStart w:id="83" w:name="_Toc503342258"/>
      <w:bookmarkStart w:id="84" w:name="_Toc503342467"/>
      <w:bookmarkStart w:id="85" w:name="_Toc503343171"/>
      <w:bookmarkStart w:id="86" w:name="_Toc503344996"/>
      <w:r>
        <w:rPr>
          <w:rFonts w:hint="eastAsia"/>
          <w:color w:val="000000"/>
        </w:rPr>
        <w:t>建筑基本信息</w:t>
      </w:r>
      <w:bookmarkEnd w:id="78"/>
      <w:bookmarkEnd w:id="79"/>
      <w:bookmarkEnd w:id="80"/>
      <w:bookmarkEnd w:id="81"/>
      <w:bookmarkEnd w:id="82"/>
      <w:bookmarkEnd w:id="83"/>
      <w:bookmarkEnd w:id="84"/>
      <w:bookmarkEnd w:id="85"/>
      <w:bookmarkEnd w:id="86"/>
    </w:p>
    <w:p>
      <w:pPr>
        <w:pStyle w:val="60"/>
        <w:rPr>
          <w:color w:val="000000"/>
        </w:rPr>
      </w:pPr>
      <w:bookmarkStart w:id="87" w:name="_Toc503269260"/>
      <w:r>
        <w:rPr>
          <w:rFonts w:hint="eastAsia"/>
          <w:color w:val="000000"/>
        </w:rPr>
        <w:t>建筑基本信息应按单体建筑填报。</w:t>
      </w:r>
      <w:bookmarkEnd w:id="87"/>
    </w:p>
    <w:p>
      <w:pPr>
        <w:pStyle w:val="60"/>
        <w:rPr>
          <w:rFonts w:hint="eastAsia"/>
          <w:color w:val="000000"/>
        </w:rPr>
      </w:pPr>
      <w:bookmarkStart w:id="88" w:name="_Toc503269261"/>
      <w:r>
        <w:rPr>
          <w:rFonts w:hint="eastAsia"/>
          <w:color w:val="000000"/>
        </w:rPr>
        <w:t>新建建筑基本信息应按附录A《建筑基本信息表》及附录B《建筑围护结构传热系数和遮阳系数》的要求录入。</w:t>
      </w:r>
      <w:bookmarkEnd w:id="88"/>
    </w:p>
    <w:p>
      <w:pPr>
        <w:pStyle w:val="60"/>
        <w:rPr>
          <w:color w:val="000000"/>
        </w:rPr>
      </w:pPr>
      <w:bookmarkStart w:id="89" w:name="_Toc503269263"/>
      <w:r>
        <w:rPr>
          <w:rFonts w:hint="eastAsia"/>
          <w:color w:val="000000"/>
        </w:rPr>
        <w:t>既有建筑基本信息应参照新建建筑的基本信息要求录入，其中建筑围护结构信息可根据竣工资料完整情况及现场勘查结果填写。</w:t>
      </w:r>
      <w:bookmarkEnd w:id="89"/>
    </w:p>
    <w:p>
      <w:pPr>
        <w:pStyle w:val="62"/>
        <w:spacing w:before="120" w:after="120"/>
        <w:rPr>
          <w:color w:val="000000"/>
        </w:rPr>
      </w:pPr>
      <w:bookmarkStart w:id="90" w:name="_Toc493176905"/>
      <w:bookmarkStart w:id="91" w:name="_Toc493177016"/>
      <w:bookmarkStart w:id="92" w:name="_Toc503269266"/>
      <w:bookmarkStart w:id="93" w:name="_Toc503270813"/>
      <w:bookmarkStart w:id="94" w:name="_Toc503341647"/>
      <w:bookmarkStart w:id="95" w:name="_Toc503342259"/>
      <w:bookmarkStart w:id="96" w:name="_Toc503342468"/>
      <w:bookmarkStart w:id="97" w:name="_Toc503343172"/>
      <w:bookmarkStart w:id="98" w:name="_Toc503344997"/>
      <w:r>
        <w:rPr>
          <w:rFonts w:hint="eastAsia"/>
          <w:color w:val="000000"/>
        </w:rPr>
        <w:t>能耗数据分类、分项</w:t>
      </w:r>
      <w:bookmarkEnd w:id="90"/>
      <w:bookmarkEnd w:id="91"/>
      <w:bookmarkEnd w:id="92"/>
      <w:bookmarkEnd w:id="93"/>
      <w:bookmarkEnd w:id="94"/>
      <w:bookmarkEnd w:id="95"/>
      <w:bookmarkEnd w:id="96"/>
      <w:bookmarkEnd w:id="97"/>
      <w:bookmarkEnd w:id="98"/>
    </w:p>
    <w:p>
      <w:pPr>
        <w:pStyle w:val="60"/>
        <w:spacing w:before="24" w:beforeLines="10" w:after="24" w:afterLines="10"/>
        <w:rPr>
          <w:rFonts w:hint="eastAsia"/>
          <w:color w:val="000000"/>
        </w:rPr>
      </w:pPr>
      <w:bookmarkStart w:id="99" w:name="_Toc503269267"/>
      <w:r>
        <w:rPr>
          <w:rFonts w:hint="eastAsia"/>
          <w:color w:val="000000"/>
        </w:rPr>
        <w:t>能耗监测系统的能源品种应包括水、电、燃气、燃油、集中供热、集中供冷和可再生能源等，能耗数据的子类应按表5.3.1规定。</w:t>
      </w:r>
      <w:bookmarkEnd w:id="99"/>
    </w:p>
    <w:p>
      <w:pPr>
        <w:pStyle w:val="96"/>
        <w:spacing w:before="120" w:after="120"/>
        <w:rPr>
          <w:color w:val="000000"/>
        </w:rPr>
      </w:pPr>
      <w:r>
        <w:rPr>
          <w:rFonts w:hint="eastAsia"/>
          <w:color w:val="000000"/>
        </w:rPr>
        <w:t>表5.3.1 建筑能耗数据分类</w:t>
      </w:r>
    </w:p>
    <w:tbl>
      <w:tblPr>
        <w:tblStyle w:val="34"/>
        <w:tblW w:w="0" w:type="auto"/>
        <w:jc w:val="center"/>
        <w:tblLayout w:type="fixed"/>
        <w:tblCellMar>
          <w:top w:w="0" w:type="dxa"/>
          <w:left w:w="0" w:type="dxa"/>
          <w:bottom w:w="0" w:type="dxa"/>
          <w:right w:w="0" w:type="dxa"/>
        </w:tblCellMar>
      </w:tblPr>
      <w:tblGrid>
        <w:gridCol w:w="4547"/>
        <w:gridCol w:w="4824"/>
      </w:tblGrid>
      <w:tr>
        <w:tblPrEx>
          <w:tblCellMar>
            <w:top w:w="0" w:type="dxa"/>
            <w:left w:w="0" w:type="dxa"/>
            <w:bottom w:w="0" w:type="dxa"/>
            <w:right w:w="0" w:type="dxa"/>
          </w:tblCellMar>
        </w:tblPrEx>
        <w:trPr>
          <w:wBefore w:w="0" w:type="dxa"/>
          <w:wAfter w:w="0" w:type="dxa"/>
          <w:trHeight w:val="396" w:hRule="exact"/>
          <w:jc w:val="center"/>
        </w:trPr>
        <w:tc>
          <w:tcPr>
            <w:tcW w:w="4547" w:type="dxa"/>
            <w:tcBorders>
              <w:top w:val="single" w:color="231F20" w:sz="6"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0"/>
              <w:jc w:val="center"/>
              <w:rPr>
                <w:rFonts w:ascii="宋体" w:hAnsi="宋体"/>
                <w:color w:val="000000"/>
                <w:kern w:val="0"/>
                <w:szCs w:val="21"/>
              </w:rPr>
            </w:pPr>
            <w:r>
              <w:rPr>
                <w:rFonts w:hint="eastAsia" w:ascii="宋体" w:hAnsi="宋体" w:cs="Arial Unicode MS"/>
                <w:color w:val="000000"/>
                <w:w w:val="105"/>
                <w:kern w:val="0"/>
                <w:szCs w:val="21"/>
              </w:rPr>
              <w:t>能耗分类</w:t>
            </w:r>
          </w:p>
        </w:tc>
        <w:tc>
          <w:tcPr>
            <w:tcW w:w="4824" w:type="dxa"/>
            <w:tcBorders>
              <w:top w:val="single" w:color="231F20" w:sz="6"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0"/>
              <w:jc w:val="center"/>
              <w:rPr>
                <w:rFonts w:ascii="宋体" w:hAnsi="宋体"/>
                <w:color w:val="000000"/>
                <w:kern w:val="0"/>
                <w:szCs w:val="21"/>
              </w:rPr>
            </w:pPr>
            <w:r>
              <w:rPr>
                <w:rFonts w:hint="eastAsia" w:ascii="宋体" w:hAnsi="宋体" w:cs="Arial Unicode MS"/>
                <w:color w:val="000000"/>
                <w:w w:val="105"/>
                <w:kern w:val="0"/>
                <w:szCs w:val="21"/>
              </w:rPr>
              <w:t>一级子类</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ind w:right="4"/>
              <w:jc w:val="center"/>
              <w:rPr>
                <w:rFonts w:ascii="宋体" w:hAnsi="宋体"/>
                <w:color w:val="000000"/>
                <w:kern w:val="0"/>
                <w:szCs w:val="21"/>
              </w:rPr>
            </w:pPr>
            <w:r>
              <w:rPr>
                <w:rFonts w:hint="eastAsia" w:ascii="宋体" w:hAnsi="宋体" w:cs="Arial Unicode MS"/>
                <w:color w:val="000000"/>
                <w:w w:val="105"/>
                <w:kern w:val="0"/>
                <w:szCs w:val="21"/>
              </w:rPr>
              <w:t>水</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8"/>
                <w:w w:val="105"/>
                <w:kern w:val="0"/>
                <w:szCs w:val="21"/>
              </w:rPr>
              <w:t>饮用水</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9"/>
                <w:w w:val="105"/>
                <w:kern w:val="0"/>
                <w:szCs w:val="21"/>
              </w:rPr>
              <w:t>生活用水</w:t>
            </w:r>
          </w:p>
        </w:tc>
      </w:tr>
      <w:tr>
        <w:tblPrEx>
          <w:tblCellMar>
            <w:top w:w="0" w:type="dxa"/>
            <w:left w:w="0" w:type="dxa"/>
            <w:bottom w:w="0" w:type="dxa"/>
            <w:right w:w="0" w:type="dxa"/>
          </w:tblCellMar>
        </w:tblPrEx>
        <w:trPr>
          <w:wBefore w:w="0" w:type="dxa"/>
          <w:wAfter w:w="0" w:type="dxa"/>
          <w:trHeight w:val="396" w:hRule="exact"/>
          <w:jc w:val="center"/>
        </w:trPr>
        <w:tc>
          <w:tcPr>
            <w:tcW w:w="4547" w:type="dxa"/>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olor w:val="000000"/>
                <w:kern w:val="0"/>
                <w:szCs w:val="21"/>
              </w:rPr>
            </w:pPr>
            <w:r>
              <w:rPr>
                <w:rFonts w:hint="eastAsia" w:ascii="宋体" w:hAnsi="宋体" w:cs="Arial Unicode MS"/>
                <w:color w:val="000000"/>
                <w:w w:val="105"/>
                <w:kern w:val="0"/>
                <w:szCs w:val="21"/>
              </w:rPr>
              <w:t>电</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w w:val="105"/>
                <w:kern w:val="0"/>
                <w:szCs w:val="21"/>
              </w:rPr>
              <w:t>无</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ind w:right="4"/>
              <w:jc w:val="center"/>
              <w:rPr>
                <w:rFonts w:ascii="宋体" w:hAnsi="宋体"/>
                <w:color w:val="000000"/>
                <w:kern w:val="0"/>
                <w:szCs w:val="21"/>
              </w:rPr>
            </w:pPr>
            <w:r>
              <w:rPr>
                <w:rFonts w:hint="eastAsia" w:ascii="宋体" w:hAnsi="宋体" w:cs="Arial Unicode MS"/>
                <w:color w:val="000000"/>
                <w:spacing w:val="6"/>
                <w:w w:val="105"/>
                <w:kern w:val="0"/>
                <w:szCs w:val="21"/>
              </w:rPr>
              <w:t>燃气</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8"/>
                <w:w w:val="105"/>
                <w:kern w:val="0"/>
                <w:szCs w:val="21"/>
              </w:rPr>
              <w:t>天然气</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9"/>
                <w:w w:val="105"/>
                <w:kern w:val="0"/>
                <w:szCs w:val="21"/>
              </w:rPr>
              <w:t>人工煤气</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8"/>
                <w:w w:val="105"/>
                <w:kern w:val="0"/>
                <w:szCs w:val="21"/>
              </w:rPr>
              <w:t>液化气</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ind w:right="4"/>
              <w:jc w:val="center"/>
              <w:rPr>
                <w:rFonts w:ascii="宋体" w:hAnsi="宋体"/>
                <w:color w:val="000000"/>
                <w:kern w:val="0"/>
                <w:szCs w:val="21"/>
              </w:rPr>
            </w:pPr>
            <w:r>
              <w:rPr>
                <w:rFonts w:hint="eastAsia" w:ascii="宋体" w:hAnsi="宋体" w:cs="Arial Unicode MS"/>
                <w:color w:val="000000"/>
                <w:spacing w:val="6"/>
                <w:w w:val="105"/>
                <w:kern w:val="0"/>
                <w:szCs w:val="21"/>
              </w:rPr>
              <w:t>燃油</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6"/>
                <w:w w:val="105"/>
                <w:kern w:val="0"/>
                <w:szCs w:val="21"/>
              </w:rPr>
              <w:t>汽油</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6"/>
                <w:w w:val="105"/>
                <w:kern w:val="0"/>
                <w:szCs w:val="21"/>
              </w:rPr>
              <w:t>柴油</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spacing w:val="8"/>
                <w:w w:val="105"/>
                <w:kern w:val="0"/>
                <w:szCs w:val="21"/>
              </w:rPr>
              <w:t>燃料油</w:t>
            </w:r>
          </w:p>
        </w:tc>
      </w:tr>
      <w:tr>
        <w:tblPrEx>
          <w:tblCellMar>
            <w:top w:w="0" w:type="dxa"/>
            <w:left w:w="0" w:type="dxa"/>
            <w:bottom w:w="0" w:type="dxa"/>
            <w:right w:w="0" w:type="dxa"/>
          </w:tblCellMar>
        </w:tblPrEx>
        <w:trPr>
          <w:wBefore w:w="0" w:type="dxa"/>
          <w:wAfter w:w="0" w:type="dxa"/>
          <w:trHeight w:val="396" w:hRule="exact"/>
          <w:jc w:val="center"/>
        </w:trPr>
        <w:tc>
          <w:tcPr>
            <w:tcW w:w="4547" w:type="dxa"/>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olor w:val="000000"/>
                <w:kern w:val="0"/>
                <w:szCs w:val="21"/>
              </w:rPr>
            </w:pPr>
            <w:r>
              <w:rPr>
                <w:rFonts w:hint="eastAsia" w:ascii="宋体" w:hAnsi="宋体" w:cs="Arial Unicode MS"/>
                <w:color w:val="000000"/>
                <w:spacing w:val="9"/>
                <w:w w:val="105"/>
                <w:kern w:val="0"/>
                <w:szCs w:val="21"/>
              </w:rPr>
              <w:t>集中供热</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olor w:val="000000"/>
                <w:kern w:val="0"/>
                <w:szCs w:val="21"/>
              </w:rPr>
            </w:pPr>
            <w:r>
              <w:rPr>
                <w:rFonts w:hint="eastAsia" w:ascii="宋体" w:hAnsi="宋体" w:cs="Arial Unicode MS"/>
                <w:color w:val="000000"/>
                <w:w w:val="105"/>
                <w:kern w:val="0"/>
                <w:szCs w:val="21"/>
              </w:rPr>
              <w:t>无</w:t>
            </w:r>
          </w:p>
        </w:tc>
      </w:tr>
      <w:tr>
        <w:tblPrEx>
          <w:tblCellMar>
            <w:top w:w="0" w:type="dxa"/>
            <w:left w:w="0" w:type="dxa"/>
            <w:bottom w:w="0" w:type="dxa"/>
            <w:right w:w="0" w:type="dxa"/>
          </w:tblCellMar>
        </w:tblPrEx>
        <w:trPr>
          <w:wBefore w:w="0" w:type="dxa"/>
          <w:wAfter w:w="0" w:type="dxa"/>
          <w:trHeight w:val="396" w:hRule="exact"/>
          <w:jc w:val="center"/>
        </w:trPr>
        <w:tc>
          <w:tcPr>
            <w:tcW w:w="4547" w:type="dxa"/>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s="Arial Unicode MS"/>
                <w:color w:val="000000"/>
                <w:spacing w:val="9"/>
                <w:w w:val="105"/>
                <w:kern w:val="0"/>
                <w:szCs w:val="21"/>
              </w:rPr>
            </w:pPr>
            <w:r>
              <w:rPr>
                <w:rFonts w:hint="eastAsia" w:ascii="宋体" w:hAnsi="宋体" w:cs="Arial Unicode MS"/>
                <w:color w:val="000000"/>
                <w:spacing w:val="9"/>
                <w:w w:val="105"/>
                <w:kern w:val="0"/>
                <w:szCs w:val="21"/>
              </w:rPr>
              <w:t>集中供冷</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s="Arial Unicode MS"/>
                <w:color w:val="000000"/>
                <w:w w:val="105"/>
                <w:kern w:val="0"/>
                <w:szCs w:val="21"/>
              </w:rPr>
            </w:pPr>
            <w:r>
              <w:rPr>
                <w:rFonts w:hint="eastAsia" w:ascii="宋体" w:hAnsi="宋体" w:cs="Arial Unicode MS"/>
                <w:color w:val="000000"/>
                <w:w w:val="105"/>
                <w:kern w:val="0"/>
                <w:szCs w:val="21"/>
              </w:rPr>
              <w:t>无</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restart"/>
            <w:tcBorders>
              <w:top w:val="single" w:color="231F20" w:sz="2" w:space="0"/>
              <w:left w:val="single" w:color="231F20" w:sz="6"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s="Arial Unicode MS"/>
                <w:color w:val="000000"/>
                <w:spacing w:val="9"/>
                <w:w w:val="105"/>
                <w:kern w:val="0"/>
                <w:szCs w:val="21"/>
              </w:rPr>
            </w:pPr>
            <w:r>
              <w:rPr>
                <w:rFonts w:hint="eastAsia" w:ascii="宋体" w:hAnsi="宋体" w:cs="Arial Unicode MS"/>
                <w:color w:val="000000"/>
                <w:spacing w:val="9"/>
                <w:w w:val="105"/>
                <w:kern w:val="0"/>
                <w:szCs w:val="21"/>
              </w:rPr>
              <w:t>可再生能源</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s="Arial Unicode MS"/>
                <w:color w:val="000000"/>
                <w:w w:val="105"/>
                <w:kern w:val="0"/>
                <w:szCs w:val="21"/>
              </w:rPr>
            </w:pPr>
            <w:r>
              <w:rPr>
                <w:rFonts w:hint="eastAsia" w:ascii="宋体" w:hAnsi="宋体" w:cs="Arial Unicode MS"/>
                <w:color w:val="000000"/>
                <w:w w:val="105"/>
                <w:kern w:val="0"/>
                <w:szCs w:val="21"/>
              </w:rPr>
              <w:t>太阳能</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s="Arial Unicode MS"/>
                <w:color w:val="000000"/>
                <w:spacing w:val="9"/>
                <w:w w:val="105"/>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hint="eastAsia" w:ascii="宋体" w:hAnsi="宋体" w:cs="Arial Unicode MS"/>
                <w:color w:val="000000"/>
                <w:w w:val="105"/>
                <w:kern w:val="0"/>
                <w:szCs w:val="21"/>
              </w:rPr>
            </w:pPr>
            <w:r>
              <w:rPr>
                <w:rFonts w:hint="eastAsia" w:ascii="宋体" w:hAnsi="宋体" w:cs="Arial Unicode MS"/>
                <w:color w:val="000000"/>
                <w:w w:val="105"/>
                <w:kern w:val="0"/>
                <w:szCs w:val="21"/>
              </w:rPr>
              <w:t>浅层地热能</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s="Arial Unicode MS"/>
                <w:color w:val="000000"/>
                <w:spacing w:val="9"/>
                <w:w w:val="105"/>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hint="eastAsia" w:ascii="宋体" w:hAnsi="宋体" w:cs="Arial Unicode MS"/>
                <w:color w:val="000000"/>
                <w:w w:val="105"/>
                <w:kern w:val="0"/>
                <w:szCs w:val="21"/>
              </w:rPr>
            </w:pPr>
            <w:r>
              <w:rPr>
                <w:rFonts w:hint="eastAsia" w:ascii="宋体" w:hAnsi="宋体" w:cs="Arial Unicode MS"/>
                <w:color w:val="000000"/>
                <w:w w:val="105"/>
                <w:kern w:val="0"/>
                <w:szCs w:val="21"/>
              </w:rPr>
              <w:t>中深层地热能</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s="Arial Unicode MS"/>
                <w:color w:val="000000"/>
                <w:spacing w:val="9"/>
                <w:w w:val="105"/>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hint="eastAsia" w:ascii="宋体" w:hAnsi="宋体" w:cs="Arial Unicode MS"/>
                <w:color w:val="000000"/>
                <w:w w:val="105"/>
                <w:kern w:val="0"/>
                <w:szCs w:val="21"/>
              </w:rPr>
            </w:pPr>
            <w:r>
              <w:rPr>
                <w:rFonts w:hint="eastAsia" w:ascii="宋体" w:hAnsi="宋体" w:cs="Arial Unicode MS"/>
                <w:color w:val="000000"/>
                <w:w w:val="105"/>
                <w:kern w:val="0"/>
                <w:szCs w:val="21"/>
              </w:rPr>
              <w:t>风能</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right="4"/>
              <w:jc w:val="center"/>
              <w:rPr>
                <w:rFonts w:ascii="宋体" w:hAnsi="宋体" w:cs="Arial Unicode MS"/>
                <w:color w:val="000000"/>
                <w:spacing w:val="9"/>
                <w:w w:val="105"/>
                <w:kern w:val="0"/>
                <w:szCs w:val="21"/>
              </w:rPr>
            </w:pPr>
          </w:p>
        </w:tc>
        <w:tc>
          <w:tcPr>
            <w:tcW w:w="4824" w:type="dxa"/>
            <w:tcBorders>
              <w:top w:val="single" w:color="231F20" w:sz="2" w:space="0"/>
              <w:left w:val="single" w:color="231F20" w:sz="2" w:space="0"/>
              <w:bottom w:val="single" w:color="231F20" w:sz="6" w:space="0"/>
              <w:right w:val="single" w:color="231F20" w:sz="6" w:space="0"/>
            </w:tcBorders>
            <w:noWrap w:val="0"/>
            <w:vAlign w:val="center"/>
          </w:tcPr>
          <w:p>
            <w:pPr>
              <w:kinsoku w:val="0"/>
              <w:overflowPunct w:val="0"/>
              <w:autoSpaceDE w:val="0"/>
              <w:autoSpaceDN w:val="0"/>
              <w:adjustRightInd w:val="0"/>
              <w:spacing w:before="34"/>
              <w:ind w:left="2"/>
              <w:jc w:val="center"/>
              <w:rPr>
                <w:rFonts w:ascii="宋体" w:hAnsi="宋体" w:cs="Arial Unicode MS"/>
                <w:color w:val="000000"/>
                <w:w w:val="105"/>
                <w:kern w:val="0"/>
                <w:szCs w:val="21"/>
              </w:rPr>
            </w:pPr>
            <w:r>
              <w:rPr>
                <w:rFonts w:hint="eastAsia" w:ascii="宋体" w:hAnsi="宋体" w:cs="Arial Unicode MS"/>
                <w:color w:val="000000"/>
                <w:w w:val="105"/>
                <w:kern w:val="0"/>
                <w:szCs w:val="21"/>
              </w:rPr>
              <w:t>其他可再生能源</w:t>
            </w:r>
          </w:p>
        </w:tc>
      </w:tr>
    </w:tbl>
    <w:p>
      <w:pPr>
        <w:pStyle w:val="60"/>
        <w:numPr>
          <w:ilvl w:val="0"/>
          <w:numId w:val="0"/>
        </w:numPr>
        <w:spacing w:before="24" w:beforeLines="10" w:after="24" w:afterLines="10"/>
        <w:rPr>
          <w:rFonts w:hint="eastAsia"/>
          <w:color w:val="000000"/>
        </w:rPr>
      </w:pPr>
    </w:p>
    <w:p>
      <w:pPr>
        <w:pStyle w:val="60"/>
        <w:adjustRightInd w:val="0"/>
        <w:snapToGrid w:val="0"/>
        <w:spacing w:before="24" w:beforeLines="10" w:after="24" w:afterLines="10"/>
        <w:rPr>
          <w:rFonts w:hint="eastAsia"/>
          <w:color w:val="000000"/>
        </w:rPr>
      </w:pPr>
      <w:r>
        <w:rPr>
          <w:rFonts w:hint="eastAsia"/>
          <w:color w:val="000000"/>
        </w:rPr>
        <w:t>建筑能耗数据的分项应符合下列规定：</w:t>
      </w:r>
    </w:p>
    <w:p>
      <w:pPr>
        <w:pStyle w:val="64"/>
        <w:numPr>
          <w:ilvl w:val="0"/>
          <w:numId w:val="14"/>
        </w:numPr>
        <w:adjustRightInd w:val="0"/>
        <w:snapToGrid w:val="0"/>
        <w:spacing w:before="24" w:beforeLines="10" w:after="24" w:afterLines="10"/>
        <w:rPr>
          <w:rFonts w:hint="eastAsia"/>
          <w:color w:val="000000"/>
        </w:rPr>
      </w:pPr>
      <w:r>
        <w:rPr>
          <w:rFonts w:hint="eastAsia"/>
          <w:color w:val="000000"/>
        </w:rPr>
        <w:t>生活用水一级子类能耗按用途不同区分为以下分项，分项应符合表5.3.2-1规定。</w:t>
      </w:r>
    </w:p>
    <w:p>
      <w:pPr>
        <w:pStyle w:val="96"/>
        <w:spacing w:before="120" w:after="120"/>
        <w:rPr>
          <w:color w:val="000000"/>
        </w:rPr>
      </w:pPr>
      <w:r>
        <w:rPr>
          <w:rFonts w:hint="eastAsia"/>
          <w:color w:val="000000"/>
        </w:rPr>
        <w:t>表5.3.2-1 生活用水分项</w:t>
      </w:r>
    </w:p>
    <w:tbl>
      <w:tblPr>
        <w:tblStyle w:val="34"/>
        <w:tblW w:w="5000" w:type="pct"/>
        <w:jc w:val="center"/>
        <w:tblLayout w:type="autofit"/>
        <w:tblCellMar>
          <w:top w:w="0" w:type="dxa"/>
          <w:left w:w="0" w:type="dxa"/>
          <w:bottom w:w="0" w:type="dxa"/>
          <w:right w:w="0" w:type="dxa"/>
        </w:tblCellMar>
      </w:tblPr>
      <w:tblGrid>
        <w:gridCol w:w="3640"/>
        <w:gridCol w:w="5731"/>
      </w:tblGrid>
      <w:tr>
        <w:tblPrEx>
          <w:tblCellMar>
            <w:top w:w="0" w:type="dxa"/>
            <w:left w:w="0" w:type="dxa"/>
            <w:bottom w:w="0" w:type="dxa"/>
            <w:right w:w="0" w:type="dxa"/>
          </w:tblCellMar>
        </w:tblPrEx>
        <w:trPr>
          <w:wBefore w:w="0" w:type="dxa"/>
          <w:wAfter w:w="0" w:type="dxa"/>
          <w:trHeight w:val="396" w:hRule="exact"/>
          <w:jc w:val="center"/>
        </w:trPr>
        <w:tc>
          <w:tcPr>
            <w:tcW w:w="1942" w:type="pct"/>
            <w:tcBorders>
              <w:top w:val="single" w:color="231F20" w:sz="6" w:space="0"/>
              <w:left w:val="single" w:color="231F20" w:sz="6" w:space="0"/>
              <w:bottom w:val="single" w:color="231F20" w:sz="2" w:space="0"/>
              <w:right w:val="single" w:color="231F20" w:sz="2" w:space="0"/>
            </w:tcBorders>
            <w:noWrap w:val="0"/>
            <w:vAlign w:val="top"/>
          </w:tcPr>
          <w:p>
            <w:pPr>
              <w:kinsoku w:val="0"/>
              <w:overflowPunct w:val="0"/>
              <w:autoSpaceDE w:val="0"/>
              <w:autoSpaceDN w:val="0"/>
              <w:adjustRightInd w:val="0"/>
              <w:spacing w:before="30"/>
              <w:jc w:val="center"/>
              <w:rPr>
                <w:color w:val="000000"/>
                <w:kern w:val="0"/>
                <w:szCs w:val="21"/>
              </w:rPr>
            </w:pPr>
            <w:r>
              <w:rPr>
                <w:color w:val="000000"/>
                <w:w w:val="105"/>
                <w:kern w:val="0"/>
                <w:szCs w:val="21"/>
              </w:rPr>
              <w:t>分项用途</w:t>
            </w:r>
          </w:p>
        </w:tc>
        <w:tc>
          <w:tcPr>
            <w:tcW w:w="3058" w:type="pct"/>
            <w:tcBorders>
              <w:top w:val="single" w:color="231F20" w:sz="6" w:space="0"/>
              <w:left w:val="single" w:color="231F20" w:sz="2" w:space="0"/>
              <w:bottom w:val="single" w:color="231F20" w:sz="2" w:space="0"/>
              <w:right w:val="single" w:color="231F20" w:sz="6" w:space="0"/>
            </w:tcBorders>
            <w:noWrap w:val="0"/>
            <w:vAlign w:val="top"/>
          </w:tcPr>
          <w:p>
            <w:pPr>
              <w:kinsoku w:val="0"/>
              <w:overflowPunct w:val="0"/>
              <w:autoSpaceDE w:val="0"/>
              <w:autoSpaceDN w:val="0"/>
              <w:adjustRightInd w:val="0"/>
              <w:spacing w:before="30"/>
              <w:jc w:val="center"/>
              <w:rPr>
                <w:color w:val="000000"/>
                <w:kern w:val="0"/>
                <w:szCs w:val="21"/>
              </w:rPr>
            </w:pPr>
            <w:r>
              <w:rPr>
                <w:color w:val="000000"/>
                <w:w w:val="105"/>
                <w:kern w:val="0"/>
                <w:szCs w:val="21"/>
              </w:rPr>
              <w:t>分项名称</w:t>
            </w:r>
          </w:p>
        </w:tc>
      </w:tr>
      <w:tr>
        <w:tblPrEx>
          <w:tblCellMar>
            <w:top w:w="0" w:type="dxa"/>
            <w:left w:w="0" w:type="dxa"/>
            <w:bottom w:w="0" w:type="dxa"/>
            <w:right w:w="0" w:type="dxa"/>
          </w:tblCellMar>
        </w:tblPrEx>
        <w:trPr>
          <w:wBefore w:w="0" w:type="dxa"/>
          <w:wAfter w:w="0" w:type="dxa"/>
          <w:trHeight w:val="396" w:hRule="exact"/>
          <w:jc w:val="center"/>
        </w:trPr>
        <w:tc>
          <w:tcPr>
            <w:tcW w:w="1942" w:type="pct"/>
            <w:vMerge w:val="restart"/>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spacing w:val="9"/>
                <w:w w:val="105"/>
                <w:kern w:val="0"/>
                <w:szCs w:val="21"/>
              </w:rPr>
              <w:t>生活用水</w:t>
            </w: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9"/>
                <w:w w:val="105"/>
                <w:kern w:val="0"/>
                <w:szCs w:val="21"/>
              </w:rPr>
              <w:t>厨房</w:t>
            </w:r>
          </w:p>
        </w:tc>
      </w:tr>
      <w:tr>
        <w:tblPrEx>
          <w:tblCellMar>
            <w:top w:w="0" w:type="dxa"/>
            <w:left w:w="0" w:type="dxa"/>
            <w:bottom w:w="0" w:type="dxa"/>
            <w:right w:w="0" w:type="dxa"/>
          </w:tblCellMar>
        </w:tblPrEx>
        <w:trPr>
          <w:wBefore w:w="0" w:type="dxa"/>
          <w:wAfter w:w="0" w:type="dxa"/>
          <w:trHeight w:val="398"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6"/>
                <w:w w:val="105"/>
                <w:kern w:val="0"/>
                <w:szCs w:val="21"/>
              </w:rPr>
              <w:t>盥洗</w:t>
            </w:r>
          </w:p>
        </w:tc>
      </w:tr>
      <w:tr>
        <w:tblPrEx>
          <w:tblCellMar>
            <w:top w:w="0" w:type="dxa"/>
            <w:left w:w="0" w:type="dxa"/>
            <w:bottom w:w="0" w:type="dxa"/>
            <w:right w:w="0" w:type="dxa"/>
          </w:tblCellMar>
        </w:tblPrEx>
        <w:trPr>
          <w:wBefore w:w="0" w:type="dxa"/>
          <w:wAfter w:w="0" w:type="dxa"/>
          <w:trHeight w:val="396"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8"/>
                <w:w w:val="105"/>
                <w:kern w:val="0"/>
                <w:szCs w:val="21"/>
              </w:rPr>
              <w:t>洗衣房</w:t>
            </w:r>
          </w:p>
        </w:tc>
      </w:tr>
      <w:tr>
        <w:tblPrEx>
          <w:tblCellMar>
            <w:top w:w="0" w:type="dxa"/>
            <w:left w:w="0" w:type="dxa"/>
            <w:bottom w:w="0" w:type="dxa"/>
            <w:right w:w="0" w:type="dxa"/>
          </w:tblCellMar>
        </w:tblPrEx>
        <w:trPr>
          <w:wBefore w:w="0" w:type="dxa"/>
          <w:wAfter w:w="0" w:type="dxa"/>
          <w:trHeight w:val="398"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6"/>
                <w:w w:val="105"/>
                <w:kern w:val="0"/>
                <w:szCs w:val="21"/>
              </w:rPr>
              <w:t>绿化</w:t>
            </w:r>
          </w:p>
        </w:tc>
      </w:tr>
      <w:tr>
        <w:tblPrEx>
          <w:tblCellMar>
            <w:top w:w="0" w:type="dxa"/>
            <w:left w:w="0" w:type="dxa"/>
            <w:bottom w:w="0" w:type="dxa"/>
            <w:right w:w="0" w:type="dxa"/>
          </w:tblCellMar>
        </w:tblPrEx>
        <w:trPr>
          <w:wBefore w:w="0" w:type="dxa"/>
          <w:wAfter w:w="0" w:type="dxa"/>
          <w:trHeight w:val="396"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6"/>
                <w:w w:val="105"/>
                <w:kern w:val="0"/>
                <w:szCs w:val="21"/>
              </w:rPr>
              <w:t>水景</w:t>
            </w:r>
          </w:p>
        </w:tc>
      </w:tr>
      <w:tr>
        <w:tblPrEx>
          <w:tblCellMar>
            <w:top w:w="0" w:type="dxa"/>
            <w:left w:w="0" w:type="dxa"/>
            <w:bottom w:w="0" w:type="dxa"/>
            <w:right w:w="0" w:type="dxa"/>
          </w:tblCellMar>
        </w:tblPrEx>
        <w:trPr>
          <w:wBefore w:w="0" w:type="dxa"/>
          <w:wAfter w:w="0" w:type="dxa"/>
          <w:trHeight w:val="398"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6"/>
                <w:w w:val="105"/>
                <w:kern w:val="0"/>
                <w:szCs w:val="21"/>
              </w:rPr>
              <w:t>空调</w:t>
            </w:r>
          </w:p>
        </w:tc>
      </w:tr>
      <w:tr>
        <w:tblPrEx>
          <w:tblCellMar>
            <w:top w:w="0" w:type="dxa"/>
            <w:left w:w="0" w:type="dxa"/>
            <w:bottom w:w="0" w:type="dxa"/>
            <w:right w:w="0" w:type="dxa"/>
          </w:tblCellMar>
        </w:tblPrEx>
        <w:trPr>
          <w:wBefore w:w="0" w:type="dxa"/>
          <w:wAfter w:w="0" w:type="dxa"/>
          <w:trHeight w:val="396"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8"/>
                <w:w w:val="105"/>
                <w:kern w:val="0"/>
                <w:szCs w:val="21"/>
              </w:rPr>
              <w:t>游泳池</w:t>
            </w:r>
          </w:p>
        </w:tc>
      </w:tr>
      <w:tr>
        <w:tblPrEx>
          <w:tblCellMar>
            <w:top w:w="0" w:type="dxa"/>
            <w:left w:w="0" w:type="dxa"/>
            <w:bottom w:w="0" w:type="dxa"/>
            <w:right w:w="0" w:type="dxa"/>
          </w:tblCellMar>
        </w:tblPrEx>
        <w:trPr>
          <w:wBefore w:w="0" w:type="dxa"/>
          <w:wAfter w:w="0" w:type="dxa"/>
          <w:trHeight w:val="398" w:hRule="exact"/>
          <w:jc w:val="center"/>
        </w:trPr>
        <w:tc>
          <w:tcPr>
            <w:tcW w:w="1942"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3058" w:type="pct"/>
            <w:tcBorders>
              <w:top w:val="single" w:color="231F20" w:sz="2" w:space="0"/>
              <w:left w:val="single" w:color="231F20" w:sz="2" w:space="0"/>
              <w:bottom w:val="single" w:color="231F20" w:sz="6" w:space="0"/>
              <w:right w:val="single" w:color="231F20" w:sz="6" w:space="0"/>
            </w:tcBorders>
            <w:noWrap w:val="0"/>
            <w:vAlign w:val="center"/>
          </w:tcPr>
          <w:p>
            <w:pPr>
              <w:kinsoku w:val="0"/>
              <w:overflowPunct w:val="0"/>
              <w:autoSpaceDE w:val="0"/>
              <w:autoSpaceDN w:val="0"/>
              <w:adjustRightInd w:val="0"/>
              <w:spacing w:before="34"/>
              <w:ind w:left="2"/>
              <w:jc w:val="center"/>
              <w:rPr>
                <w:rFonts w:hint="eastAsia"/>
                <w:color w:val="000000"/>
                <w:kern w:val="0"/>
                <w:szCs w:val="21"/>
              </w:rPr>
            </w:pPr>
            <w:r>
              <w:rPr>
                <w:color w:val="000000"/>
                <w:spacing w:val="6"/>
                <w:w w:val="105"/>
                <w:kern w:val="0"/>
                <w:szCs w:val="21"/>
              </w:rPr>
              <w:t>其</w:t>
            </w:r>
            <w:r>
              <w:rPr>
                <w:rFonts w:hint="eastAsia"/>
                <w:color w:val="000000"/>
                <w:spacing w:val="6"/>
                <w:w w:val="105"/>
                <w:kern w:val="0"/>
                <w:szCs w:val="21"/>
              </w:rPr>
              <w:t>它</w:t>
            </w:r>
          </w:p>
        </w:tc>
      </w:tr>
    </w:tbl>
    <w:p>
      <w:pPr>
        <w:pStyle w:val="60"/>
        <w:numPr>
          <w:ilvl w:val="0"/>
          <w:numId w:val="0"/>
        </w:numPr>
        <w:spacing w:before="24" w:beforeLines="10" w:after="24" w:afterLines="10"/>
        <w:rPr>
          <w:rFonts w:hint="eastAsia"/>
          <w:color w:val="000000"/>
        </w:rPr>
      </w:pPr>
    </w:p>
    <w:p>
      <w:pPr>
        <w:pStyle w:val="64"/>
        <w:numPr>
          <w:ilvl w:val="0"/>
          <w:numId w:val="14"/>
        </w:numPr>
        <w:adjustRightInd w:val="0"/>
        <w:snapToGrid w:val="0"/>
        <w:spacing w:before="24" w:beforeLines="10" w:after="24" w:afterLines="10"/>
        <w:rPr>
          <w:rFonts w:hint="eastAsia"/>
          <w:color w:val="000000"/>
        </w:rPr>
      </w:pPr>
      <w:bookmarkStart w:id="100" w:name="_Toc503269268"/>
      <w:r>
        <w:rPr>
          <w:rFonts w:hint="eastAsia"/>
          <w:color w:val="000000"/>
        </w:rPr>
        <w:t>建筑电类能耗按用途不同区分为4个分项和一级或二级子项，分项应符合表5.3.2-2规定。</w:t>
      </w:r>
      <w:bookmarkEnd w:id="100"/>
    </w:p>
    <w:p>
      <w:pPr>
        <w:pStyle w:val="96"/>
        <w:spacing w:before="120" w:after="120"/>
        <w:rPr>
          <w:color w:val="000000"/>
        </w:rPr>
      </w:pPr>
      <w:r>
        <w:rPr>
          <w:rFonts w:hint="eastAsia"/>
          <w:color w:val="000000"/>
        </w:rPr>
        <w:t>表5.3.2-2 电耗数据分项</w:t>
      </w:r>
    </w:p>
    <w:tbl>
      <w:tblPr>
        <w:tblStyle w:val="34"/>
        <w:tblW w:w="5000" w:type="pct"/>
        <w:jc w:val="center"/>
        <w:tblLayout w:type="autofit"/>
        <w:tblCellMar>
          <w:top w:w="0" w:type="dxa"/>
          <w:left w:w="0" w:type="dxa"/>
          <w:bottom w:w="0" w:type="dxa"/>
          <w:right w:w="0" w:type="dxa"/>
        </w:tblCellMar>
      </w:tblPr>
      <w:tblGrid>
        <w:gridCol w:w="1482"/>
        <w:gridCol w:w="2000"/>
        <w:gridCol w:w="3280"/>
        <w:gridCol w:w="2609"/>
      </w:tblGrid>
      <w:tr>
        <w:tblPrEx>
          <w:tblCellMar>
            <w:top w:w="0" w:type="dxa"/>
            <w:left w:w="0" w:type="dxa"/>
            <w:bottom w:w="0" w:type="dxa"/>
            <w:right w:w="0" w:type="dxa"/>
          </w:tblCellMar>
        </w:tblPrEx>
        <w:trPr>
          <w:wBefore w:w="0" w:type="dxa"/>
          <w:wAfter w:w="0" w:type="dxa"/>
          <w:trHeight w:val="583" w:hRule="exact"/>
          <w:jc w:val="center"/>
        </w:trPr>
        <w:tc>
          <w:tcPr>
            <w:tcW w:w="791" w:type="pct"/>
            <w:tcBorders>
              <w:top w:val="single" w:color="231F20" w:sz="6"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napToGrid w:val="0"/>
              <w:jc w:val="center"/>
              <w:rPr>
                <w:color w:val="000000"/>
                <w:spacing w:val="11"/>
                <w:w w:val="105"/>
                <w:kern w:val="0"/>
                <w:szCs w:val="21"/>
              </w:rPr>
            </w:pPr>
            <w:r>
              <w:rPr>
                <w:color w:val="000000"/>
                <w:spacing w:val="11"/>
                <w:w w:val="105"/>
                <w:kern w:val="0"/>
                <w:szCs w:val="21"/>
              </w:rPr>
              <w:t>分项用途</w:t>
            </w:r>
          </w:p>
        </w:tc>
        <w:tc>
          <w:tcPr>
            <w:tcW w:w="1067" w:type="pct"/>
            <w:tcBorders>
              <w:top w:val="single" w:color="231F20" w:sz="6"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39"/>
              <w:jc w:val="center"/>
              <w:rPr>
                <w:color w:val="000000"/>
                <w:spacing w:val="11"/>
                <w:w w:val="105"/>
                <w:kern w:val="0"/>
                <w:szCs w:val="21"/>
              </w:rPr>
            </w:pPr>
            <w:r>
              <w:rPr>
                <w:color w:val="000000"/>
                <w:spacing w:val="11"/>
                <w:w w:val="105"/>
                <w:kern w:val="0"/>
                <w:szCs w:val="21"/>
              </w:rPr>
              <w:t>分项名称</w:t>
            </w:r>
          </w:p>
        </w:tc>
        <w:tc>
          <w:tcPr>
            <w:tcW w:w="1750" w:type="pct"/>
            <w:tcBorders>
              <w:top w:val="single" w:color="231F20" w:sz="6"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39"/>
              <w:jc w:val="center"/>
              <w:rPr>
                <w:color w:val="000000"/>
                <w:spacing w:val="11"/>
                <w:w w:val="105"/>
                <w:kern w:val="0"/>
                <w:szCs w:val="21"/>
              </w:rPr>
            </w:pPr>
            <w:r>
              <w:rPr>
                <w:color w:val="000000"/>
                <w:spacing w:val="11"/>
                <w:w w:val="105"/>
                <w:kern w:val="0"/>
                <w:szCs w:val="21"/>
              </w:rPr>
              <w:t>一级子项</w:t>
            </w:r>
          </w:p>
        </w:tc>
        <w:tc>
          <w:tcPr>
            <w:tcW w:w="1392" w:type="pct"/>
            <w:tcBorders>
              <w:top w:val="single" w:color="231F20" w:sz="6"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39"/>
              <w:jc w:val="center"/>
              <w:rPr>
                <w:color w:val="000000"/>
                <w:spacing w:val="11"/>
                <w:w w:val="105"/>
                <w:kern w:val="0"/>
                <w:szCs w:val="21"/>
              </w:rPr>
            </w:pPr>
            <w:r>
              <w:rPr>
                <w:color w:val="000000"/>
                <w:spacing w:val="11"/>
                <w:w w:val="105"/>
                <w:kern w:val="0"/>
                <w:szCs w:val="21"/>
              </w:rPr>
              <w:t>二级子项</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restart"/>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104"/>
              <w:jc w:val="center"/>
              <w:rPr>
                <w:color w:val="000000"/>
                <w:kern w:val="0"/>
                <w:szCs w:val="21"/>
              </w:rPr>
            </w:pPr>
            <w:r>
              <w:rPr>
                <w:color w:val="000000"/>
                <w:spacing w:val="9"/>
                <w:w w:val="105"/>
                <w:kern w:val="0"/>
                <w:szCs w:val="21"/>
              </w:rPr>
              <w:t>常规电耗</w:t>
            </w:r>
          </w:p>
        </w:tc>
        <w:tc>
          <w:tcPr>
            <w:tcW w:w="1067" w:type="pct"/>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119"/>
              <w:jc w:val="center"/>
              <w:rPr>
                <w:color w:val="000000"/>
                <w:kern w:val="0"/>
                <w:szCs w:val="21"/>
              </w:rPr>
            </w:pPr>
            <w:r>
              <w:rPr>
                <w:color w:val="000000"/>
                <w:spacing w:val="12"/>
                <w:kern w:val="0"/>
                <w:szCs w:val="21"/>
              </w:rPr>
              <w:t>照</w:t>
            </w:r>
            <w:r>
              <w:rPr>
                <w:color w:val="000000"/>
                <w:kern w:val="0"/>
                <w:szCs w:val="21"/>
              </w:rPr>
              <w:t>明</w:t>
            </w:r>
            <w:r>
              <w:rPr>
                <w:color w:val="000000"/>
                <w:spacing w:val="-6"/>
                <w:kern w:val="0"/>
                <w:szCs w:val="21"/>
              </w:rPr>
              <w:t xml:space="preserve"> </w:t>
            </w:r>
            <w:r>
              <w:rPr>
                <w:color w:val="000000"/>
                <w:spacing w:val="-65"/>
                <w:kern w:val="0"/>
                <w:szCs w:val="21"/>
              </w:rPr>
              <w:t>、</w:t>
            </w:r>
            <w:r>
              <w:rPr>
                <w:color w:val="000000"/>
                <w:kern w:val="0"/>
                <w:szCs w:val="21"/>
              </w:rPr>
              <w:t>插</w:t>
            </w:r>
            <w:r>
              <w:rPr>
                <w:color w:val="000000"/>
                <w:spacing w:val="-5"/>
                <w:kern w:val="0"/>
                <w:szCs w:val="21"/>
              </w:rPr>
              <w:t xml:space="preserve"> </w:t>
            </w:r>
            <w:r>
              <w:rPr>
                <w:color w:val="000000"/>
                <w:spacing w:val="12"/>
                <w:kern w:val="0"/>
                <w:szCs w:val="21"/>
              </w:rPr>
              <w:t>座系统电</w:t>
            </w:r>
            <w:r>
              <w:rPr>
                <w:color w:val="000000"/>
                <w:kern w:val="0"/>
                <w:szCs w:val="21"/>
              </w:rPr>
              <w:t>耗</w:t>
            </w:r>
          </w:p>
        </w:tc>
        <w:tc>
          <w:tcPr>
            <w:tcW w:w="1750" w:type="pct"/>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jc w:val="center"/>
              <w:rPr>
                <w:color w:val="000000"/>
                <w:kern w:val="0"/>
                <w:szCs w:val="21"/>
              </w:rPr>
            </w:pPr>
            <w:r>
              <w:rPr>
                <w:color w:val="000000"/>
                <w:spacing w:val="11"/>
                <w:w w:val="105"/>
                <w:kern w:val="0"/>
                <w:szCs w:val="21"/>
              </w:rPr>
              <w:t>室内照明与插座</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室内照明</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室内插座</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right="239"/>
              <w:jc w:val="center"/>
              <w:rPr>
                <w:color w:val="000000"/>
                <w:kern w:val="0"/>
                <w:szCs w:val="21"/>
              </w:rPr>
            </w:pPr>
            <w:r>
              <w:rPr>
                <w:color w:val="000000"/>
                <w:spacing w:val="10"/>
                <w:kern w:val="0"/>
                <w:szCs w:val="21"/>
              </w:rPr>
              <w:t>公共区域照明和</w:t>
            </w:r>
            <w:r>
              <w:rPr>
                <w:color w:val="000000"/>
                <w:spacing w:val="9"/>
                <w:w w:val="105"/>
                <w:kern w:val="0"/>
                <w:szCs w:val="21"/>
              </w:rPr>
              <w:t>应急照明</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431"/>
              <w:jc w:val="center"/>
              <w:rPr>
                <w:color w:val="000000"/>
                <w:kern w:val="0"/>
                <w:szCs w:val="21"/>
              </w:rPr>
            </w:pPr>
            <w:r>
              <w:rPr>
                <w:color w:val="000000"/>
                <w:spacing w:val="10"/>
                <w:w w:val="105"/>
                <w:kern w:val="0"/>
                <w:szCs w:val="21"/>
              </w:rPr>
              <w:t>公共区域照明</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431"/>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431"/>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431"/>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应急照明</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jc w:val="center"/>
              <w:rPr>
                <w:color w:val="000000"/>
                <w:kern w:val="0"/>
                <w:szCs w:val="21"/>
              </w:rPr>
            </w:pPr>
            <w:r>
              <w:rPr>
                <w:color w:val="000000"/>
                <w:spacing w:val="10"/>
                <w:w w:val="105"/>
                <w:kern w:val="0"/>
                <w:szCs w:val="21"/>
              </w:rPr>
              <w:t>室外景观照明</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kern w:val="0"/>
                <w:szCs w:val="21"/>
              </w:rPr>
            </w:pPr>
            <w:r>
              <w:rPr>
                <w:color w:val="000000"/>
                <w:w w:val="105"/>
                <w:kern w:val="0"/>
                <w:szCs w:val="21"/>
              </w:rPr>
              <w:t>—</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jc w:val="center"/>
              <w:rPr>
                <w:color w:val="000000"/>
                <w:kern w:val="0"/>
                <w:szCs w:val="21"/>
              </w:rPr>
            </w:pPr>
            <w:r>
              <w:rPr>
                <w:color w:val="000000"/>
                <w:spacing w:val="10"/>
                <w:w w:val="105"/>
                <w:kern w:val="0"/>
                <w:szCs w:val="21"/>
              </w:rPr>
              <w:t>空调系统电耗</w:t>
            </w:r>
          </w:p>
        </w:tc>
        <w:tc>
          <w:tcPr>
            <w:tcW w:w="1750" w:type="pct"/>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right="1"/>
              <w:jc w:val="center"/>
              <w:rPr>
                <w:color w:val="000000"/>
                <w:kern w:val="0"/>
                <w:szCs w:val="21"/>
              </w:rPr>
            </w:pPr>
            <w:r>
              <w:rPr>
                <w:color w:val="000000"/>
                <w:spacing w:val="8"/>
                <w:w w:val="105"/>
                <w:kern w:val="0"/>
                <w:szCs w:val="21"/>
              </w:rPr>
              <w:t>冷热</w:t>
            </w:r>
            <w:r>
              <w:rPr>
                <w:rFonts w:hint="eastAsia"/>
                <w:color w:val="000000"/>
                <w:spacing w:val="8"/>
                <w:w w:val="105"/>
                <w:kern w:val="0"/>
                <w:szCs w:val="21"/>
              </w:rPr>
              <w:t>源</w:t>
            </w:r>
            <w:r>
              <w:rPr>
                <w:color w:val="000000"/>
                <w:spacing w:val="8"/>
                <w:w w:val="105"/>
                <w:kern w:val="0"/>
                <w:szCs w:val="21"/>
              </w:rPr>
              <w:t>站</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冷</w:t>
            </w:r>
            <w:r>
              <w:rPr>
                <w:rFonts w:hint="eastAsia"/>
                <w:color w:val="000000"/>
                <w:spacing w:val="9"/>
                <w:w w:val="105"/>
                <w:kern w:val="0"/>
                <w:szCs w:val="21"/>
              </w:rPr>
              <w:t>（热）</w:t>
            </w:r>
            <w:r>
              <w:rPr>
                <w:color w:val="000000"/>
                <w:spacing w:val="9"/>
                <w:w w:val="105"/>
                <w:kern w:val="0"/>
                <w:szCs w:val="21"/>
              </w:rPr>
              <w:t>水机组</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冷冻水泵</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kern w:val="0"/>
                <w:szCs w:val="21"/>
              </w:rPr>
            </w:pPr>
            <w:r>
              <w:rPr>
                <w:color w:val="000000"/>
                <w:spacing w:val="8"/>
                <w:w w:val="105"/>
                <w:kern w:val="0"/>
                <w:szCs w:val="21"/>
              </w:rPr>
              <w:t>冷却塔</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冷却水泵</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11"/>
              <w:jc w:val="center"/>
              <w:rPr>
                <w:color w:val="000000"/>
                <w:kern w:val="0"/>
                <w:szCs w:val="21"/>
              </w:rPr>
            </w:pPr>
            <w:r>
              <w:rPr>
                <w:color w:val="000000"/>
                <w:spacing w:val="10"/>
                <w:w w:val="105"/>
                <w:kern w:val="0"/>
                <w:szCs w:val="21"/>
              </w:rPr>
              <w:t>热水循环泵</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11"/>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11"/>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11"/>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kern w:val="0"/>
                <w:szCs w:val="21"/>
              </w:rPr>
            </w:pPr>
            <w:r>
              <w:rPr>
                <w:color w:val="000000"/>
                <w:spacing w:val="6"/>
                <w:w w:val="105"/>
                <w:kern w:val="0"/>
                <w:szCs w:val="21"/>
              </w:rPr>
              <w:t>锅炉</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11"/>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11"/>
              <w:jc w:val="center"/>
              <w:rPr>
                <w:color w:val="000000"/>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11"/>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rFonts w:hint="eastAsia"/>
                <w:color w:val="000000"/>
                <w:spacing w:val="6"/>
                <w:w w:val="105"/>
                <w:kern w:val="0"/>
                <w:szCs w:val="21"/>
              </w:rPr>
            </w:pPr>
            <w:r>
              <w:rPr>
                <w:rFonts w:hint="eastAsia"/>
                <w:color w:val="000000"/>
                <w:spacing w:val="6"/>
                <w:w w:val="105"/>
                <w:kern w:val="0"/>
                <w:szCs w:val="21"/>
              </w:rPr>
              <w:t>辅助设备</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750" w:type="pct"/>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478"/>
              <w:jc w:val="center"/>
              <w:rPr>
                <w:color w:val="000000"/>
                <w:kern w:val="0"/>
                <w:szCs w:val="21"/>
              </w:rPr>
            </w:pPr>
            <w:r>
              <w:rPr>
                <w:color w:val="000000"/>
                <w:spacing w:val="9"/>
                <w:w w:val="105"/>
                <w:kern w:val="0"/>
                <w:szCs w:val="21"/>
              </w:rPr>
              <w:t>空调末端</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311"/>
              <w:jc w:val="center"/>
              <w:rPr>
                <w:color w:val="000000"/>
                <w:kern w:val="0"/>
                <w:szCs w:val="21"/>
              </w:rPr>
            </w:pPr>
            <w:r>
              <w:rPr>
                <w:color w:val="000000"/>
                <w:spacing w:val="12"/>
                <w:kern w:val="0"/>
                <w:szCs w:val="21"/>
              </w:rPr>
              <w:t>空调</w:t>
            </w:r>
            <w:r>
              <w:rPr>
                <w:rFonts w:hint="eastAsia"/>
                <w:color w:val="000000"/>
                <w:kern w:val="0"/>
                <w:szCs w:val="21"/>
              </w:rPr>
              <w:t>机组</w:t>
            </w:r>
            <w:r>
              <w:rPr>
                <w:color w:val="000000"/>
                <w:spacing w:val="-8"/>
                <w:kern w:val="0"/>
                <w:szCs w:val="21"/>
              </w:rPr>
              <w:t xml:space="preserve"> </w:t>
            </w:r>
            <w:r>
              <w:rPr>
                <w:color w:val="000000"/>
                <w:spacing w:val="-65"/>
                <w:kern w:val="0"/>
                <w:szCs w:val="21"/>
              </w:rPr>
              <w:t>、</w:t>
            </w:r>
            <w:r>
              <w:rPr>
                <w:color w:val="000000"/>
                <w:kern w:val="0"/>
                <w:szCs w:val="21"/>
              </w:rPr>
              <w:t>新</w:t>
            </w:r>
            <w:r>
              <w:rPr>
                <w:color w:val="000000"/>
                <w:spacing w:val="-8"/>
                <w:kern w:val="0"/>
                <w:szCs w:val="21"/>
              </w:rPr>
              <w:t xml:space="preserve"> </w:t>
            </w:r>
            <w:r>
              <w:rPr>
                <w:color w:val="000000"/>
                <w:spacing w:val="12"/>
                <w:kern w:val="0"/>
                <w:szCs w:val="21"/>
              </w:rPr>
              <w:t>风机</w:t>
            </w:r>
            <w:r>
              <w:rPr>
                <w:color w:val="000000"/>
                <w:kern w:val="0"/>
                <w:szCs w:val="21"/>
              </w:rPr>
              <w:t>组</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311"/>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311"/>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311"/>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590"/>
              <w:jc w:val="center"/>
              <w:rPr>
                <w:color w:val="000000"/>
                <w:kern w:val="0"/>
                <w:szCs w:val="21"/>
              </w:rPr>
            </w:pPr>
            <w:r>
              <w:rPr>
                <w:color w:val="000000"/>
                <w:spacing w:val="9"/>
                <w:w w:val="105"/>
                <w:kern w:val="0"/>
                <w:szCs w:val="21"/>
              </w:rPr>
              <w:t>风机盘管</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113"/>
              <w:jc w:val="center"/>
              <w:rPr>
                <w:color w:val="000000"/>
                <w:kern w:val="0"/>
                <w:szCs w:val="21"/>
              </w:rPr>
            </w:pPr>
            <w:r>
              <w:rPr>
                <w:color w:val="000000"/>
                <w:spacing w:val="11"/>
                <w:w w:val="105"/>
                <w:kern w:val="0"/>
                <w:szCs w:val="21"/>
              </w:rPr>
              <w:t>通</w:t>
            </w:r>
            <w:r>
              <w:rPr>
                <w:rFonts w:hint="eastAsia"/>
                <w:color w:val="000000"/>
                <w:spacing w:val="11"/>
                <w:w w:val="105"/>
                <w:kern w:val="0"/>
                <w:szCs w:val="21"/>
              </w:rPr>
              <w:t>（</w:t>
            </w:r>
            <w:r>
              <w:rPr>
                <w:color w:val="000000"/>
                <w:spacing w:val="11"/>
                <w:w w:val="105"/>
                <w:kern w:val="0"/>
                <w:szCs w:val="21"/>
              </w:rPr>
              <w:t>排</w:t>
            </w:r>
            <w:r>
              <w:rPr>
                <w:rFonts w:hint="eastAsia"/>
                <w:color w:val="000000"/>
                <w:spacing w:val="11"/>
                <w:w w:val="105"/>
                <w:kern w:val="0"/>
                <w:szCs w:val="21"/>
              </w:rPr>
              <w:t>）</w:t>
            </w:r>
            <w:r>
              <w:rPr>
                <w:color w:val="000000"/>
                <w:spacing w:val="11"/>
                <w:w w:val="105"/>
                <w:kern w:val="0"/>
                <w:szCs w:val="21"/>
              </w:rPr>
              <w:t>风设备</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590"/>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113"/>
              <w:jc w:val="center"/>
              <w:rPr>
                <w:rFonts w:hint="eastAsia"/>
                <w:color w:val="000000"/>
                <w:spacing w:val="11"/>
                <w:w w:val="105"/>
                <w:kern w:val="0"/>
                <w:szCs w:val="21"/>
              </w:rPr>
            </w:pPr>
            <w:r>
              <w:rPr>
                <w:rFonts w:hint="eastAsia"/>
                <w:color w:val="000000"/>
                <w:spacing w:val="11"/>
                <w:w w:val="105"/>
                <w:kern w:val="0"/>
                <w:szCs w:val="21"/>
              </w:rPr>
              <w:t>多联机空调系统</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113"/>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113"/>
              <w:jc w:val="center"/>
              <w:rPr>
                <w:color w:val="000000"/>
                <w:kern w:val="0"/>
                <w:szCs w:val="21"/>
              </w:rPr>
            </w:pPr>
          </w:p>
        </w:tc>
        <w:tc>
          <w:tcPr>
            <w:tcW w:w="1750"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113"/>
              <w:jc w:val="center"/>
              <w:rPr>
                <w:color w:val="000000"/>
                <w:kern w:val="0"/>
                <w:szCs w:val="21"/>
              </w:rPr>
            </w:pP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431"/>
              <w:jc w:val="center"/>
              <w:rPr>
                <w:color w:val="000000"/>
                <w:kern w:val="0"/>
                <w:szCs w:val="21"/>
              </w:rPr>
            </w:pPr>
            <w:r>
              <w:rPr>
                <w:color w:val="000000"/>
                <w:spacing w:val="10"/>
                <w:w w:val="105"/>
                <w:kern w:val="0"/>
                <w:szCs w:val="21"/>
              </w:rPr>
              <w:t>分体式空调器</w:t>
            </w:r>
          </w:p>
        </w:tc>
      </w:tr>
      <w:tr>
        <w:tblPrEx>
          <w:tblCellMar>
            <w:top w:w="0" w:type="dxa"/>
            <w:left w:w="0" w:type="dxa"/>
            <w:bottom w:w="0" w:type="dxa"/>
            <w:right w:w="0" w:type="dxa"/>
          </w:tblCellMar>
        </w:tblPrEx>
        <w:trPr>
          <w:wBefore w:w="0" w:type="dxa"/>
          <w:wAfter w:w="0" w:type="dxa"/>
          <w:trHeight w:val="398"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431"/>
              <w:jc w:val="center"/>
              <w:rPr>
                <w:color w:val="000000"/>
                <w:kern w:val="0"/>
                <w:szCs w:val="21"/>
              </w:rPr>
            </w:pPr>
          </w:p>
        </w:tc>
        <w:tc>
          <w:tcPr>
            <w:tcW w:w="1067" w:type="pct"/>
            <w:vMerge w:val="restart"/>
            <w:tcBorders>
              <w:top w:val="single" w:color="231F20" w:sz="2" w:space="0"/>
              <w:left w:val="single" w:color="231F20" w:sz="2" w:space="0"/>
              <w:bottom w:val="single" w:color="231F20" w:sz="6" w:space="0"/>
              <w:right w:val="single" w:color="231F20" w:sz="2" w:space="0"/>
            </w:tcBorders>
            <w:noWrap w:val="0"/>
            <w:vAlign w:val="center"/>
          </w:tcPr>
          <w:p>
            <w:pPr>
              <w:kinsoku w:val="0"/>
              <w:overflowPunct w:val="0"/>
              <w:autoSpaceDE w:val="0"/>
              <w:autoSpaceDN w:val="0"/>
              <w:adjustRightInd w:val="0"/>
              <w:snapToGrid w:val="0"/>
              <w:jc w:val="center"/>
              <w:rPr>
                <w:color w:val="000000"/>
                <w:kern w:val="0"/>
                <w:szCs w:val="21"/>
              </w:rPr>
            </w:pPr>
            <w:r>
              <w:rPr>
                <w:color w:val="000000"/>
                <w:spacing w:val="10"/>
                <w:w w:val="105"/>
                <w:kern w:val="0"/>
                <w:szCs w:val="21"/>
              </w:rPr>
              <w:t>动力系统电耗</w:t>
            </w: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right="1"/>
              <w:jc w:val="center"/>
              <w:rPr>
                <w:color w:val="000000"/>
                <w:kern w:val="0"/>
                <w:szCs w:val="21"/>
              </w:rPr>
            </w:pPr>
            <w:r>
              <w:rPr>
                <w:color w:val="000000"/>
                <w:spacing w:val="6"/>
                <w:w w:val="105"/>
                <w:kern w:val="0"/>
                <w:szCs w:val="21"/>
              </w:rPr>
              <w:t>电梯</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kern w:val="0"/>
                <w:szCs w:val="21"/>
              </w:rPr>
            </w:pPr>
            <w:r>
              <w:rPr>
                <w:color w:val="000000"/>
                <w:w w:val="105"/>
                <w:kern w:val="0"/>
                <w:szCs w:val="21"/>
              </w:rPr>
              <w:t>—</w:t>
            </w:r>
          </w:p>
        </w:tc>
      </w:tr>
      <w:tr>
        <w:tblPrEx>
          <w:tblCellMar>
            <w:top w:w="0" w:type="dxa"/>
            <w:left w:w="0" w:type="dxa"/>
            <w:bottom w:w="0" w:type="dxa"/>
            <w:right w:w="0" w:type="dxa"/>
          </w:tblCellMar>
        </w:tblPrEx>
        <w:trPr>
          <w:wBefore w:w="0" w:type="dxa"/>
          <w:wAfter w:w="0" w:type="dxa"/>
          <w:trHeight w:val="396" w:hRule="exact"/>
          <w:jc w:val="center"/>
        </w:trPr>
        <w:tc>
          <w:tcPr>
            <w:tcW w:w="791" w:type="pct"/>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top w:val="single" w:color="231F20" w:sz="2" w:space="0"/>
              <w:left w:val="single" w:color="231F20" w:sz="2"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right="1"/>
              <w:jc w:val="center"/>
              <w:rPr>
                <w:color w:val="000000"/>
                <w:kern w:val="0"/>
                <w:szCs w:val="21"/>
              </w:rPr>
            </w:pPr>
            <w:r>
              <w:rPr>
                <w:color w:val="000000"/>
                <w:spacing w:val="6"/>
                <w:w w:val="105"/>
                <w:kern w:val="0"/>
                <w:szCs w:val="21"/>
              </w:rPr>
              <w:t>水泵</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kern w:val="0"/>
                <w:szCs w:val="21"/>
              </w:rPr>
            </w:pPr>
            <w:r>
              <w:rPr>
                <w:color w:val="000000"/>
                <w:w w:val="105"/>
                <w:kern w:val="0"/>
                <w:szCs w:val="21"/>
              </w:rPr>
              <w:t>—</w:t>
            </w:r>
          </w:p>
        </w:tc>
      </w:tr>
      <w:tr>
        <w:tblPrEx>
          <w:tblCellMar>
            <w:top w:w="0" w:type="dxa"/>
            <w:left w:w="0" w:type="dxa"/>
            <w:bottom w:w="0" w:type="dxa"/>
            <w:right w:w="0" w:type="dxa"/>
          </w:tblCellMar>
        </w:tblPrEx>
        <w:trPr>
          <w:wBefore w:w="0" w:type="dxa"/>
          <w:wAfter w:w="0" w:type="dxa"/>
          <w:trHeight w:val="567" w:hRule="exact"/>
          <w:jc w:val="center"/>
        </w:trPr>
        <w:tc>
          <w:tcPr>
            <w:tcW w:w="791" w:type="pct"/>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637" w:right="80" w:hanging="557"/>
              <w:jc w:val="center"/>
              <w:rPr>
                <w:color w:val="000000"/>
                <w:kern w:val="0"/>
                <w:szCs w:val="21"/>
              </w:rPr>
            </w:pPr>
            <w:r>
              <w:rPr>
                <w:color w:val="000000"/>
                <w:spacing w:val="10"/>
                <w:kern w:val="0"/>
                <w:szCs w:val="21"/>
              </w:rPr>
              <w:t>非空调区域的通排风</w:t>
            </w:r>
            <w:r>
              <w:rPr>
                <w:color w:val="000000"/>
                <w:spacing w:val="6"/>
                <w:w w:val="105"/>
                <w:kern w:val="0"/>
                <w:szCs w:val="21"/>
              </w:rPr>
              <w:t>设备</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kern w:val="0"/>
                <w:szCs w:val="21"/>
              </w:rPr>
            </w:pPr>
            <w:r>
              <w:rPr>
                <w:color w:val="000000"/>
                <w:w w:val="105"/>
                <w:kern w:val="0"/>
                <w:szCs w:val="21"/>
              </w:rPr>
              <w:t>—</w:t>
            </w:r>
          </w:p>
        </w:tc>
      </w:tr>
      <w:tr>
        <w:tblPrEx>
          <w:tblCellMar>
            <w:top w:w="0" w:type="dxa"/>
            <w:left w:w="0" w:type="dxa"/>
            <w:bottom w:w="0" w:type="dxa"/>
            <w:right w:w="0" w:type="dxa"/>
          </w:tblCellMar>
        </w:tblPrEx>
        <w:trPr>
          <w:wBefore w:w="0" w:type="dxa"/>
          <w:wAfter w:w="0" w:type="dxa"/>
          <w:trHeight w:val="567" w:hRule="exact"/>
          <w:jc w:val="center"/>
        </w:trPr>
        <w:tc>
          <w:tcPr>
            <w:tcW w:w="791" w:type="pct"/>
            <w:vMerge w:val="restart"/>
            <w:tcBorders>
              <w:top w:val="single" w:color="231F20" w:sz="2" w:space="0"/>
              <w:left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r>
              <w:rPr>
                <w:rFonts w:hint="eastAsia"/>
                <w:color w:val="000000"/>
                <w:kern w:val="0"/>
                <w:szCs w:val="21"/>
              </w:rPr>
              <w:t>其它电耗</w:t>
            </w:r>
          </w:p>
        </w:tc>
        <w:tc>
          <w:tcPr>
            <w:tcW w:w="1067" w:type="pct"/>
            <w:vMerge w:val="restart"/>
            <w:tcBorders>
              <w:top w:val="single" w:color="231F20" w:sz="2" w:space="0"/>
              <w:left w:val="single" w:color="231F20" w:sz="2" w:space="0"/>
              <w:right w:val="single" w:color="231F20" w:sz="2" w:space="0"/>
            </w:tcBorders>
            <w:noWrap w:val="0"/>
            <w:vAlign w:val="center"/>
          </w:tcPr>
          <w:p>
            <w:pPr>
              <w:kinsoku w:val="0"/>
              <w:overflowPunct w:val="0"/>
              <w:autoSpaceDE w:val="0"/>
              <w:autoSpaceDN w:val="0"/>
              <w:adjustRightInd w:val="0"/>
              <w:snapToGrid w:val="0"/>
              <w:ind w:left="478"/>
              <w:jc w:val="center"/>
              <w:rPr>
                <w:color w:val="000000"/>
                <w:spacing w:val="9"/>
                <w:w w:val="105"/>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pacing w:val="9"/>
                <w:w w:val="105"/>
                <w:kern w:val="0"/>
                <w:szCs w:val="21"/>
              </w:rPr>
            </w:pPr>
            <w:r>
              <w:rPr>
                <w:rFonts w:hint="eastAsia"/>
                <w:color w:val="000000"/>
                <w:spacing w:val="9"/>
                <w:w w:val="105"/>
                <w:kern w:val="0"/>
                <w:szCs w:val="21"/>
              </w:rPr>
              <w:t>数据机房</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w w:val="105"/>
                <w:kern w:val="0"/>
                <w:szCs w:val="21"/>
              </w:rPr>
            </w:pPr>
          </w:p>
        </w:tc>
      </w:tr>
      <w:tr>
        <w:tblPrEx>
          <w:tblCellMar>
            <w:top w:w="0" w:type="dxa"/>
            <w:left w:w="0" w:type="dxa"/>
            <w:bottom w:w="0" w:type="dxa"/>
            <w:right w:w="0" w:type="dxa"/>
          </w:tblCellMar>
        </w:tblPrEx>
        <w:trPr>
          <w:wBefore w:w="0" w:type="dxa"/>
          <w:wAfter w:w="0" w:type="dxa"/>
          <w:trHeight w:val="567" w:hRule="exact"/>
          <w:jc w:val="center"/>
        </w:trPr>
        <w:tc>
          <w:tcPr>
            <w:tcW w:w="791" w:type="pct"/>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left w:val="single" w:color="231F20" w:sz="2" w:space="0"/>
              <w:right w:val="single" w:color="231F20" w:sz="2" w:space="0"/>
            </w:tcBorders>
            <w:noWrap w:val="0"/>
            <w:vAlign w:val="center"/>
          </w:tcPr>
          <w:p>
            <w:pPr>
              <w:kinsoku w:val="0"/>
              <w:overflowPunct w:val="0"/>
              <w:autoSpaceDE w:val="0"/>
              <w:autoSpaceDN w:val="0"/>
              <w:adjustRightInd w:val="0"/>
              <w:snapToGrid w:val="0"/>
              <w:ind w:left="478"/>
              <w:jc w:val="center"/>
              <w:rPr>
                <w:color w:val="000000"/>
                <w:spacing w:val="9"/>
                <w:w w:val="105"/>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pacing w:val="9"/>
                <w:w w:val="105"/>
                <w:kern w:val="0"/>
                <w:szCs w:val="21"/>
              </w:rPr>
            </w:pPr>
            <w:r>
              <w:rPr>
                <w:rFonts w:hint="eastAsia"/>
                <w:color w:val="000000"/>
                <w:spacing w:val="9"/>
                <w:w w:val="105"/>
                <w:kern w:val="0"/>
                <w:szCs w:val="21"/>
              </w:rPr>
              <w:t>厨房</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w w:val="105"/>
                <w:kern w:val="0"/>
                <w:szCs w:val="21"/>
              </w:rPr>
            </w:pPr>
          </w:p>
        </w:tc>
      </w:tr>
      <w:tr>
        <w:tblPrEx>
          <w:tblCellMar>
            <w:top w:w="0" w:type="dxa"/>
            <w:left w:w="0" w:type="dxa"/>
            <w:bottom w:w="0" w:type="dxa"/>
            <w:right w:w="0" w:type="dxa"/>
          </w:tblCellMar>
        </w:tblPrEx>
        <w:trPr>
          <w:wBefore w:w="0" w:type="dxa"/>
          <w:wAfter w:w="0" w:type="dxa"/>
          <w:trHeight w:val="567" w:hRule="exact"/>
          <w:jc w:val="center"/>
        </w:trPr>
        <w:tc>
          <w:tcPr>
            <w:tcW w:w="791" w:type="pct"/>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left w:val="single" w:color="231F20" w:sz="2" w:space="0"/>
              <w:right w:val="single" w:color="231F20" w:sz="2" w:space="0"/>
            </w:tcBorders>
            <w:noWrap w:val="0"/>
            <w:vAlign w:val="center"/>
          </w:tcPr>
          <w:p>
            <w:pPr>
              <w:kinsoku w:val="0"/>
              <w:overflowPunct w:val="0"/>
              <w:autoSpaceDE w:val="0"/>
              <w:autoSpaceDN w:val="0"/>
              <w:adjustRightInd w:val="0"/>
              <w:snapToGrid w:val="0"/>
              <w:ind w:left="478"/>
              <w:jc w:val="center"/>
              <w:rPr>
                <w:color w:val="000000"/>
                <w:spacing w:val="9"/>
                <w:w w:val="105"/>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pacing w:val="9"/>
                <w:w w:val="105"/>
                <w:kern w:val="0"/>
                <w:szCs w:val="21"/>
              </w:rPr>
            </w:pPr>
            <w:r>
              <w:rPr>
                <w:rFonts w:hint="eastAsia"/>
                <w:color w:val="000000"/>
                <w:spacing w:val="9"/>
                <w:w w:val="105"/>
                <w:kern w:val="0"/>
                <w:szCs w:val="21"/>
              </w:rPr>
              <w:t>洗衣房</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w w:val="105"/>
                <w:kern w:val="0"/>
                <w:szCs w:val="21"/>
              </w:rPr>
            </w:pPr>
          </w:p>
        </w:tc>
      </w:tr>
      <w:tr>
        <w:tblPrEx>
          <w:tblCellMar>
            <w:top w:w="0" w:type="dxa"/>
            <w:left w:w="0" w:type="dxa"/>
            <w:bottom w:w="0" w:type="dxa"/>
            <w:right w:w="0" w:type="dxa"/>
          </w:tblCellMar>
        </w:tblPrEx>
        <w:trPr>
          <w:wBefore w:w="0" w:type="dxa"/>
          <w:wAfter w:w="0" w:type="dxa"/>
          <w:trHeight w:val="567" w:hRule="exact"/>
          <w:jc w:val="center"/>
        </w:trPr>
        <w:tc>
          <w:tcPr>
            <w:tcW w:w="791" w:type="pct"/>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left w:val="single" w:color="231F20" w:sz="2" w:space="0"/>
              <w:right w:val="single" w:color="231F20" w:sz="2" w:space="0"/>
            </w:tcBorders>
            <w:noWrap w:val="0"/>
            <w:vAlign w:val="center"/>
          </w:tcPr>
          <w:p>
            <w:pPr>
              <w:kinsoku w:val="0"/>
              <w:overflowPunct w:val="0"/>
              <w:autoSpaceDE w:val="0"/>
              <w:autoSpaceDN w:val="0"/>
              <w:adjustRightInd w:val="0"/>
              <w:snapToGrid w:val="0"/>
              <w:ind w:left="478"/>
              <w:jc w:val="center"/>
              <w:rPr>
                <w:color w:val="000000"/>
                <w:spacing w:val="9"/>
                <w:w w:val="105"/>
                <w:kern w:val="0"/>
                <w:szCs w:val="21"/>
              </w:rPr>
            </w:pPr>
          </w:p>
        </w:tc>
        <w:tc>
          <w:tcPr>
            <w:tcW w:w="1750" w:type="pc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pacing w:val="9"/>
                <w:w w:val="105"/>
                <w:kern w:val="0"/>
                <w:szCs w:val="21"/>
              </w:rPr>
            </w:pPr>
            <w:r>
              <w:rPr>
                <w:rFonts w:hint="eastAsia"/>
                <w:color w:val="000000"/>
                <w:spacing w:val="9"/>
                <w:w w:val="105"/>
                <w:kern w:val="0"/>
                <w:szCs w:val="21"/>
              </w:rPr>
              <w:t>游泳池</w:t>
            </w:r>
          </w:p>
        </w:tc>
        <w:tc>
          <w:tcPr>
            <w:tcW w:w="1392" w:type="pct"/>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napToGrid w:val="0"/>
              <w:ind w:left="2"/>
              <w:jc w:val="center"/>
              <w:rPr>
                <w:color w:val="000000"/>
                <w:w w:val="105"/>
                <w:kern w:val="0"/>
                <w:szCs w:val="21"/>
              </w:rPr>
            </w:pPr>
          </w:p>
        </w:tc>
      </w:tr>
      <w:tr>
        <w:tblPrEx>
          <w:tblCellMar>
            <w:top w:w="0" w:type="dxa"/>
            <w:left w:w="0" w:type="dxa"/>
            <w:bottom w:w="0" w:type="dxa"/>
            <w:right w:w="0" w:type="dxa"/>
          </w:tblCellMar>
        </w:tblPrEx>
        <w:trPr>
          <w:wBefore w:w="0" w:type="dxa"/>
          <w:wAfter w:w="0" w:type="dxa"/>
          <w:trHeight w:val="567" w:hRule="exact"/>
          <w:jc w:val="center"/>
        </w:trPr>
        <w:tc>
          <w:tcPr>
            <w:tcW w:w="791" w:type="pct"/>
            <w:vMerge w:val="continue"/>
            <w:tcBorders>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2"/>
              <w:jc w:val="center"/>
              <w:rPr>
                <w:color w:val="000000"/>
                <w:kern w:val="0"/>
                <w:szCs w:val="21"/>
              </w:rPr>
            </w:pPr>
          </w:p>
        </w:tc>
        <w:tc>
          <w:tcPr>
            <w:tcW w:w="1067" w:type="pct"/>
            <w:vMerge w:val="continue"/>
            <w:tcBorders>
              <w:left w:val="single" w:color="231F20" w:sz="2" w:space="0"/>
              <w:bottom w:val="single" w:color="231F20" w:sz="6" w:space="0"/>
              <w:right w:val="single" w:color="231F20" w:sz="2" w:space="0"/>
            </w:tcBorders>
            <w:noWrap w:val="0"/>
            <w:vAlign w:val="center"/>
          </w:tcPr>
          <w:p>
            <w:pPr>
              <w:kinsoku w:val="0"/>
              <w:overflowPunct w:val="0"/>
              <w:autoSpaceDE w:val="0"/>
              <w:autoSpaceDN w:val="0"/>
              <w:adjustRightInd w:val="0"/>
              <w:snapToGrid w:val="0"/>
              <w:ind w:left="478"/>
              <w:jc w:val="center"/>
              <w:rPr>
                <w:color w:val="000000"/>
                <w:spacing w:val="9"/>
                <w:w w:val="105"/>
                <w:kern w:val="0"/>
                <w:szCs w:val="21"/>
              </w:rPr>
            </w:pPr>
          </w:p>
        </w:tc>
        <w:tc>
          <w:tcPr>
            <w:tcW w:w="1750" w:type="pct"/>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spacing w:val="9"/>
                <w:w w:val="105"/>
                <w:kern w:val="0"/>
                <w:szCs w:val="21"/>
              </w:rPr>
            </w:pPr>
            <w:r>
              <w:rPr>
                <w:rFonts w:hint="eastAsia"/>
                <w:color w:val="000000"/>
                <w:spacing w:val="9"/>
                <w:w w:val="105"/>
                <w:kern w:val="0"/>
                <w:szCs w:val="21"/>
              </w:rPr>
              <w:t>其它</w:t>
            </w:r>
          </w:p>
        </w:tc>
        <w:tc>
          <w:tcPr>
            <w:tcW w:w="1392" w:type="pct"/>
            <w:tcBorders>
              <w:top w:val="single" w:color="231F20" w:sz="2" w:space="0"/>
              <w:left w:val="single" w:color="231F20" w:sz="2" w:space="0"/>
              <w:bottom w:val="single" w:color="231F20" w:sz="6" w:space="0"/>
              <w:right w:val="single" w:color="231F20" w:sz="6" w:space="0"/>
            </w:tcBorders>
            <w:noWrap w:val="0"/>
            <w:vAlign w:val="center"/>
          </w:tcPr>
          <w:p>
            <w:pPr>
              <w:kinsoku w:val="0"/>
              <w:overflowPunct w:val="0"/>
              <w:autoSpaceDE w:val="0"/>
              <w:autoSpaceDN w:val="0"/>
              <w:adjustRightInd w:val="0"/>
              <w:snapToGrid w:val="0"/>
              <w:ind w:left="2"/>
              <w:jc w:val="center"/>
              <w:rPr>
                <w:color w:val="000000"/>
                <w:w w:val="105"/>
                <w:kern w:val="0"/>
                <w:szCs w:val="21"/>
              </w:rPr>
            </w:pPr>
          </w:p>
        </w:tc>
      </w:tr>
    </w:tbl>
    <w:p>
      <w:pPr>
        <w:adjustRightInd w:val="0"/>
        <w:snapToGrid w:val="0"/>
        <w:spacing w:before="48" w:beforeLines="20" w:line="312" w:lineRule="auto"/>
        <w:rPr>
          <w:color w:val="000000"/>
          <w:sz w:val="24"/>
        </w:rPr>
      </w:pPr>
    </w:p>
    <w:p>
      <w:pPr>
        <w:pStyle w:val="64"/>
        <w:numPr>
          <w:ilvl w:val="0"/>
          <w:numId w:val="14"/>
        </w:numPr>
        <w:adjustRightInd w:val="0"/>
        <w:snapToGrid w:val="0"/>
        <w:spacing w:before="24" w:beforeLines="10" w:after="24" w:afterLines="10"/>
        <w:rPr>
          <w:rFonts w:hint="eastAsia"/>
          <w:color w:val="000000"/>
        </w:rPr>
      </w:pPr>
      <w:r>
        <w:rPr>
          <w:rFonts w:hint="eastAsia"/>
          <w:color w:val="000000"/>
        </w:rPr>
        <w:t>燃气类能耗按用途不同区分为以下分项，分项应符合表5.3.2-3规定</w:t>
      </w:r>
    </w:p>
    <w:p>
      <w:pPr>
        <w:pStyle w:val="96"/>
        <w:spacing w:before="120" w:after="120"/>
        <w:rPr>
          <w:color w:val="000000"/>
        </w:rPr>
      </w:pPr>
      <w:r>
        <w:rPr>
          <w:rFonts w:hint="eastAsia"/>
          <w:color w:val="000000"/>
        </w:rPr>
        <w:t>表5.3.2-3 燃气数据分项</w:t>
      </w:r>
    </w:p>
    <w:tbl>
      <w:tblPr>
        <w:tblStyle w:val="34"/>
        <w:tblW w:w="0" w:type="auto"/>
        <w:jc w:val="center"/>
        <w:tblLayout w:type="fixed"/>
        <w:tblCellMar>
          <w:top w:w="0" w:type="dxa"/>
          <w:left w:w="0" w:type="dxa"/>
          <w:bottom w:w="0" w:type="dxa"/>
          <w:right w:w="0" w:type="dxa"/>
        </w:tblCellMar>
      </w:tblPr>
      <w:tblGrid>
        <w:gridCol w:w="4547"/>
        <w:gridCol w:w="4824"/>
      </w:tblGrid>
      <w:tr>
        <w:tblPrEx>
          <w:tblCellMar>
            <w:top w:w="0" w:type="dxa"/>
            <w:left w:w="0" w:type="dxa"/>
            <w:bottom w:w="0" w:type="dxa"/>
            <w:right w:w="0" w:type="dxa"/>
          </w:tblCellMar>
        </w:tblPrEx>
        <w:trPr>
          <w:wBefore w:w="0" w:type="dxa"/>
          <w:wAfter w:w="0" w:type="dxa"/>
          <w:trHeight w:val="396" w:hRule="exact"/>
          <w:jc w:val="center"/>
        </w:trPr>
        <w:tc>
          <w:tcPr>
            <w:tcW w:w="4547" w:type="dxa"/>
            <w:tcBorders>
              <w:top w:val="single" w:color="231F20" w:sz="6"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30"/>
              <w:ind w:left="857"/>
              <w:jc w:val="center"/>
              <w:rPr>
                <w:color w:val="000000"/>
                <w:kern w:val="0"/>
                <w:szCs w:val="21"/>
              </w:rPr>
            </w:pPr>
            <w:r>
              <w:rPr>
                <w:color w:val="000000"/>
                <w:w w:val="105"/>
                <w:kern w:val="0"/>
                <w:szCs w:val="21"/>
              </w:rPr>
              <w:t>分项用途</w:t>
            </w:r>
          </w:p>
        </w:tc>
        <w:tc>
          <w:tcPr>
            <w:tcW w:w="4824" w:type="dxa"/>
            <w:tcBorders>
              <w:top w:val="single" w:color="231F20" w:sz="6"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0"/>
              <w:ind w:left="947"/>
              <w:jc w:val="center"/>
              <w:rPr>
                <w:color w:val="000000"/>
                <w:kern w:val="0"/>
                <w:szCs w:val="21"/>
              </w:rPr>
            </w:pPr>
            <w:r>
              <w:rPr>
                <w:color w:val="000000"/>
                <w:w w:val="105"/>
                <w:kern w:val="0"/>
                <w:szCs w:val="21"/>
              </w:rPr>
              <w:t>分项名称</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restart"/>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spacing w:val="6"/>
                <w:w w:val="105"/>
                <w:kern w:val="0"/>
                <w:szCs w:val="21"/>
              </w:rPr>
              <w:t>燃气</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rFonts w:hint="eastAsia"/>
                <w:color w:val="000000"/>
                <w:kern w:val="0"/>
                <w:szCs w:val="21"/>
              </w:rPr>
            </w:pPr>
            <w:r>
              <w:rPr>
                <w:color w:val="000000"/>
                <w:spacing w:val="8"/>
                <w:w w:val="105"/>
                <w:kern w:val="0"/>
                <w:szCs w:val="21"/>
              </w:rPr>
              <w:t>冷热源</w:t>
            </w:r>
            <w:r>
              <w:rPr>
                <w:rFonts w:hint="eastAsia"/>
                <w:color w:val="000000"/>
                <w:spacing w:val="8"/>
                <w:w w:val="105"/>
                <w:kern w:val="0"/>
                <w:szCs w:val="21"/>
              </w:rPr>
              <w:t>站</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9"/>
                <w:w w:val="105"/>
                <w:kern w:val="0"/>
                <w:szCs w:val="21"/>
              </w:rPr>
              <w:t>厨房</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ind w:left="2"/>
              <w:jc w:val="center"/>
              <w:rPr>
                <w:color w:val="000000"/>
                <w:kern w:val="0"/>
                <w:szCs w:val="21"/>
              </w:rPr>
            </w:pPr>
            <w:r>
              <w:rPr>
                <w:color w:val="000000"/>
                <w:spacing w:val="9"/>
                <w:w w:val="105"/>
                <w:kern w:val="0"/>
                <w:szCs w:val="21"/>
              </w:rPr>
              <w:t>生活热水</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2"/>
              <w:jc w:val="center"/>
              <w:rPr>
                <w:color w:val="000000"/>
                <w:kern w:val="0"/>
                <w:szCs w:val="21"/>
              </w:rPr>
            </w:pPr>
          </w:p>
        </w:tc>
        <w:tc>
          <w:tcPr>
            <w:tcW w:w="4824" w:type="dxa"/>
            <w:tcBorders>
              <w:top w:val="single" w:color="231F20" w:sz="2" w:space="0"/>
              <w:left w:val="single" w:color="231F20" w:sz="2" w:space="0"/>
              <w:bottom w:val="single" w:color="231F20" w:sz="6" w:space="0"/>
              <w:right w:val="single" w:color="231F20" w:sz="6" w:space="0"/>
            </w:tcBorders>
            <w:noWrap w:val="0"/>
            <w:vAlign w:val="center"/>
          </w:tcPr>
          <w:p>
            <w:pPr>
              <w:kinsoku w:val="0"/>
              <w:overflowPunct w:val="0"/>
              <w:autoSpaceDE w:val="0"/>
              <w:autoSpaceDN w:val="0"/>
              <w:adjustRightInd w:val="0"/>
              <w:spacing w:before="34"/>
              <w:ind w:left="2"/>
              <w:jc w:val="center"/>
              <w:rPr>
                <w:rFonts w:hint="eastAsia"/>
                <w:color w:val="000000"/>
                <w:kern w:val="0"/>
                <w:szCs w:val="21"/>
              </w:rPr>
            </w:pPr>
            <w:r>
              <w:rPr>
                <w:color w:val="000000"/>
                <w:spacing w:val="6"/>
                <w:w w:val="105"/>
                <w:kern w:val="0"/>
                <w:szCs w:val="21"/>
              </w:rPr>
              <w:t>其</w:t>
            </w:r>
            <w:r>
              <w:rPr>
                <w:rFonts w:hint="eastAsia"/>
                <w:color w:val="000000"/>
                <w:spacing w:val="6"/>
                <w:w w:val="105"/>
                <w:kern w:val="0"/>
                <w:szCs w:val="21"/>
              </w:rPr>
              <w:t>它</w:t>
            </w:r>
          </w:p>
        </w:tc>
      </w:tr>
    </w:tbl>
    <w:p>
      <w:pPr>
        <w:adjustRightInd w:val="0"/>
        <w:snapToGrid w:val="0"/>
        <w:spacing w:before="48" w:beforeLines="20" w:line="312" w:lineRule="auto"/>
        <w:rPr>
          <w:color w:val="000000"/>
          <w:sz w:val="24"/>
        </w:rPr>
      </w:pPr>
    </w:p>
    <w:p>
      <w:pPr>
        <w:pStyle w:val="64"/>
        <w:numPr>
          <w:ilvl w:val="0"/>
          <w:numId w:val="14"/>
        </w:numPr>
        <w:adjustRightInd w:val="0"/>
        <w:snapToGrid w:val="0"/>
        <w:spacing w:before="24" w:beforeLines="10" w:after="24" w:afterLines="10"/>
        <w:rPr>
          <w:color w:val="000000"/>
        </w:rPr>
      </w:pPr>
      <w:r>
        <w:rPr>
          <w:rFonts w:hint="eastAsia"/>
          <w:color w:val="000000"/>
        </w:rPr>
        <w:t>可再生能源一级子类太阳能系统按太阳能用途分为以下分项，分项应符合表5.3.2-4规定。</w:t>
      </w:r>
    </w:p>
    <w:p>
      <w:pPr>
        <w:pStyle w:val="96"/>
        <w:spacing w:before="120" w:after="120"/>
        <w:rPr>
          <w:color w:val="000000"/>
        </w:rPr>
      </w:pPr>
      <w:r>
        <w:rPr>
          <w:rFonts w:hint="eastAsia"/>
          <w:color w:val="000000"/>
        </w:rPr>
        <w:t>表5.3.2-4 太阳能系统分项</w:t>
      </w:r>
    </w:p>
    <w:tbl>
      <w:tblPr>
        <w:tblStyle w:val="34"/>
        <w:tblW w:w="0" w:type="auto"/>
        <w:jc w:val="center"/>
        <w:tblLayout w:type="fixed"/>
        <w:tblCellMar>
          <w:top w:w="0" w:type="dxa"/>
          <w:left w:w="0" w:type="dxa"/>
          <w:bottom w:w="0" w:type="dxa"/>
          <w:right w:w="0" w:type="dxa"/>
        </w:tblCellMar>
      </w:tblPr>
      <w:tblGrid>
        <w:gridCol w:w="4547"/>
        <w:gridCol w:w="4824"/>
      </w:tblGrid>
      <w:tr>
        <w:tblPrEx>
          <w:tblCellMar>
            <w:top w:w="0" w:type="dxa"/>
            <w:left w:w="0" w:type="dxa"/>
            <w:bottom w:w="0" w:type="dxa"/>
            <w:right w:w="0" w:type="dxa"/>
          </w:tblCellMar>
        </w:tblPrEx>
        <w:trPr>
          <w:wBefore w:w="0" w:type="dxa"/>
          <w:wAfter w:w="0" w:type="dxa"/>
          <w:trHeight w:val="396" w:hRule="exact"/>
          <w:jc w:val="center"/>
        </w:trPr>
        <w:tc>
          <w:tcPr>
            <w:tcW w:w="4547" w:type="dxa"/>
            <w:tcBorders>
              <w:top w:val="single" w:color="231F20" w:sz="6" w:space="0"/>
              <w:left w:val="single" w:color="231F20" w:sz="6" w:space="0"/>
              <w:bottom w:val="single" w:color="231F20" w:sz="2" w:space="0"/>
              <w:right w:val="single" w:color="231F20" w:sz="2" w:space="0"/>
            </w:tcBorders>
            <w:noWrap w:val="0"/>
            <w:vAlign w:val="top"/>
          </w:tcPr>
          <w:p>
            <w:pPr>
              <w:kinsoku w:val="0"/>
              <w:overflowPunct w:val="0"/>
              <w:autoSpaceDE w:val="0"/>
              <w:autoSpaceDN w:val="0"/>
              <w:adjustRightInd w:val="0"/>
              <w:spacing w:before="30"/>
              <w:jc w:val="center"/>
              <w:rPr>
                <w:color w:val="000000"/>
                <w:kern w:val="0"/>
                <w:szCs w:val="21"/>
              </w:rPr>
            </w:pPr>
            <w:r>
              <w:rPr>
                <w:color w:val="000000"/>
                <w:w w:val="105"/>
                <w:kern w:val="0"/>
                <w:szCs w:val="21"/>
              </w:rPr>
              <w:t>分项用途</w:t>
            </w:r>
          </w:p>
        </w:tc>
        <w:tc>
          <w:tcPr>
            <w:tcW w:w="4824" w:type="dxa"/>
            <w:tcBorders>
              <w:top w:val="single" w:color="231F20" w:sz="6" w:space="0"/>
              <w:left w:val="single" w:color="231F20" w:sz="2" w:space="0"/>
              <w:bottom w:val="single" w:color="231F20" w:sz="2" w:space="0"/>
              <w:right w:val="single" w:color="231F20" w:sz="6" w:space="0"/>
            </w:tcBorders>
            <w:noWrap w:val="0"/>
            <w:vAlign w:val="top"/>
          </w:tcPr>
          <w:p>
            <w:pPr>
              <w:kinsoku w:val="0"/>
              <w:overflowPunct w:val="0"/>
              <w:autoSpaceDE w:val="0"/>
              <w:autoSpaceDN w:val="0"/>
              <w:adjustRightInd w:val="0"/>
              <w:spacing w:before="30"/>
              <w:jc w:val="center"/>
              <w:rPr>
                <w:color w:val="000000"/>
                <w:kern w:val="0"/>
                <w:szCs w:val="21"/>
              </w:rPr>
            </w:pPr>
            <w:r>
              <w:rPr>
                <w:color w:val="000000"/>
                <w:w w:val="105"/>
                <w:kern w:val="0"/>
                <w:szCs w:val="21"/>
              </w:rPr>
              <w:t>分项名称</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restart"/>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spacing w:val="10"/>
                <w:w w:val="105"/>
                <w:kern w:val="0"/>
                <w:szCs w:val="21"/>
              </w:rPr>
              <w:t>太阳能</w:t>
            </w: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jc w:val="center"/>
              <w:rPr>
                <w:color w:val="000000"/>
                <w:kern w:val="0"/>
                <w:szCs w:val="21"/>
              </w:rPr>
            </w:pPr>
            <w:r>
              <w:rPr>
                <w:color w:val="000000"/>
                <w:spacing w:val="11"/>
                <w:w w:val="105"/>
                <w:kern w:val="0"/>
                <w:szCs w:val="21"/>
              </w:rPr>
              <w:t>太阳能</w:t>
            </w:r>
            <w:r>
              <w:rPr>
                <w:rFonts w:hint="eastAsia"/>
                <w:color w:val="000000"/>
                <w:spacing w:val="11"/>
                <w:w w:val="105"/>
                <w:kern w:val="0"/>
                <w:szCs w:val="21"/>
              </w:rPr>
              <w:t>光热</w:t>
            </w:r>
            <w:r>
              <w:rPr>
                <w:color w:val="000000"/>
                <w:spacing w:val="11"/>
                <w:w w:val="105"/>
                <w:kern w:val="0"/>
                <w:szCs w:val="21"/>
              </w:rPr>
              <w:t>系统</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947"/>
              <w:jc w:val="center"/>
              <w:rPr>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jc w:val="center"/>
              <w:rPr>
                <w:color w:val="000000"/>
                <w:kern w:val="0"/>
                <w:szCs w:val="21"/>
              </w:rPr>
            </w:pPr>
            <w:r>
              <w:rPr>
                <w:color w:val="000000"/>
                <w:spacing w:val="11"/>
                <w:w w:val="105"/>
                <w:kern w:val="0"/>
                <w:szCs w:val="21"/>
              </w:rPr>
              <w:t>太阳能</w:t>
            </w:r>
            <w:r>
              <w:rPr>
                <w:rFonts w:hint="eastAsia"/>
                <w:color w:val="000000"/>
                <w:spacing w:val="11"/>
                <w:w w:val="105"/>
                <w:kern w:val="0"/>
                <w:szCs w:val="21"/>
              </w:rPr>
              <w:t>供暖</w:t>
            </w:r>
            <w:r>
              <w:rPr>
                <w:color w:val="000000"/>
                <w:spacing w:val="11"/>
                <w:w w:val="105"/>
                <w:kern w:val="0"/>
                <w:szCs w:val="21"/>
              </w:rPr>
              <w:t>系统</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788"/>
              <w:jc w:val="center"/>
              <w:rPr>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jc w:val="center"/>
              <w:rPr>
                <w:color w:val="000000"/>
                <w:kern w:val="0"/>
                <w:szCs w:val="21"/>
              </w:rPr>
            </w:pPr>
            <w:r>
              <w:rPr>
                <w:color w:val="000000"/>
                <w:spacing w:val="11"/>
                <w:w w:val="105"/>
                <w:kern w:val="0"/>
                <w:szCs w:val="21"/>
              </w:rPr>
              <w:t>太阳能</w:t>
            </w:r>
            <w:r>
              <w:rPr>
                <w:rFonts w:hint="eastAsia"/>
                <w:color w:val="000000"/>
                <w:spacing w:val="11"/>
                <w:w w:val="105"/>
                <w:kern w:val="0"/>
                <w:szCs w:val="21"/>
              </w:rPr>
              <w:t>空调</w:t>
            </w:r>
            <w:r>
              <w:rPr>
                <w:color w:val="000000"/>
                <w:spacing w:val="11"/>
                <w:w w:val="105"/>
                <w:kern w:val="0"/>
                <w:szCs w:val="21"/>
              </w:rPr>
              <w:t>系统</w:t>
            </w:r>
          </w:p>
        </w:tc>
      </w:tr>
      <w:tr>
        <w:tblPrEx>
          <w:tblCellMar>
            <w:top w:w="0" w:type="dxa"/>
            <w:left w:w="0" w:type="dxa"/>
            <w:bottom w:w="0" w:type="dxa"/>
            <w:right w:w="0" w:type="dxa"/>
          </w:tblCellMar>
        </w:tblPrEx>
        <w:trPr>
          <w:wBefore w:w="0" w:type="dxa"/>
          <w:wAfter w:w="0" w:type="dxa"/>
          <w:trHeight w:val="398"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788"/>
              <w:jc w:val="center"/>
              <w:rPr>
                <w:color w:val="000000"/>
                <w:kern w:val="0"/>
                <w:szCs w:val="21"/>
              </w:rPr>
            </w:pPr>
          </w:p>
        </w:tc>
        <w:tc>
          <w:tcPr>
            <w:tcW w:w="4824" w:type="dxa"/>
            <w:tcBorders>
              <w:top w:val="single" w:color="231F20" w:sz="2"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4"/>
              <w:jc w:val="center"/>
              <w:rPr>
                <w:color w:val="000000"/>
                <w:kern w:val="0"/>
                <w:szCs w:val="21"/>
              </w:rPr>
            </w:pPr>
            <w:r>
              <w:rPr>
                <w:color w:val="000000"/>
                <w:spacing w:val="11"/>
                <w:w w:val="105"/>
                <w:kern w:val="0"/>
                <w:szCs w:val="21"/>
              </w:rPr>
              <w:t>太阳能光伏系统</w:t>
            </w:r>
          </w:p>
        </w:tc>
      </w:tr>
      <w:tr>
        <w:tblPrEx>
          <w:tblCellMar>
            <w:top w:w="0" w:type="dxa"/>
            <w:left w:w="0" w:type="dxa"/>
            <w:bottom w:w="0" w:type="dxa"/>
            <w:right w:w="0" w:type="dxa"/>
          </w:tblCellMar>
        </w:tblPrEx>
        <w:trPr>
          <w:wBefore w:w="0" w:type="dxa"/>
          <w:wAfter w:w="0" w:type="dxa"/>
          <w:trHeight w:val="396" w:hRule="exact"/>
          <w:jc w:val="center"/>
        </w:trPr>
        <w:tc>
          <w:tcPr>
            <w:tcW w:w="4547" w:type="dxa"/>
            <w:vMerge w:val="continue"/>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spacing w:before="34"/>
              <w:ind w:left="947"/>
              <w:jc w:val="center"/>
              <w:rPr>
                <w:color w:val="000000"/>
                <w:kern w:val="0"/>
                <w:szCs w:val="21"/>
              </w:rPr>
            </w:pPr>
          </w:p>
        </w:tc>
        <w:tc>
          <w:tcPr>
            <w:tcW w:w="4824" w:type="dxa"/>
            <w:tcBorders>
              <w:top w:val="single" w:color="231F20" w:sz="2" w:space="0"/>
              <w:left w:val="single" w:color="231F20" w:sz="2" w:space="0"/>
              <w:bottom w:val="single" w:color="231F20" w:sz="6" w:space="0"/>
              <w:right w:val="single" w:color="231F20" w:sz="6" w:space="0"/>
            </w:tcBorders>
            <w:noWrap w:val="0"/>
            <w:vAlign w:val="center"/>
          </w:tcPr>
          <w:p>
            <w:pPr>
              <w:kinsoku w:val="0"/>
              <w:overflowPunct w:val="0"/>
              <w:autoSpaceDE w:val="0"/>
              <w:autoSpaceDN w:val="0"/>
              <w:adjustRightInd w:val="0"/>
              <w:spacing w:before="34"/>
              <w:jc w:val="center"/>
              <w:rPr>
                <w:color w:val="000000"/>
                <w:kern w:val="0"/>
                <w:szCs w:val="21"/>
              </w:rPr>
            </w:pPr>
            <w:r>
              <w:rPr>
                <w:color w:val="000000"/>
                <w:spacing w:val="11"/>
                <w:w w:val="105"/>
                <w:kern w:val="0"/>
                <w:szCs w:val="21"/>
              </w:rPr>
              <w:t>其</w:t>
            </w:r>
            <w:r>
              <w:rPr>
                <w:rFonts w:hint="eastAsia"/>
                <w:color w:val="000000"/>
                <w:spacing w:val="11"/>
                <w:w w:val="105"/>
                <w:kern w:val="0"/>
                <w:szCs w:val="21"/>
              </w:rPr>
              <w:t>它</w:t>
            </w:r>
            <w:r>
              <w:rPr>
                <w:color w:val="000000"/>
                <w:spacing w:val="11"/>
                <w:w w:val="105"/>
                <w:kern w:val="0"/>
                <w:szCs w:val="21"/>
              </w:rPr>
              <w:t>太阳能技术</w:t>
            </w:r>
          </w:p>
        </w:tc>
      </w:tr>
    </w:tbl>
    <w:p>
      <w:pPr>
        <w:adjustRightInd w:val="0"/>
        <w:snapToGrid w:val="0"/>
        <w:spacing w:before="48" w:beforeLines="20" w:line="312" w:lineRule="auto"/>
        <w:rPr>
          <w:color w:val="000000"/>
          <w:sz w:val="24"/>
        </w:rPr>
      </w:pPr>
    </w:p>
    <w:p>
      <w:pPr>
        <w:pStyle w:val="60"/>
        <w:spacing w:before="24" w:beforeLines="10" w:after="24" w:afterLines="10"/>
        <w:rPr>
          <w:color w:val="000000"/>
        </w:rPr>
      </w:pPr>
      <w:r>
        <w:rPr>
          <w:rFonts w:hint="eastAsia"/>
          <w:color w:val="000000"/>
        </w:rPr>
        <w:t>可再生能源系统监测内容宜符合以下要求：</w:t>
      </w:r>
    </w:p>
    <w:p>
      <w:pPr>
        <w:pStyle w:val="64"/>
        <w:numPr>
          <w:ilvl w:val="0"/>
          <w:numId w:val="15"/>
        </w:numPr>
        <w:spacing w:before="24" w:beforeLines="10" w:after="24" w:afterLines="10"/>
        <w:ind w:left="0" w:firstLine="420"/>
        <w:rPr>
          <w:color w:val="000000"/>
        </w:rPr>
      </w:pPr>
      <w:r>
        <w:rPr>
          <w:rFonts w:hint="eastAsia"/>
          <w:color w:val="000000"/>
        </w:rPr>
        <w:t>太阳能光热系统宜监测集热量、辅助热源耗能量等参数；</w:t>
      </w:r>
    </w:p>
    <w:p>
      <w:pPr>
        <w:pStyle w:val="64"/>
        <w:numPr>
          <w:ilvl w:val="0"/>
          <w:numId w:val="15"/>
        </w:numPr>
        <w:spacing w:before="24" w:beforeLines="10" w:after="24" w:afterLines="10"/>
        <w:ind w:left="0" w:firstLine="420"/>
        <w:rPr>
          <w:color w:val="000000"/>
        </w:rPr>
      </w:pPr>
      <w:r>
        <w:rPr>
          <w:rFonts w:hint="eastAsia"/>
          <w:color w:val="000000"/>
        </w:rPr>
        <w:t>太阳能供暖系统宜监测集热量、辅助热源耗能量等参数；</w:t>
      </w:r>
    </w:p>
    <w:p>
      <w:pPr>
        <w:pStyle w:val="64"/>
        <w:numPr>
          <w:ilvl w:val="0"/>
          <w:numId w:val="15"/>
        </w:numPr>
        <w:spacing w:before="24" w:beforeLines="10" w:after="24" w:afterLines="10"/>
        <w:ind w:left="0" w:firstLine="420"/>
        <w:rPr>
          <w:color w:val="000000"/>
        </w:rPr>
      </w:pPr>
      <w:r>
        <w:rPr>
          <w:rFonts w:hint="eastAsia"/>
          <w:color w:val="000000"/>
        </w:rPr>
        <w:t>太阳能空调系统宜监测制冷量、系统耗电量、辅助热源耗能量等参数；</w:t>
      </w:r>
    </w:p>
    <w:p>
      <w:pPr>
        <w:pStyle w:val="64"/>
        <w:numPr>
          <w:ilvl w:val="0"/>
          <w:numId w:val="15"/>
        </w:numPr>
        <w:spacing w:before="24" w:beforeLines="10" w:after="24" w:afterLines="10"/>
        <w:ind w:left="0" w:firstLine="420"/>
        <w:rPr>
          <w:color w:val="000000"/>
        </w:rPr>
      </w:pPr>
      <w:r>
        <w:rPr>
          <w:rFonts w:hint="eastAsia"/>
          <w:color w:val="000000"/>
        </w:rPr>
        <w:t>太阳能光伏系统宜监测发电量等参数；</w:t>
      </w:r>
    </w:p>
    <w:p>
      <w:pPr>
        <w:pStyle w:val="64"/>
        <w:numPr>
          <w:ilvl w:val="0"/>
          <w:numId w:val="15"/>
        </w:numPr>
        <w:spacing w:before="24" w:beforeLines="10" w:after="24" w:afterLines="10"/>
        <w:ind w:left="0" w:firstLine="420"/>
        <w:rPr>
          <w:color w:val="000000"/>
        </w:rPr>
      </w:pPr>
      <w:r>
        <w:rPr>
          <w:rFonts w:hint="eastAsia"/>
          <w:color w:val="000000"/>
        </w:rPr>
        <w:t>地热能利用系统宜监测系统耗电量、机组热源侧冷（热）量、机组用户侧冷（热）量、机组输入功率、辅助热源耗能量等参数。</w:t>
      </w:r>
    </w:p>
    <w:p>
      <w:pPr>
        <w:pStyle w:val="64"/>
        <w:numPr>
          <w:ilvl w:val="0"/>
          <w:numId w:val="15"/>
        </w:numPr>
        <w:spacing w:before="24" w:beforeLines="10" w:after="24" w:afterLines="10"/>
        <w:ind w:left="0" w:firstLine="420"/>
        <w:rPr>
          <w:color w:val="000000"/>
        </w:rPr>
      </w:pPr>
      <w:r>
        <w:rPr>
          <w:rFonts w:hint="eastAsia"/>
          <w:color w:val="000000"/>
        </w:rPr>
        <w:t>风力发电系统宜监测总发电量等参数。</w:t>
      </w:r>
    </w:p>
    <w:p>
      <w:pPr>
        <w:pStyle w:val="62"/>
        <w:spacing w:before="120" w:after="120"/>
        <w:rPr>
          <w:rFonts w:hint="eastAsia"/>
          <w:color w:val="000000"/>
        </w:rPr>
      </w:pPr>
      <w:bookmarkStart w:id="101" w:name="_Toc493176906"/>
      <w:bookmarkStart w:id="102" w:name="_Toc493177017"/>
      <w:bookmarkStart w:id="103" w:name="_Toc503269271"/>
      <w:bookmarkStart w:id="104" w:name="_Toc503270815"/>
      <w:bookmarkStart w:id="105" w:name="_Toc503341648"/>
      <w:bookmarkStart w:id="106" w:name="_Toc503342260"/>
      <w:bookmarkStart w:id="107" w:name="_Toc503342469"/>
      <w:bookmarkStart w:id="108" w:name="_Toc503343173"/>
      <w:bookmarkStart w:id="109" w:name="_Toc503344998"/>
      <w:r>
        <w:rPr>
          <w:rFonts w:hint="eastAsia"/>
          <w:color w:val="000000"/>
        </w:rPr>
        <w:t>建筑能耗数据编码</w:t>
      </w:r>
      <w:bookmarkEnd w:id="101"/>
      <w:bookmarkEnd w:id="102"/>
      <w:bookmarkEnd w:id="103"/>
      <w:bookmarkEnd w:id="104"/>
      <w:bookmarkEnd w:id="105"/>
      <w:bookmarkEnd w:id="106"/>
      <w:bookmarkEnd w:id="107"/>
      <w:bookmarkEnd w:id="108"/>
      <w:bookmarkEnd w:id="109"/>
    </w:p>
    <w:p>
      <w:pPr>
        <w:pStyle w:val="60"/>
        <w:adjustRightInd w:val="0"/>
        <w:snapToGrid w:val="0"/>
        <w:spacing w:before="24" w:beforeLines="10" w:after="24" w:afterLines="10"/>
        <w:rPr>
          <w:color w:val="000000"/>
        </w:rPr>
      </w:pPr>
      <w:r>
        <w:rPr>
          <w:rFonts w:hint="eastAsia"/>
          <w:color w:val="000000"/>
        </w:rPr>
        <w:t>向上一级建筑能耗监管信息系统上传的建筑能耗数据应以编码方式统一定义。</w:t>
      </w:r>
    </w:p>
    <w:p>
      <w:pPr>
        <w:pStyle w:val="60"/>
        <w:adjustRightInd w:val="0"/>
        <w:snapToGrid w:val="0"/>
        <w:spacing w:before="24" w:beforeLines="10" w:after="24" w:afterLines="10"/>
        <w:rPr>
          <w:color w:val="000000"/>
        </w:rPr>
      </w:pPr>
      <w:r>
        <w:rPr>
          <w:rFonts w:hint="eastAsia"/>
          <w:color w:val="000000"/>
        </w:rPr>
        <w:t>建筑物编码采用18位阿拉伯数字表示，能耗编码采用5位阿拉伯数字表示，其中建筑物编码由上一级建筑能耗监管信息系统或建筑管理部门统一分配。</w:t>
      </w:r>
    </w:p>
    <w:p>
      <w:pPr>
        <w:pStyle w:val="60"/>
        <w:adjustRightInd w:val="0"/>
        <w:snapToGrid w:val="0"/>
        <w:spacing w:before="24" w:beforeLines="10" w:after="24" w:afterLines="10"/>
        <w:rPr>
          <w:color w:val="000000"/>
        </w:rPr>
      </w:pPr>
      <w:r>
        <w:rPr>
          <w:rFonts w:hint="eastAsia"/>
          <w:color w:val="000000"/>
        </w:rPr>
        <w:t>建筑物和能耗数据编码的具体规定和排列方式应符合附录C《数据编码方法》的要求，编码含义如下：</w:t>
      </w:r>
    </w:p>
    <w:p>
      <w:pPr>
        <w:pStyle w:val="64"/>
        <w:numPr>
          <w:ilvl w:val="0"/>
          <w:numId w:val="16"/>
        </w:numPr>
        <w:adjustRightInd w:val="0"/>
        <w:snapToGrid w:val="0"/>
        <w:spacing w:before="24" w:beforeLines="10" w:after="24" w:afterLines="10"/>
        <w:rPr>
          <w:color w:val="000000"/>
        </w:rPr>
      </w:pPr>
      <w:r>
        <w:rPr>
          <w:rFonts w:hint="eastAsia"/>
          <w:color w:val="000000"/>
        </w:rPr>
        <w:t>建筑物代码1位~12位为该建筑所在街道区位数字代码，其中前六位表示建筑物所在的行政区；</w:t>
      </w:r>
    </w:p>
    <w:p>
      <w:pPr>
        <w:pStyle w:val="64"/>
        <w:numPr>
          <w:ilvl w:val="0"/>
          <w:numId w:val="16"/>
        </w:numPr>
        <w:adjustRightInd w:val="0"/>
        <w:snapToGrid w:val="0"/>
        <w:spacing w:before="24" w:beforeLines="10" w:after="24" w:afterLines="10"/>
        <w:rPr>
          <w:color w:val="000000"/>
        </w:rPr>
      </w:pPr>
      <w:r>
        <w:rPr>
          <w:rFonts w:hint="eastAsia"/>
          <w:color w:val="000000"/>
        </w:rPr>
        <w:t>建筑物代码第13位表示建筑类型：中小型公建为2；大型公建为3；国家机关办公建筑4；</w:t>
      </w:r>
    </w:p>
    <w:p>
      <w:pPr>
        <w:pStyle w:val="64"/>
        <w:numPr>
          <w:ilvl w:val="0"/>
          <w:numId w:val="16"/>
        </w:numPr>
        <w:adjustRightInd w:val="0"/>
        <w:snapToGrid w:val="0"/>
        <w:spacing w:before="24" w:beforeLines="10" w:after="24" w:afterLines="10"/>
        <w:rPr>
          <w:color w:val="000000"/>
        </w:rPr>
      </w:pPr>
      <w:r>
        <w:rPr>
          <w:rFonts w:hint="eastAsia"/>
          <w:color w:val="000000"/>
        </w:rPr>
        <w:t>建筑物代码第14位表示建筑功能：分为科教文卫建筑、旅游建筑、通信建筑、交通运输建筑、办公建筑、商业建筑、综合建筑、其他建筑共8类；</w:t>
      </w:r>
    </w:p>
    <w:p>
      <w:pPr>
        <w:pStyle w:val="64"/>
        <w:numPr>
          <w:ilvl w:val="0"/>
          <w:numId w:val="16"/>
        </w:numPr>
        <w:adjustRightInd w:val="0"/>
        <w:snapToGrid w:val="0"/>
        <w:spacing w:before="24" w:beforeLines="10" w:after="24" w:afterLines="10"/>
        <w:rPr>
          <w:color w:val="000000"/>
        </w:rPr>
      </w:pPr>
      <w:r>
        <w:rPr>
          <w:rFonts w:hint="eastAsia"/>
          <w:color w:val="000000"/>
        </w:rPr>
        <w:t>建筑物代码第15位一18位为各类建筑流水号；</w:t>
      </w:r>
    </w:p>
    <w:p>
      <w:pPr>
        <w:pStyle w:val="64"/>
        <w:numPr>
          <w:ilvl w:val="0"/>
          <w:numId w:val="16"/>
        </w:numPr>
        <w:adjustRightInd w:val="0"/>
        <w:snapToGrid w:val="0"/>
        <w:spacing w:before="24" w:beforeLines="10" w:after="24" w:afterLines="10"/>
        <w:rPr>
          <w:color w:val="000000"/>
        </w:rPr>
      </w:pPr>
      <w:r>
        <w:rPr>
          <w:rFonts w:hint="eastAsia"/>
          <w:color w:val="000000"/>
        </w:rPr>
        <w:t>能耗代码第1位为能耗分类代码；</w:t>
      </w:r>
    </w:p>
    <w:p>
      <w:pPr>
        <w:pStyle w:val="64"/>
        <w:numPr>
          <w:ilvl w:val="0"/>
          <w:numId w:val="16"/>
        </w:numPr>
        <w:adjustRightInd w:val="0"/>
        <w:snapToGrid w:val="0"/>
        <w:spacing w:before="24" w:beforeLines="10" w:after="24" w:afterLines="10"/>
        <w:rPr>
          <w:color w:val="000000"/>
        </w:rPr>
      </w:pPr>
      <w:r>
        <w:rPr>
          <w:rFonts w:hint="eastAsia"/>
          <w:color w:val="000000"/>
        </w:rPr>
        <w:t>能耗代码第2位为能耗分类一级子类代码；</w:t>
      </w:r>
    </w:p>
    <w:p>
      <w:pPr>
        <w:pStyle w:val="64"/>
        <w:numPr>
          <w:ilvl w:val="0"/>
          <w:numId w:val="16"/>
        </w:numPr>
        <w:adjustRightInd w:val="0"/>
        <w:snapToGrid w:val="0"/>
        <w:spacing w:before="24" w:beforeLines="10" w:after="24" w:afterLines="10"/>
        <w:rPr>
          <w:color w:val="000000"/>
        </w:rPr>
      </w:pPr>
      <w:r>
        <w:rPr>
          <w:rFonts w:hint="eastAsia"/>
          <w:color w:val="000000"/>
        </w:rPr>
        <w:t>能耗代码第3位为能耗分项代码；</w:t>
      </w:r>
    </w:p>
    <w:p>
      <w:pPr>
        <w:pStyle w:val="64"/>
        <w:numPr>
          <w:ilvl w:val="0"/>
          <w:numId w:val="16"/>
        </w:numPr>
        <w:adjustRightInd w:val="0"/>
        <w:snapToGrid w:val="0"/>
        <w:spacing w:before="24" w:beforeLines="10" w:after="24" w:afterLines="10"/>
        <w:rPr>
          <w:color w:val="000000"/>
        </w:rPr>
      </w:pPr>
      <w:r>
        <w:rPr>
          <w:rFonts w:hint="eastAsia"/>
          <w:color w:val="000000"/>
        </w:rPr>
        <w:t>能耗代码第4位为能耗分项的一级子项代码；</w:t>
      </w:r>
    </w:p>
    <w:p>
      <w:pPr>
        <w:pStyle w:val="64"/>
        <w:numPr>
          <w:ilvl w:val="0"/>
          <w:numId w:val="16"/>
        </w:numPr>
        <w:adjustRightInd w:val="0"/>
        <w:snapToGrid w:val="0"/>
        <w:spacing w:before="24" w:beforeLines="10" w:after="24" w:afterLines="10"/>
        <w:rPr>
          <w:color w:val="000000"/>
        </w:rPr>
      </w:pPr>
      <w:r>
        <w:rPr>
          <w:rFonts w:hint="eastAsia"/>
          <w:color w:val="000000"/>
        </w:rPr>
        <w:t>能耗代码第5位为能耗分项二级子项编码。</w:t>
      </w:r>
    </w:p>
    <w:p>
      <w:pPr>
        <w:pStyle w:val="47"/>
        <w:spacing w:before="240" w:after="240"/>
        <w:rPr>
          <w:color w:val="000000"/>
        </w:rPr>
      </w:pPr>
      <w:bookmarkStart w:id="110" w:name="_Toc4070796"/>
      <w:r>
        <w:rPr>
          <w:rFonts w:hint="eastAsia"/>
          <w:color w:val="000000"/>
        </w:rPr>
        <w:t>系统工程设计</w:t>
      </w:r>
      <w:bookmarkEnd w:id="110"/>
    </w:p>
    <w:p>
      <w:pPr>
        <w:pStyle w:val="62"/>
        <w:spacing w:before="120" w:after="120"/>
        <w:rPr>
          <w:rFonts w:hint="eastAsia"/>
          <w:color w:val="000000"/>
        </w:rPr>
      </w:pPr>
      <w:bookmarkStart w:id="111" w:name="_Toc493177019"/>
      <w:bookmarkStart w:id="112" w:name="_Toc493176908"/>
      <w:bookmarkStart w:id="113" w:name="_Toc503269277"/>
      <w:bookmarkStart w:id="114" w:name="_Toc503270817"/>
      <w:bookmarkStart w:id="115" w:name="_Toc503341650"/>
      <w:bookmarkStart w:id="116" w:name="_Toc503342262"/>
      <w:bookmarkStart w:id="117" w:name="_Toc503342471"/>
      <w:bookmarkStart w:id="118" w:name="_Toc503343175"/>
      <w:bookmarkStart w:id="119" w:name="_Toc503345000"/>
      <w:r>
        <w:rPr>
          <w:rFonts w:hint="eastAsia"/>
          <w:color w:val="000000"/>
        </w:rPr>
        <w:t>一般规定</w:t>
      </w:r>
      <w:bookmarkEnd w:id="111"/>
      <w:bookmarkEnd w:id="112"/>
      <w:bookmarkEnd w:id="113"/>
      <w:bookmarkEnd w:id="114"/>
      <w:bookmarkEnd w:id="115"/>
      <w:bookmarkEnd w:id="116"/>
      <w:bookmarkEnd w:id="117"/>
      <w:bookmarkEnd w:id="118"/>
      <w:bookmarkEnd w:id="119"/>
    </w:p>
    <w:p>
      <w:pPr>
        <w:pStyle w:val="60"/>
        <w:adjustRightInd w:val="0"/>
        <w:snapToGrid w:val="0"/>
        <w:spacing w:before="24" w:beforeLines="10" w:after="24" w:afterLines="10"/>
        <w:rPr>
          <w:color w:val="000000"/>
        </w:rPr>
      </w:pPr>
      <w:r>
        <w:rPr>
          <w:rFonts w:hint="eastAsia"/>
          <w:color w:val="000000"/>
        </w:rPr>
        <w:t>建筑能耗监测系统设计应结合建筑物用途和特点、能耗类别和能耗设备实际进行，符合上一级数据中心的技术要求。</w:t>
      </w:r>
    </w:p>
    <w:p>
      <w:pPr>
        <w:pStyle w:val="60"/>
        <w:adjustRightInd w:val="0"/>
        <w:snapToGrid w:val="0"/>
        <w:spacing w:before="24" w:beforeLines="10" w:after="24" w:afterLines="10"/>
        <w:rPr>
          <w:color w:val="000000"/>
        </w:rPr>
      </w:pPr>
      <w:r>
        <w:rPr>
          <w:rFonts w:hint="eastAsia"/>
          <w:color w:val="000000"/>
        </w:rPr>
        <w:t>建筑中的电、燃气、水、集中供热（冷）及直接使用的可再生能源等能耗应采用自动实时采集方式；燃油能耗数据宜采用自动采集方式。</w:t>
      </w:r>
    </w:p>
    <w:p>
      <w:pPr>
        <w:pStyle w:val="60"/>
        <w:adjustRightInd w:val="0"/>
        <w:snapToGrid w:val="0"/>
        <w:spacing w:before="24" w:beforeLines="10" w:after="24" w:afterLines="10"/>
        <w:rPr>
          <w:color w:val="000000"/>
        </w:rPr>
      </w:pPr>
      <w:r>
        <w:rPr>
          <w:rFonts w:hint="eastAsia"/>
          <w:color w:val="000000"/>
        </w:rPr>
        <w:t>能耗监测系统设计文件应符合以下规定：</w:t>
      </w:r>
    </w:p>
    <w:p>
      <w:pPr>
        <w:pStyle w:val="64"/>
        <w:numPr>
          <w:ilvl w:val="0"/>
          <w:numId w:val="17"/>
        </w:numPr>
        <w:adjustRightInd w:val="0"/>
        <w:snapToGrid w:val="0"/>
        <w:spacing w:before="24" w:beforeLines="10" w:after="24" w:afterLines="10"/>
        <w:rPr>
          <w:color w:val="000000"/>
        </w:rPr>
      </w:pPr>
      <w:r>
        <w:rPr>
          <w:rFonts w:hint="eastAsia"/>
          <w:color w:val="000000"/>
        </w:rPr>
        <w:t>系统设计说明及技术指标；</w:t>
      </w:r>
    </w:p>
    <w:p>
      <w:pPr>
        <w:pStyle w:val="64"/>
        <w:numPr>
          <w:ilvl w:val="0"/>
          <w:numId w:val="17"/>
        </w:numPr>
        <w:tabs>
          <w:tab w:val="left" w:pos="839"/>
        </w:tabs>
        <w:adjustRightInd w:val="0"/>
        <w:snapToGrid w:val="0"/>
        <w:spacing w:before="24" w:beforeLines="10" w:after="24" w:afterLines="10"/>
        <w:rPr>
          <w:color w:val="000000"/>
        </w:rPr>
      </w:pPr>
      <w:r>
        <w:rPr>
          <w:rFonts w:hint="eastAsia"/>
          <w:color w:val="000000"/>
        </w:rPr>
        <w:t>系统设备清单；</w:t>
      </w:r>
    </w:p>
    <w:p>
      <w:pPr>
        <w:pStyle w:val="64"/>
        <w:numPr>
          <w:ilvl w:val="0"/>
          <w:numId w:val="17"/>
        </w:numPr>
        <w:tabs>
          <w:tab w:val="left" w:pos="839"/>
        </w:tabs>
        <w:adjustRightInd w:val="0"/>
        <w:snapToGrid w:val="0"/>
        <w:spacing w:before="24" w:beforeLines="10" w:after="24" w:afterLines="10"/>
        <w:rPr>
          <w:color w:val="000000"/>
        </w:rPr>
      </w:pPr>
      <w:r>
        <w:rPr>
          <w:rFonts w:hint="eastAsia"/>
          <w:color w:val="000000"/>
        </w:rPr>
        <w:t>能耗信息管理系统软件架构说明；</w:t>
      </w:r>
    </w:p>
    <w:p>
      <w:pPr>
        <w:pStyle w:val="64"/>
        <w:numPr>
          <w:ilvl w:val="0"/>
          <w:numId w:val="17"/>
        </w:numPr>
        <w:adjustRightInd w:val="0"/>
        <w:snapToGrid w:val="0"/>
        <w:spacing w:before="24" w:beforeLines="10" w:after="24" w:afterLines="10"/>
        <w:rPr>
          <w:color w:val="000000"/>
        </w:rPr>
      </w:pPr>
      <w:r>
        <w:rPr>
          <w:rFonts w:hint="eastAsia"/>
          <w:color w:val="000000"/>
        </w:rPr>
        <w:t>各类能耗分项计量方式和数据采集方式；</w:t>
      </w:r>
    </w:p>
    <w:p>
      <w:pPr>
        <w:pStyle w:val="64"/>
        <w:numPr>
          <w:ilvl w:val="0"/>
          <w:numId w:val="17"/>
        </w:numPr>
        <w:adjustRightInd w:val="0"/>
        <w:snapToGrid w:val="0"/>
        <w:spacing w:before="24" w:beforeLines="10" w:after="24" w:afterLines="10"/>
        <w:rPr>
          <w:color w:val="000000"/>
        </w:rPr>
      </w:pPr>
      <w:r>
        <w:rPr>
          <w:rFonts w:hint="eastAsia"/>
          <w:color w:val="000000"/>
        </w:rPr>
        <w:t>系统计量和数据采集点表及平面分布图；</w:t>
      </w:r>
    </w:p>
    <w:p>
      <w:pPr>
        <w:pStyle w:val="64"/>
        <w:numPr>
          <w:ilvl w:val="0"/>
          <w:numId w:val="17"/>
        </w:numPr>
        <w:adjustRightInd w:val="0"/>
        <w:snapToGrid w:val="0"/>
        <w:spacing w:before="24" w:beforeLines="10" w:after="24" w:afterLines="10"/>
        <w:rPr>
          <w:color w:val="000000"/>
        </w:rPr>
      </w:pPr>
      <w:r>
        <w:rPr>
          <w:rFonts w:hint="eastAsia"/>
          <w:color w:val="000000"/>
        </w:rPr>
        <w:t>系统计量系统图；</w:t>
      </w:r>
    </w:p>
    <w:p>
      <w:pPr>
        <w:pStyle w:val="64"/>
        <w:numPr>
          <w:ilvl w:val="0"/>
          <w:numId w:val="17"/>
        </w:numPr>
        <w:adjustRightInd w:val="0"/>
        <w:snapToGrid w:val="0"/>
        <w:spacing w:before="24" w:beforeLines="10" w:after="24" w:afterLines="10"/>
        <w:rPr>
          <w:color w:val="000000"/>
        </w:rPr>
      </w:pPr>
      <w:r>
        <w:rPr>
          <w:rFonts w:hint="eastAsia"/>
          <w:color w:val="000000"/>
        </w:rPr>
        <w:t>计量装置技术指标及安装详图；</w:t>
      </w:r>
    </w:p>
    <w:p>
      <w:pPr>
        <w:pStyle w:val="64"/>
        <w:numPr>
          <w:ilvl w:val="0"/>
          <w:numId w:val="17"/>
        </w:numPr>
        <w:adjustRightInd w:val="0"/>
        <w:snapToGrid w:val="0"/>
        <w:spacing w:before="24" w:beforeLines="10" w:after="24" w:afterLines="10"/>
        <w:rPr>
          <w:color w:val="000000"/>
        </w:rPr>
      </w:pPr>
      <w:r>
        <w:rPr>
          <w:rFonts w:hint="eastAsia"/>
          <w:color w:val="000000"/>
        </w:rPr>
        <w:t>利用建筑设备管理系统、电力管理系统采集能耗数据时，应提供数据共享的方式和接口。</w:t>
      </w:r>
    </w:p>
    <w:p>
      <w:pPr>
        <w:pStyle w:val="62"/>
        <w:spacing w:before="120" w:after="120"/>
        <w:rPr>
          <w:rFonts w:hint="eastAsia"/>
          <w:color w:val="000000"/>
        </w:rPr>
      </w:pPr>
      <w:bookmarkStart w:id="120" w:name="_Toc493176909"/>
      <w:bookmarkStart w:id="121" w:name="_Toc493177020"/>
      <w:bookmarkStart w:id="122" w:name="_Toc503269280"/>
      <w:bookmarkStart w:id="123" w:name="_Toc503270818"/>
      <w:bookmarkStart w:id="124" w:name="_Toc503341651"/>
      <w:bookmarkStart w:id="125" w:name="_Toc503342263"/>
      <w:bookmarkStart w:id="126" w:name="_Toc503342472"/>
      <w:bookmarkStart w:id="127" w:name="_Toc503343176"/>
      <w:bookmarkStart w:id="128" w:name="_Toc503345001"/>
      <w:r>
        <w:rPr>
          <w:rFonts w:hint="eastAsia"/>
          <w:color w:val="000000"/>
        </w:rPr>
        <w:t>能耗计量装置选型与配置</w:t>
      </w:r>
      <w:bookmarkEnd w:id="120"/>
      <w:bookmarkEnd w:id="121"/>
      <w:bookmarkEnd w:id="122"/>
      <w:bookmarkEnd w:id="123"/>
      <w:bookmarkEnd w:id="124"/>
      <w:bookmarkEnd w:id="125"/>
      <w:bookmarkEnd w:id="126"/>
      <w:bookmarkEnd w:id="127"/>
      <w:bookmarkEnd w:id="128"/>
    </w:p>
    <w:p>
      <w:pPr>
        <w:pStyle w:val="60"/>
        <w:adjustRightInd w:val="0"/>
        <w:snapToGrid w:val="0"/>
        <w:spacing w:before="24" w:beforeLines="10" w:after="24" w:afterLines="10"/>
        <w:rPr>
          <w:rFonts w:hint="eastAsia"/>
          <w:color w:val="000000"/>
        </w:rPr>
      </w:pPr>
      <w:r>
        <w:rPr>
          <w:rFonts w:hint="eastAsia"/>
          <w:color w:val="000000"/>
        </w:rPr>
        <w:t>数字水表选型应符合《冷水水表》GB/T77规定的技术要求。</w:t>
      </w:r>
    </w:p>
    <w:p>
      <w:pPr>
        <w:pStyle w:val="60"/>
        <w:adjustRightInd w:val="0"/>
        <w:snapToGrid w:val="0"/>
        <w:spacing w:before="24" w:beforeLines="10" w:after="24" w:afterLines="10"/>
        <w:rPr>
          <w:rFonts w:hint="eastAsia"/>
          <w:color w:val="000000"/>
        </w:rPr>
      </w:pPr>
      <w:r>
        <w:rPr>
          <w:rFonts w:hint="eastAsia"/>
          <w:color w:val="000000"/>
        </w:rPr>
        <w:t>电子式电能计量装置的选型应符合以下规定：</w:t>
      </w:r>
    </w:p>
    <w:p>
      <w:pPr>
        <w:pStyle w:val="64"/>
        <w:numPr>
          <w:ilvl w:val="0"/>
          <w:numId w:val="18"/>
        </w:numPr>
        <w:adjustRightInd w:val="0"/>
        <w:snapToGrid w:val="0"/>
        <w:spacing w:before="24" w:beforeLines="10" w:after="24" w:afterLines="10"/>
        <w:rPr>
          <w:rFonts w:hint="eastAsia"/>
          <w:color w:val="000000"/>
        </w:rPr>
      </w:pPr>
      <w:r>
        <w:rPr>
          <w:rFonts w:hint="eastAsia"/>
          <w:color w:val="000000"/>
        </w:rPr>
        <w:t>电子式电能计量装置精度等级应不低于1.0级；</w:t>
      </w:r>
    </w:p>
    <w:p>
      <w:pPr>
        <w:pStyle w:val="64"/>
        <w:numPr>
          <w:ilvl w:val="0"/>
          <w:numId w:val="18"/>
        </w:numPr>
        <w:adjustRightInd w:val="0"/>
        <w:snapToGrid w:val="0"/>
        <w:spacing w:before="24" w:beforeLines="10" w:after="24" w:afterLines="10"/>
        <w:rPr>
          <w:rFonts w:hint="eastAsia"/>
          <w:color w:val="000000"/>
        </w:rPr>
      </w:pPr>
      <w:r>
        <w:rPr>
          <w:rFonts w:hint="eastAsia"/>
          <w:color w:val="000000"/>
        </w:rPr>
        <w:t>电流互感器精度等级应不低于0.5级；</w:t>
      </w:r>
    </w:p>
    <w:p>
      <w:pPr>
        <w:pStyle w:val="64"/>
        <w:numPr>
          <w:ilvl w:val="0"/>
          <w:numId w:val="18"/>
        </w:numPr>
        <w:adjustRightInd w:val="0"/>
        <w:snapToGrid w:val="0"/>
        <w:spacing w:before="24" w:beforeLines="10" w:after="24" w:afterLines="10"/>
        <w:rPr>
          <w:rFonts w:hint="eastAsia"/>
          <w:color w:val="000000"/>
        </w:rPr>
      </w:pPr>
      <w:r>
        <w:rPr>
          <w:rFonts w:hint="eastAsia"/>
          <w:color w:val="000000"/>
        </w:rPr>
        <w:t>电流互感器性能参数应符合《电流互感器》GB1208规定的技术要求；</w:t>
      </w:r>
    </w:p>
    <w:p>
      <w:pPr>
        <w:pStyle w:val="64"/>
        <w:numPr>
          <w:ilvl w:val="0"/>
          <w:numId w:val="18"/>
        </w:numPr>
        <w:adjustRightInd w:val="0"/>
        <w:snapToGrid w:val="0"/>
        <w:spacing w:before="24" w:beforeLines="10" w:after="24" w:afterLines="10"/>
        <w:rPr>
          <w:rFonts w:hint="eastAsia"/>
          <w:color w:val="000000"/>
        </w:rPr>
      </w:pPr>
      <w:r>
        <w:rPr>
          <w:rFonts w:hint="eastAsia"/>
          <w:color w:val="000000"/>
        </w:rPr>
        <w:t>电子式电能计量装置应具有计量数据输出功能；</w:t>
      </w:r>
    </w:p>
    <w:p>
      <w:pPr>
        <w:pStyle w:val="64"/>
        <w:widowControl w:val="0"/>
        <w:numPr>
          <w:ilvl w:val="0"/>
          <w:numId w:val="18"/>
        </w:numPr>
        <w:adjustRightInd w:val="0"/>
        <w:snapToGrid w:val="0"/>
        <w:spacing w:before="24" w:beforeLines="10" w:after="24" w:afterLines="10"/>
        <w:ind w:left="840" w:hanging="420"/>
        <w:rPr>
          <w:rFonts w:hint="eastAsia"/>
          <w:color w:val="000000"/>
        </w:rPr>
      </w:pPr>
      <w:r>
        <w:rPr>
          <w:rFonts w:hint="eastAsia"/>
          <w:color w:val="000000"/>
        </w:rPr>
        <w:t>建筑物(群)各台供电变压器出线侧配置的电子式电能计量装置宜选用三相电力分析仪表，用以获取电压、电流、功率、电度等各项电力参数和谐波分量、波峰系数、谐波畸变率等电能质量参数。</w:t>
      </w:r>
    </w:p>
    <w:p>
      <w:pPr>
        <w:pStyle w:val="60"/>
        <w:adjustRightInd w:val="0"/>
        <w:snapToGrid w:val="0"/>
        <w:spacing w:before="24" w:beforeLines="10" w:after="24" w:afterLines="10"/>
        <w:rPr>
          <w:rFonts w:hint="eastAsia"/>
          <w:color w:val="000000"/>
        </w:rPr>
      </w:pPr>
      <w:r>
        <w:rPr>
          <w:rFonts w:hint="eastAsia"/>
          <w:color w:val="000000"/>
        </w:rPr>
        <w:t>数字燃气表的选型应符合以下规定：</w:t>
      </w:r>
    </w:p>
    <w:p>
      <w:pPr>
        <w:pStyle w:val="64"/>
        <w:widowControl w:val="0"/>
        <w:numPr>
          <w:ilvl w:val="0"/>
          <w:numId w:val="19"/>
        </w:numPr>
        <w:adjustRightInd w:val="0"/>
        <w:snapToGrid w:val="0"/>
        <w:spacing w:before="24" w:beforeLines="10" w:after="24" w:afterLines="10"/>
        <w:rPr>
          <w:rFonts w:hint="eastAsia"/>
          <w:color w:val="000000"/>
        </w:rPr>
      </w:pPr>
      <w:r>
        <w:rPr>
          <w:rFonts w:hint="eastAsia"/>
          <w:color w:val="000000"/>
        </w:rPr>
        <w:t>数字燃气表精度等级应不低于2.0级；</w:t>
      </w:r>
    </w:p>
    <w:p>
      <w:pPr>
        <w:pStyle w:val="64"/>
        <w:widowControl w:val="0"/>
        <w:numPr>
          <w:ilvl w:val="0"/>
          <w:numId w:val="19"/>
        </w:numPr>
        <w:adjustRightInd w:val="0"/>
        <w:snapToGrid w:val="0"/>
        <w:spacing w:before="24" w:beforeLines="10" w:after="24" w:afterLines="10"/>
        <w:rPr>
          <w:rFonts w:hint="eastAsia"/>
          <w:color w:val="000000"/>
        </w:rPr>
      </w:pPr>
      <w:r>
        <w:rPr>
          <w:rFonts w:hint="eastAsia"/>
          <w:color w:val="000000"/>
        </w:rPr>
        <w:t>数字燃气表应根据使用燃气类别、安装条件、工作压力和用户要求等因素选择；</w:t>
      </w:r>
    </w:p>
    <w:p>
      <w:pPr>
        <w:pStyle w:val="64"/>
        <w:widowControl w:val="0"/>
        <w:numPr>
          <w:ilvl w:val="0"/>
          <w:numId w:val="19"/>
        </w:numPr>
        <w:adjustRightInd w:val="0"/>
        <w:snapToGrid w:val="0"/>
        <w:spacing w:before="24" w:beforeLines="10" w:after="24" w:afterLines="10"/>
        <w:rPr>
          <w:rFonts w:hint="eastAsia"/>
          <w:color w:val="000000"/>
        </w:rPr>
      </w:pPr>
      <w:r>
        <w:rPr>
          <w:rFonts w:hint="eastAsia"/>
          <w:color w:val="000000"/>
        </w:rPr>
        <w:t>数字燃气表应具有累计流量功能和计量数据输出功能。</w:t>
      </w:r>
    </w:p>
    <w:p>
      <w:pPr>
        <w:pStyle w:val="60"/>
        <w:adjustRightInd w:val="0"/>
        <w:snapToGrid w:val="0"/>
        <w:spacing w:before="24" w:beforeLines="10" w:after="24" w:afterLines="10"/>
        <w:rPr>
          <w:rFonts w:hint="eastAsia"/>
          <w:color w:val="000000"/>
        </w:rPr>
      </w:pPr>
      <w:r>
        <w:rPr>
          <w:rFonts w:hint="eastAsia"/>
          <w:color w:val="000000"/>
        </w:rPr>
        <w:t>数字热量表选型应符合以下规定：</w:t>
      </w:r>
    </w:p>
    <w:p>
      <w:pPr>
        <w:pStyle w:val="64"/>
        <w:widowControl w:val="0"/>
        <w:numPr>
          <w:ilvl w:val="0"/>
          <w:numId w:val="20"/>
        </w:numPr>
        <w:adjustRightInd w:val="0"/>
        <w:snapToGrid w:val="0"/>
        <w:spacing w:before="24" w:beforeLines="10" w:after="24" w:afterLines="10"/>
        <w:rPr>
          <w:rFonts w:hint="eastAsia"/>
          <w:color w:val="000000"/>
        </w:rPr>
      </w:pPr>
      <w:r>
        <w:rPr>
          <w:rFonts w:hint="eastAsia"/>
          <w:color w:val="000000"/>
        </w:rPr>
        <w:t>数字热量表误差应不大于5%；</w:t>
      </w:r>
    </w:p>
    <w:p>
      <w:pPr>
        <w:pStyle w:val="64"/>
        <w:widowControl w:val="0"/>
        <w:numPr>
          <w:ilvl w:val="0"/>
          <w:numId w:val="20"/>
        </w:numPr>
        <w:adjustRightInd w:val="0"/>
        <w:snapToGrid w:val="0"/>
        <w:spacing w:before="24" w:beforeLines="10" w:after="24" w:afterLines="10"/>
        <w:rPr>
          <w:rFonts w:hint="eastAsia"/>
          <w:color w:val="000000"/>
        </w:rPr>
      </w:pPr>
      <w:r>
        <w:rPr>
          <w:rFonts w:hint="eastAsia"/>
          <w:color w:val="000000"/>
        </w:rPr>
        <w:t>数字热量表性能参数应符合《热量表》GB/T 32224的规定；</w:t>
      </w:r>
    </w:p>
    <w:p>
      <w:pPr>
        <w:pStyle w:val="64"/>
        <w:widowControl w:val="0"/>
        <w:numPr>
          <w:ilvl w:val="0"/>
          <w:numId w:val="20"/>
        </w:numPr>
        <w:adjustRightInd w:val="0"/>
        <w:snapToGrid w:val="0"/>
        <w:spacing w:before="24" w:beforeLines="10" w:after="24" w:afterLines="10"/>
        <w:rPr>
          <w:rFonts w:hint="eastAsia"/>
          <w:color w:val="000000"/>
        </w:rPr>
      </w:pPr>
      <w:r>
        <w:rPr>
          <w:rFonts w:hint="eastAsia"/>
          <w:color w:val="000000"/>
        </w:rPr>
        <w:t>数字热量表应具有累计流量功能和计量数据输出功能；</w:t>
      </w:r>
    </w:p>
    <w:p>
      <w:pPr>
        <w:pStyle w:val="64"/>
        <w:widowControl w:val="0"/>
        <w:numPr>
          <w:ilvl w:val="0"/>
          <w:numId w:val="20"/>
        </w:numPr>
        <w:adjustRightInd w:val="0"/>
        <w:snapToGrid w:val="0"/>
        <w:spacing w:before="24" w:beforeLines="10" w:after="24" w:afterLines="10"/>
        <w:rPr>
          <w:rFonts w:hint="eastAsia"/>
          <w:color w:val="000000"/>
        </w:rPr>
      </w:pPr>
      <w:r>
        <w:rPr>
          <w:rFonts w:hint="eastAsia"/>
          <w:color w:val="000000"/>
        </w:rPr>
        <w:t>数字热量表的配置应不影响原有热（冷）量流量和流速；</w:t>
      </w:r>
    </w:p>
    <w:p>
      <w:pPr>
        <w:pStyle w:val="64"/>
        <w:widowControl w:val="0"/>
        <w:numPr>
          <w:ilvl w:val="0"/>
          <w:numId w:val="20"/>
        </w:numPr>
        <w:adjustRightInd w:val="0"/>
        <w:snapToGrid w:val="0"/>
        <w:spacing w:before="24" w:beforeLines="10" w:after="24" w:afterLines="10"/>
        <w:rPr>
          <w:rFonts w:hint="eastAsia"/>
          <w:color w:val="000000"/>
        </w:rPr>
      </w:pPr>
      <w:r>
        <w:rPr>
          <w:rFonts w:hint="eastAsia"/>
          <w:color w:val="000000"/>
        </w:rPr>
        <w:t>数字热量表应具有数字输出接口及通讯信号接口（优先采用RS-485标准串口）。</w:t>
      </w:r>
    </w:p>
    <w:p>
      <w:pPr>
        <w:pStyle w:val="60"/>
        <w:adjustRightInd w:val="0"/>
        <w:snapToGrid w:val="0"/>
        <w:spacing w:before="24" w:beforeLines="10" w:after="24" w:afterLines="10"/>
        <w:rPr>
          <w:rFonts w:hint="eastAsia"/>
          <w:color w:val="000000"/>
        </w:rPr>
      </w:pPr>
      <w:r>
        <w:rPr>
          <w:rFonts w:hint="eastAsia"/>
          <w:color w:val="000000"/>
        </w:rPr>
        <w:t>当量空调表选型应符合《集中空调电子计费信息系统工程技术规范》SJ/T11449中的相关规定。</w:t>
      </w:r>
    </w:p>
    <w:p>
      <w:pPr>
        <w:pStyle w:val="60"/>
        <w:adjustRightInd w:val="0"/>
        <w:snapToGrid w:val="0"/>
        <w:spacing w:before="24" w:beforeLines="10" w:after="24" w:afterLines="10"/>
        <w:rPr>
          <w:rFonts w:hint="eastAsia"/>
          <w:color w:val="000000"/>
        </w:rPr>
      </w:pPr>
      <w:r>
        <w:rPr>
          <w:rFonts w:hint="eastAsia"/>
          <w:color w:val="000000"/>
        </w:rPr>
        <w:t>可再生能源系统计量装置的选型应符合以下规定：</w:t>
      </w:r>
    </w:p>
    <w:p>
      <w:pPr>
        <w:pStyle w:val="64"/>
        <w:widowControl w:val="0"/>
        <w:numPr>
          <w:ilvl w:val="0"/>
          <w:numId w:val="21"/>
        </w:numPr>
        <w:adjustRightInd w:val="0"/>
        <w:snapToGrid w:val="0"/>
        <w:spacing w:before="24" w:beforeLines="10" w:after="24" w:afterLines="10"/>
        <w:rPr>
          <w:rFonts w:hint="eastAsia"/>
          <w:color w:val="000000"/>
        </w:rPr>
      </w:pPr>
      <w:r>
        <w:rPr>
          <w:rFonts w:hint="eastAsia"/>
          <w:color w:val="000000"/>
        </w:rPr>
        <w:t>可再生能源系统计量装置性能参数应符合表6的规定。</w:t>
      </w:r>
    </w:p>
    <w:p>
      <w:pPr>
        <w:pStyle w:val="96"/>
        <w:numPr>
          <w:ilvl w:val="0"/>
          <w:numId w:val="22"/>
        </w:numPr>
        <w:spacing w:before="120" w:after="120"/>
        <w:rPr>
          <w:color w:val="000000"/>
        </w:rPr>
      </w:pPr>
      <w:r>
        <w:rPr>
          <w:rFonts w:hint="eastAsia"/>
          <w:color w:val="000000"/>
        </w:rPr>
        <w:t>可再生能源系统计量装置性能参数要求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3430"/>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94" w:type="dxa"/>
            <w:noWrap w:val="0"/>
            <w:vAlign w:val="top"/>
          </w:tcPr>
          <w:p>
            <w:pPr>
              <w:adjustRightInd w:val="0"/>
              <w:snapToGrid w:val="0"/>
              <w:spacing w:before="48" w:beforeLines="20" w:line="312" w:lineRule="auto"/>
              <w:jc w:val="center"/>
              <w:rPr>
                <w:rFonts w:ascii="Calibri" w:hAnsi="Calibri"/>
                <w:color w:val="000000"/>
                <w:szCs w:val="21"/>
              </w:rPr>
            </w:pPr>
            <w:r>
              <w:rPr>
                <w:rFonts w:hint="eastAsia" w:ascii="Calibri" w:hAnsi="Calibri"/>
                <w:color w:val="000000"/>
                <w:szCs w:val="21"/>
              </w:rPr>
              <w:t>序号</w:t>
            </w:r>
          </w:p>
        </w:tc>
        <w:tc>
          <w:tcPr>
            <w:tcW w:w="3430" w:type="dxa"/>
            <w:noWrap w:val="0"/>
            <w:vAlign w:val="top"/>
          </w:tcPr>
          <w:p>
            <w:pPr>
              <w:adjustRightInd w:val="0"/>
              <w:snapToGrid w:val="0"/>
              <w:spacing w:before="48" w:beforeLines="20" w:line="312" w:lineRule="auto"/>
              <w:jc w:val="center"/>
              <w:rPr>
                <w:rFonts w:ascii="Calibri" w:hAnsi="Calibri"/>
                <w:color w:val="000000"/>
                <w:szCs w:val="21"/>
              </w:rPr>
            </w:pPr>
            <w:r>
              <w:rPr>
                <w:rFonts w:hint="eastAsia" w:ascii="Calibri" w:hAnsi="Calibri"/>
                <w:color w:val="000000"/>
                <w:szCs w:val="21"/>
              </w:rPr>
              <w:t>计量设备类型</w:t>
            </w:r>
          </w:p>
        </w:tc>
        <w:tc>
          <w:tcPr>
            <w:tcW w:w="4847" w:type="dxa"/>
            <w:noWrap w:val="0"/>
            <w:vAlign w:val="top"/>
          </w:tcPr>
          <w:p>
            <w:pPr>
              <w:adjustRightInd w:val="0"/>
              <w:snapToGrid w:val="0"/>
              <w:spacing w:before="48" w:beforeLines="20" w:line="312" w:lineRule="auto"/>
              <w:jc w:val="center"/>
              <w:rPr>
                <w:rFonts w:ascii="Calibri" w:hAnsi="Calibri"/>
                <w:color w:val="000000"/>
                <w:szCs w:val="21"/>
              </w:rPr>
            </w:pPr>
            <w:r>
              <w:rPr>
                <w:rFonts w:hint="eastAsia" w:ascii="Calibri" w:hAnsi="Calibri"/>
                <w:color w:val="000000"/>
                <w:szCs w:val="21"/>
              </w:rPr>
              <w:t>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94" w:type="dxa"/>
            <w:noWrap w:val="0"/>
            <w:vAlign w:val="center"/>
          </w:tcPr>
          <w:p>
            <w:pPr>
              <w:adjustRightInd w:val="0"/>
              <w:snapToGrid w:val="0"/>
              <w:jc w:val="center"/>
              <w:rPr>
                <w:rFonts w:ascii="Calibri" w:hAnsi="Calibri"/>
                <w:color w:val="000000"/>
                <w:szCs w:val="21"/>
              </w:rPr>
            </w:pPr>
            <w:r>
              <w:rPr>
                <w:rFonts w:ascii="Calibri" w:hAnsi="Calibri"/>
                <w:color w:val="000000"/>
                <w:szCs w:val="21"/>
              </w:rPr>
              <w:t>1</w:t>
            </w:r>
          </w:p>
        </w:tc>
        <w:tc>
          <w:tcPr>
            <w:tcW w:w="3430" w:type="dxa"/>
            <w:noWrap w:val="0"/>
            <w:vAlign w:val="center"/>
          </w:tcPr>
          <w:p>
            <w:pPr>
              <w:adjustRightInd w:val="0"/>
              <w:snapToGrid w:val="0"/>
              <w:jc w:val="center"/>
              <w:rPr>
                <w:rFonts w:ascii="Calibri" w:hAnsi="Calibri"/>
                <w:color w:val="000000"/>
                <w:szCs w:val="21"/>
              </w:rPr>
            </w:pPr>
            <w:r>
              <w:rPr>
                <w:rFonts w:ascii="Calibri" w:hAnsi="Calibri"/>
                <w:color w:val="000000"/>
                <w:szCs w:val="21"/>
              </w:rPr>
              <w:t>室外温度计量设备</w:t>
            </w:r>
          </w:p>
        </w:tc>
        <w:tc>
          <w:tcPr>
            <w:tcW w:w="4847" w:type="dxa"/>
            <w:noWrap w:val="0"/>
            <w:vAlign w:val="top"/>
          </w:tcPr>
          <w:p>
            <w:pPr>
              <w:adjustRightInd w:val="0"/>
              <w:snapToGrid w:val="0"/>
              <w:rPr>
                <w:rFonts w:hint="eastAsia" w:ascii="Calibri" w:hAnsi="Calibri"/>
                <w:color w:val="000000"/>
                <w:szCs w:val="21"/>
              </w:rPr>
            </w:pPr>
            <w:r>
              <w:rPr>
                <w:rFonts w:ascii="Calibri" w:hAnsi="Calibri"/>
                <w:color w:val="000000"/>
                <w:szCs w:val="21"/>
              </w:rPr>
              <w:t>测量范围</w:t>
            </w:r>
            <w:r>
              <w:rPr>
                <w:rFonts w:hint="eastAsia" w:ascii="Calibri" w:hAnsi="Calibri"/>
                <w:color w:val="000000"/>
                <w:szCs w:val="21"/>
              </w:rPr>
              <w:t>：-40</w:t>
            </w:r>
            <w:r>
              <w:rPr>
                <w:rFonts w:hint="eastAsia" w:ascii="宋体" w:hAnsi="宋体" w:cs="宋体"/>
                <w:color w:val="000000"/>
                <w:szCs w:val="21"/>
              </w:rPr>
              <w:t>℃</w:t>
            </w:r>
            <w:r>
              <w:rPr>
                <w:rFonts w:hint="eastAsia" w:ascii="宋体" w:hAnsi="宋体"/>
                <w:color w:val="000000"/>
                <w:szCs w:val="21"/>
              </w:rPr>
              <w:t>～</w:t>
            </w:r>
            <w:r>
              <w:rPr>
                <w:rFonts w:ascii="Calibri" w:hAnsi="Calibri"/>
                <w:color w:val="000000"/>
                <w:szCs w:val="21"/>
              </w:rPr>
              <w:t>0</w:t>
            </w:r>
            <w:r>
              <w:rPr>
                <w:rFonts w:hint="eastAsia" w:ascii="宋体" w:hAnsi="宋体" w:cs="宋体"/>
                <w:color w:val="000000"/>
                <w:szCs w:val="21"/>
              </w:rPr>
              <w:t>℃？</w:t>
            </w:r>
          </w:p>
          <w:p>
            <w:pPr>
              <w:adjustRightInd w:val="0"/>
              <w:snapToGrid w:val="0"/>
              <w:rPr>
                <w:rFonts w:ascii="Calibri" w:hAnsi="Calibri"/>
                <w:color w:val="000000"/>
                <w:szCs w:val="21"/>
              </w:rPr>
            </w:pPr>
            <w:r>
              <w:rPr>
                <w:rFonts w:ascii="Calibri" w:hAnsi="Calibri"/>
                <w:color w:val="000000"/>
                <w:szCs w:val="21"/>
              </w:rPr>
              <w:t>测量准确度</w:t>
            </w:r>
            <w:r>
              <w:rPr>
                <w:rFonts w:hint="eastAsia" w:ascii="Calibri" w:hAnsi="Calibri"/>
                <w:color w:val="000000"/>
                <w:szCs w:val="21"/>
              </w:rPr>
              <w:t>：≤±</w:t>
            </w:r>
            <w:r>
              <w:rPr>
                <w:rFonts w:ascii="Calibri" w:hAnsi="Calibri"/>
                <w:color w:val="000000"/>
                <w:szCs w:val="21"/>
              </w:rPr>
              <w:t>0.5</w:t>
            </w:r>
            <w:r>
              <w:rPr>
                <w:rFonts w:hint="eastAsia" w:ascii="宋体" w:hAnsi="宋体" w:cs="宋体"/>
                <w:color w:val="000000"/>
                <w:szCs w:val="21"/>
              </w:rPr>
              <w:t>℃</w:t>
            </w:r>
          </w:p>
          <w:p>
            <w:pPr>
              <w:adjustRightInd w:val="0"/>
              <w:snapToGrid w:val="0"/>
              <w:rPr>
                <w:rFonts w:ascii="Calibri" w:hAnsi="Calibri"/>
                <w:color w:val="000000"/>
                <w:szCs w:val="21"/>
              </w:rPr>
            </w:pPr>
            <w:r>
              <w:rPr>
                <w:rFonts w:ascii="Calibri" w:hAnsi="Calibri"/>
                <w:color w:val="000000"/>
                <w:szCs w:val="21"/>
              </w:rPr>
              <w:t>测量分辨率</w:t>
            </w:r>
            <w:r>
              <w:rPr>
                <w:rFonts w:hint="eastAsia" w:ascii="Calibri" w:hAnsi="Calibri"/>
                <w:color w:val="000000"/>
                <w:szCs w:val="21"/>
              </w:rPr>
              <w:t>：≤±</w:t>
            </w:r>
            <w:r>
              <w:rPr>
                <w:rFonts w:ascii="Calibri" w:hAnsi="Calibri"/>
                <w:color w:val="000000"/>
                <w:szCs w:val="21"/>
              </w:rPr>
              <w:t>0</w:t>
            </w:r>
            <w:r>
              <w:rPr>
                <w:rFonts w:hint="eastAsia" w:ascii="Calibri" w:hAnsi="Calibri"/>
                <w:color w:val="000000"/>
                <w:szCs w:val="21"/>
              </w:rPr>
              <w:t>.</w:t>
            </w:r>
            <w:r>
              <w:rPr>
                <w:rFonts w:ascii="Calibri" w:hAnsi="Calibri"/>
                <w:color w:val="000000"/>
                <w:szCs w:val="21"/>
              </w:rPr>
              <w:t>1</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94" w:type="dxa"/>
            <w:noWrap w:val="0"/>
            <w:vAlign w:val="top"/>
          </w:tcPr>
          <w:p>
            <w:pPr>
              <w:adjustRightInd w:val="0"/>
              <w:snapToGrid w:val="0"/>
              <w:jc w:val="center"/>
              <w:rPr>
                <w:rFonts w:ascii="Calibri" w:hAnsi="Calibri"/>
                <w:color w:val="000000"/>
                <w:szCs w:val="21"/>
              </w:rPr>
            </w:pPr>
            <w:r>
              <w:rPr>
                <w:rFonts w:hint="eastAsia" w:ascii="Calibri" w:hAnsi="Calibri"/>
                <w:color w:val="000000"/>
                <w:szCs w:val="21"/>
              </w:rPr>
              <w:t>2</w:t>
            </w:r>
          </w:p>
        </w:tc>
        <w:tc>
          <w:tcPr>
            <w:tcW w:w="3430" w:type="dxa"/>
            <w:noWrap w:val="0"/>
            <w:vAlign w:val="center"/>
          </w:tcPr>
          <w:p>
            <w:pPr>
              <w:adjustRightInd w:val="0"/>
              <w:snapToGrid w:val="0"/>
              <w:jc w:val="center"/>
              <w:rPr>
                <w:rFonts w:ascii="Calibri" w:hAnsi="Calibri"/>
                <w:color w:val="000000"/>
                <w:szCs w:val="21"/>
              </w:rPr>
            </w:pPr>
            <w:r>
              <w:rPr>
                <w:rFonts w:hint="eastAsia" w:ascii="Calibri" w:hAnsi="Calibri"/>
                <w:color w:val="000000"/>
                <w:szCs w:val="21"/>
              </w:rPr>
              <w:t>表面温度计量设备</w:t>
            </w:r>
          </w:p>
        </w:tc>
        <w:tc>
          <w:tcPr>
            <w:tcW w:w="4847" w:type="dxa"/>
            <w:noWrap w:val="0"/>
            <w:vAlign w:val="top"/>
          </w:tcPr>
          <w:p>
            <w:pPr>
              <w:adjustRightInd w:val="0"/>
              <w:snapToGrid w:val="0"/>
              <w:rPr>
                <w:rFonts w:ascii="Calibri" w:hAnsi="Calibri"/>
                <w:color w:val="000000"/>
                <w:szCs w:val="21"/>
              </w:rPr>
            </w:pPr>
            <w:r>
              <w:rPr>
                <w:rFonts w:ascii="Calibri" w:hAnsi="Calibri"/>
                <w:color w:val="000000"/>
                <w:szCs w:val="21"/>
              </w:rPr>
              <w:t>测量范围</w:t>
            </w:r>
            <w:r>
              <w:rPr>
                <w:rFonts w:hint="eastAsia" w:ascii="Calibri" w:hAnsi="Calibri"/>
                <w:color w:val="000000"/>
                <w:szCs w:val="21"/>
              </w:rPr>
              <w:t>：-20</w:t>
            </w:r>
            <w:r>
              <w:rPr>
                <w:rFonts w:hint="eastAsia" w:ascii="宋体" w:hAnsi="宋体" w:cs="宋体"/>
                <w:color w:val="000000"/>
                <w:szCs w:val="21"/>
              </w:rPr>
              <w:t>℃</w:t>
            </w:r>
            <w:r>
              <w:rPr>
                <w:rFonts w:hint="eastAsia" w:ascii="宋体" w:hAnsi="宋体"/>
                <w:color w:val="000000"/>
                <w:szCs w:val="21"/>
              </w:rPr>
              <w:t>～</w:t>
            </w:r>
            <w:r>
              <w:rPr>
                <w:rFonts w:hint="eastAsia" w:ascii="Calibri" w:hAnsi="Calibri"/>
                <w:color w:val="000000"/>
                <w:szCs w:val="21"/>
              </w:rPr>
              <w:t>10</w:t>
            </w:r>
            <w:r>
              <w:rPr>
                <w:rFonts w:ascii="Calibri" w:hAnsi="Calibri"/>
                <w:color w:val="000000"/>
                <w:szCs w:val="21"/>
              </w:rPr>
              <w:t>0</w:t>
            </w:r>
            <w:r>
              <w:rPr>
                <w:rFonts w:hint="eastAsia" w:ascii="宋体" w:hAnsi="宋体" w:cs="宋体"/>
                <w:color w:val="000000"/>
                <w:szCs w:val="21"/>
              </w:rPr>
              <w:t>℃</w:t>
            </w:r>
          </w:p>
          <w:p>
            <w:pPr>
              <w:adjustRightInd w:val="0"/>
              <w:snapToGrid w:val="0"/>
              <w:rPr>
                <w:rFonts w:ascii="Calibri" w:hAnsi="Calibri"/>
                <w:color w:val="000000"/>
                <w:szCs w:val="21"/>
              </w:rPr>
            </w:pPr>
            <w:r>
              <w:rPr>
                <w:rFonts w:ascii="Calibri" w:hAnsi="Calibri"/>
                <w:color w:val="000000"/>
                <w:szCs w:val="21"/>
              </w:rPr>
              <w:t>测量准确度</w:t>
            </w:r>
            <w:r>
              <w:rPr>
                <w:rFonts w:hint="eastAsia" w:ascii="Calibri" w:hAnsi="Calibri"/>
                <w:color w:val="000000"/>
                <w:szCs w:val="21"/>
              </w:rPr>
              <w:t>：≤±1.0</w:t>
            </w:r>
            <w:r>
              <w:rPr>
                <w:rFonts w:hint="eastAsia" w:ascii="宋体" w:hAnsi="宋体" w:cs="宋体"/>
                <w:color w:val="000000"/>
                <w:szCs w:val="21"/>
              </w:rPr>
              <w:t>℃</w:t>
            </w:r>
          </w:p>
          <w:p>
            <w:pPr>
              <w:adjustRightInd w:val="0"/>
              <w:snapToGrid w:val="0"/>
              <w:rPr>
                <w:rFonts w:ascii="Calibri" w:hAnsi="Calibri"/>
                <w:color w:val="000000"/>
                <w:szCs w:val="21"/>
              </w:rPr>
            </w:pPr>
            <w:r>
              <w:rPr>
                <w:rFonts w:ascii="Calibri" w:hAnsi="Calibri"/>
                <w:color w:val="000000"/>
                <w:szCs w:val="21"/>
              </w:rPr>
              <w:t>测量分辨率</w:t>
            </w:r>
            <w:r>
              <w:rPr>
                <w:rFonts w:hint="eastAsia" w:ascii="Calibri" w:hAnsi="Calibri"/>
                <w:color w:val="000000"/>
                <w:szCs w:val="21"/>
              </w:rPr>
              <w:t>：≤±</w:t>
            </w:r>
            <w:r>
              <w:rPr>
                <w:rFonts w:ascii="Calibri" w:hAnsi="Calibri"/>
                <w:color w:val="000000"/>
                <w:szCs w:val="21"/>
              </w:rPr>
              <w:t>0</w:t>
            </w:r>
            <w:r>
              <w:rPr>
                <w:rFonts w:hint="eastAsia" w:ascii="Calibri" w:hAnsi="Calibri"/>
                <w:color w:val="000000"/>
                <w:szCs w:val="21"/>
              </w:rPr>
              <w:t>.</w:t>
            </w:r>
            <w:r>
              <w:rPr>
                <w:rFonts w:ascii="Calibri" w:hAnsi="Calibri"/>
                <w:color w:val="000000"/>
                <w:szCs w:val="21"/>
              </w:rPr>
              <w:t>1</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94" w:type="dxa"/>
            <w:noWrap w:val="0"/>
            <w:vAlign w:val="top"/>
          </w:tcPr>
          <w:p>
            <w:pPr>
              <w:adjustRightInd w:val="0"/>
              <w:snapToGrid w:val="0"/>
              <w:jc w:val="center"/>
              <w:rPr>
                <w:rFonts w:ascii="Calibri" w:hAnsi="Calibri"/>
                <w:color w:val="000000"/>
                <w:szCs w:val="21"/>
              </w:rPr>
            </w:pPr>
            <w:r>
              <w:rPr>
                <w:rFonts w:hint="eastAsia" w:ascii="Calibri" w:hAnsi="Calibri"/>
                <w:color w:val="000000"/>
                <w:szCs w:val="21"/>
              </w:rPr>
              <w:t>3</w:t>
            </w:r>
          </w:p>
        </w:tc>
        <w:tc>
          <w:tcPr>
            <w:tcW w:w="3430" w:type="dxa"/>
            <w:noWrap w:val="0"/>
            <w:vAlign w:val="center"/>
          </w:tcPr>
          <w:p>
            <w:pPr>
              <w:adjustRightInd w:val="0"/>
              <w:snapToGrid w:val="0"/>
              <w:jc w:val="center"/>
              <w:rPr>
                <w:rFonts w:ascii="Calibri" w:hAnsi="Calibri"/>
                <w:color w:val="000000"/>
                <w:szCs w:val="21"/>
              </w:rPr>
            </w:pPr>
            <w:r>
              <w:rPr>
                <w:rFonts w:hint="eastAsia" w:ascii="Calibri" w:hAnsi="Calibri"/>
                <w:color w:val="000000"/>
                <w:szCs w:val="21"/>
              </w:rPr>
              <w:t>水温度计量设备</w:t>
            </w:r>
          </w:p>
        </w:tc>
        <w:tc>
          <w:tcPr>
            <w:tcW w:w="4847" w:type="dxa"/>
            <w:noWrap w:val="0"/>
            <w:vAlign w:val="top"/>
          </w:tcPr>
          <w:p>
            <w:pPr>
              <w:adjustRightInd w:val="0"/>
              <w:snapToGrid w:val="0"/>
              <w:rPr>
                <w:rFonts w:ascii="Calibri" w:hAnsi="Calibri"/>
                <w:color w:val="000000"/>
                <w:szCs w:val="21"/>
              </w:rPr>
            </w:pPr>
            <w:r>
              <w:rPr>
                <w:rFonts w:ascii="Calibri" w:hAnsi="Calibri"/>
                <w:color w:val="000000"/>
                <w:szCs w:val="21"/>
              </w:rPr>
              <w:t>测量范围</w:t>
            </w:r>
            <w:r>
              <w:rPr>
                <w:rFonts w:hint="eastAsia" w:ascii="Calibri" w:hAnsi="Calibri"/>
                <w:color w:val="000000"/>
                <w:szCs w:val="21"/>
              </w:rPr>
              <w:t>：0</w:t>
            </w:r>
            <w:r>
              <w:rPr>
                <w:rFonts w:hint="eastAsia" w:ascii="宋体" w:hAnsi="宋体" w:cs="宋体"/>
                <w:color w:val="000000"/>
                <w:szCs w:val="21"/>
              </w:rPr>
              <w:t>℃</w:t>
            </w:r>
            <w:r>
              <w:rPr>
                <w:rFonts w:hint="eastAsia" w:ascii="宋体" w:hAnsi="宋体"/>
                <w:color w:val="000000"/>
                <w:szCs w:val="21"/>
              </w:rPr>
              <w:t>～</w:t>
            </w:r>
            <w:r>
              <w:rPr>
                <w:rFonts w:hint="eastAsia" w:ascii="Calibri" w:hAnsi="Calibri"/>
                <w:color w:val="000000"/>
                <w:szCs w:val="21"/>
              </w:rPr>
              <w:t>10</w:t>
            </w:r>
            <w:r>
              <w:rPr>
                <w:rFonts w:ascii="Calibri" w:hAnsi="Calibri"/>
                <w:color w:val="000000"/>
                <w:szCs w:val="21"/>
              </w:rPr>
              <w:t>0</w:t>
            </w:r>
            <w:r>
              <w:rPr>
                <w:rFonts w:hint="eastAsia" w:ascii="宋体" w:hAnsi="宋体" w:cs="宋体"/>
                <w:color w:val="000000"/>
                <w:szCs w:val="21"/>
              </w:rPr>
              <w:t>℃</w:t>
            </w:r>
          </w:p>
          <w:p>
            <w:pPr>
              <w:adjustRightInd w:val="0"/>
              <w:snapToGrid w:val="0"/>
              <w:rPr>
                <w:rFonts w:ascii="Calibri" w:hAnsi="Calibri"/>
                <w:color w:val="000000"/>
                <w:szCs w:val="21"/>
              </w:rPr>
            </w:pPr>
            <w:r>
              <w:rPr>
                <w:rFonts w:ascii="Calibri" w:hAnsi="Calibri"/>
                <w:color w:val="000000"/>
                <w:szCs w:val="21"/>
              </w:rPr>
              <w:t>测量准确度</w:t>
            </w:r>
            <w:r>
              <w:rPr>
                <w:rFonts w:hint="eastAsia" w:ascii="Calibri" w:hAnsi="Calibri"/>
                <w:color w:val="000000"/>
                <w:szCs w:val="21"/>
              </w:rPr>
              <w:t>：≤±</w:t>
            </w:r>
            <w:r>
              <w:rPr>
                <w:rFonts w:ascii="Calibri" w:hAnsi="Calibri"/>
                <w:color w:val="000000"/>
                <w:szCs w:val="21"/>
              </w:rPr>
              <w:t>0.</w:t>
            </w:r>
            <w:r>
              <w:rPr>
                <w:rFonts w:hint="eastAsia" w:ascii="Calibri" w:hAnsi="Calibri"/>
                <w:color w:val="000000"/>
                <w:szCs w:val="21"/>
              </w:rPr>
              <w:t>2</w:t>
            </w:r>
            <w:r>
              <w:rPr>
                <w:rFonts w:hint="eastAsia" w:ascii="宋体" w:hAnsi="宋体" w:cs="宋体"/>
                <w:color w:val="000000"/>
                <w:szCs w:val="21"/>
              </w:rPr>
              <w:t>℃</w:t>
            </w:r>
          </w:p>
          <w:p>
            <w:pPr>
              <w:adjustRightInd w:val="0"/>
              <w:snapToGrid w:val="0"/>
              <w:rPr>
                <w:rFonts w:ascii="Calibri" w:hAnsi="Calibri"/>
                <w:color w:val="000000"/>
                <w:szCs w:val="21"/>
              </w:rPr>
            </w:pPr>
            <w:r>
              <w:rPr>
                <w:rFonts w:ascii="Calibri" w:hAnsi="Calibri"/>
                <w:color w:val="000000"/>
                <w:szCs w:val="21"/>
              </w:rPr>
              <w:t>测量分辨率</w:t>
            </w:r>
            <w:r>
              <w:rPr>
                <w:rFonts w:hint="eastAsia" w:ascii="Calibri" w:hAnsi="Calibri"/>
                <w:color w:val="000000"/>
                <w:szCs w:val="21"/>
              </w:rPr>
              <w:t>：≤±</w:t>
            </w:r>
            <w:r>
              <w:rPr>
                <w:rFonts w:ascii="Calibri" w:hAnsi="Calibri"/>
                <w:color w:val="000000"/>
                <w:szCs w:val="21"/>
              </w:rPr>
              <w:t>0</w:t>
            </w:r>
            <w:r>
              <w:rPr>
                <w:rFonts w:hint="eastAsia" w:ascii="Calibri" w:hAnsi="Calibri"/>
                <w:color w:val="000000"/>
                <w:szCs w:val="21"/>
              </w:rPr>
              <w:t>.</w:t>
            </w:r>
            <w:r>
              <w:rPr>
                <w:rFonts w:ascii="Calibri" w:hAnsi="Calibri"/>
                <w:color w:val="000000"/>
                <w:szCs w:val="21"/>
              </w:rPr>
              <w:t>1</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94" w:type="dxa"/>
            <w:noWrap w:val="0"/>
            <w:vAlign w:val="top"/>
          </w:tcPr>
          <w:p>
            <w:pPr>
              <w:adjustRightInd w:val="0"/>
              <w:snapToGrid w:val="0"/>
              <w:jc w:val="center"/>
              <w:rPr>
                <w:rFonts w:ascii="Calibri" w:hAnsi="Calibri"/>
                <w:color w:val="000000"/>
                <w:szCs w:val="21"/>
              </w:rPr>
            </w:pPr>
            <w:r>
              <w:rPr>
                <w:rFonts w:hint="eastAsia" w:ascii="Calibri" w:hAnsi="Calibri"/>
                <w:color w:val="000000"/>
                <w:szCs w:val="21"/>
              </w:rPr>
              <w:t>4</w:t>
            </w:r>
          </w:p>
        </w:tc>
        <w:tc>
          <w:tcPr>
            <w:tcW w:w="3430" w:type="dxa"/>
            <w:noWrap w:val="0"/>
            <w:vAlign w:val="center"/>
          </w:tcPr>
          <w:p>
            <w:pPr>
              <w:adjustRightInd w:val="0"/>
              <w:snapToGrid w:val="0"/>
              <w:jc w:val="center"/>
              <w:rPr>
                <w:rFonts w:ascii="Calibri" w:hAnsi="Calibri"/>
                <w:color w:val="000000"/>
                <w:szCs w:val="21"/>
              </w:rPr>
            </w:pPr>
            <w:r>
              <w:rPr>
                <w:rFonts w:hint="eastAsia" w:ascii="Calibri" w:hAnsi="Calibri"/>
                <w:color w:val="000000"/>
                <w:szCs w:val="21"/>
              </w:rPr>
              <w:t>太阳总辐射计量设备</w:t>
            </w:r>
          </w:p>
        </w:tc>
        <w:tc>
          <w:tcPr>
            <w:tcW w:w="4847" w:type="dxa"/>
            <w:noWrap w:val="0"/>
            <w:vAlign w:val="top"/>
          </w:tcPr>
          <w:p>
            <w:pPr>
              <w:adjustRightInd w:val="0"/>
              <w:snapToGrid w:val="0"/>
              <w:rPr>
                <w:rFonts w:ascii="Calibri" w:hAnsi="Calibri"/>
                <w:color w:val="000000"/>
                <w:szCs w:val="21"/>
              </w:rPr>
            </w:pPr>
            <w:r>
              <w:rPr>
                <w:rFonts w:hint="eastAsia" w:ascii="Calibri" w:hAnsi="Calibri"/>
                <w:color w:val="000000"/>
                <w:szCs w:val="21"/>
              </w:rPr>
              <w:t>光谱</w:t>
            </w:r>
            <w:r>
              <w:rPr>
                <w:rFonts w:ascii="Calibri" w:hAnsi="Calibri"/>
                <w:color w:val="000000"/>
                <w:szCs w:val="21"/>
              </w:rPr>
              <w:t>范围</w:t>
            </w:r>
            <w:r>
              <w:rPr>
                <w:rFonts w:hint="eastAsia" w:ascii="Calibri" w:hAnsi="Calibri"/>
                <w:color w:val="000000"/>
                <w:szCs w:val="21"/>
              </w:rPr>
              <w:t>：280nm</w:t>
            </w:r>
            <w:r>
              <w:rPr>
                <w:rFonts w:hint="eastAsia" w:ascii="宋体" w:hAnsi="宋体"/>
                <w:color w:val="000000"/>
                <w:szCs w:val="21"/>
              </w:rPr>
              <w:t>～</w:t>
            </w:r>
            <w:r>
              <w:rPr>
                <w:rFonts w:hint="eastAsia" w:ascii="Calibri" w:hAnsi="Calibri"/>
                <w:color w:val="000000"/>
                <w:szCs w:val="21"/>
              </w:rPr>
              <w:t>3000nm</w:t>
            </w:r>
          </w:p>
          <w:p>
            <w:pPr>
              <w:adjustRightInd w:val="0"/>
              <w:snapToGrid w:val="0"/>
              <w:rPr>
                <w:rFonts w:ascii="Calibri" w:hAnsi="Calibri"/>
                <w:color w:val="000000"/>
                <w:szCs w:val="21"/>
              </w:rPr>
            </w:pPr>
            <w:r>
              <w:rPr>
                <w:rFonts w:ascii="Calibri" w:hAnsi="Calibri"/>
                <w:color w:val="000000"/>
                <w:szCs w:val="21"/>
              </w:rPr>
              <w:t>测量</w:t>
            </w:r>
            <w:r>
              <w:rPr>
                <w:rFonts w:hint="eastAsia" w:ascii="Calibri" w:hAnsi="Calibri"/>
                <w:color w:val="000000"/>
                <w:szCs w:val="21"/>
              </w:rPr>
              <w:t>范围：0W/m</w:t>
            </w:r>
            <w:r>
              <w:rPr>
                <w:rFonts w:hint="eastAsia" w:ascii="Calibri" w:hAnsi="Calibri"/>
                <w:color w:val="000000"/>
                <w:szCs w:val="21"/>
                <w:vertAlign w:val="superscript"/>
              </w:rPr>
              <w:t>2</w:t>
            </w:r>
            <w:r>
              <w:rPr>
                <w:rFonts w:hint="eastAsia" w:ascii="宋体" w:hAnsi="宋体"/>
                <w:color w:val="000000"/>
                <w:szCs w:val="21"/>
              </w:rPr>
              <w:t>～2000</w:t>
            </w:r>
            <w:r>
              <w:rPr>
                <w:rFonts w:hint="eastAsia" w:ascii="Calibri" w:hAnsi="Calibri"/>
                <w:color w:val="000000"/>
                <w:szCs w:val="21"/>
              </w:rPr>
              <w:t>W/m</w:t>
            </w:r>
            <w:r>
              <w:rPr>
                <w:rFonts w:hint="eastAsia" w:ascii="Calibri" w:hAnsi="Calibri"/>
                <w:color w:val="000000"/>
                <w:szCs w:val="21"/>
                <w:vertAlign w:val="superscript"/>
              </w:rPr>
              <w:t>2</w:t>
            </w:r>
          </w:p>
          <w:p>
            <w:pPr>
              <w:adjustRightInd w:val="0"/>
              <w:snapToGrid w:val="0"/>
              <w:rPr>
                <w:rFonts w:ascii="Calibri" w:hAnsi="Calibri"/>
                <w:color w:val="000000"/>
                <w:szCs w:val="21"/>
              </w:rPr>
            </w:pPr>
            <w:r>
              <w:rPr>
                <w:rFonts w:hint="eastAsia" w:ascii="Calibri" w:hAnsi="Calibri"/>
                <w:color w:val="000000"/>
                <w:szCs w:val="21"/>
              </w:rPr>
              <w:t>测量准确率：≤5%</w:t>
            </w:r>
          </w:p>
          <w:p>
            <w:pPr>
              <w:adjustRightInd w:val="0"/>
              <w:snapToGrid w:val="0"/>
              <w:rPr>
                <w:rFonts w:ascii="Calibri" w:hAnsi="Calibri"/>
                <w:color w:val="000000"/>
                <w:szCs w:val="21"/>
                <w:vertAlign w:val="superscript"/>
              </w:rPr>
            </w:pPr>
            <w:r>
              <w:rPr>
                <w:rFonts w:ascii="Calibri" w:hAnsi="Calibri"/>
                <w:color w:val="000000"/>
                <w:szCs w:val="21"/>
              </w:rPr>
              <w:t>测量分辨率</w:t>
            </w:r>
            <w:r>
              <w:rPr>
                <w:rFonts w:hint="eastAsia" w:ascii="Calibri" w:hAnsi="Calibri"/>
                <w:color w:val="000000"/>
                <w:szCs w:val="21"/>
              </w:rPr>
              <w:t>：≤1W/m</w:t>
            </w:r>
            <w:r>
              <w:rPr>
                <w:rFonts w:hint="eastAsia" w:ascii="Calibri" w:hAnsi="Calibri"/>
                <w:color w:val="000000"/>
                <w:szCs w:val="21"/>
                <w:vertAlign w:val="superscript"/>
              </w:rPr>
              <w:t>2</w:t>
            </w:r>
          </w:p>
          <w:p>
            <w:pPr>
              <w:adjustRightInd w:val="0"/>
              <w:snapToGrid w:val="0"/>
              <w:rPr>
                <w:rFonts w:ascii="Calibri" w:hAnsi="Calibri"/>
                <w:color w:val="000000"/>
                <w:szCs w:val="21"/>
              </w:rPr>
            </w:pPr>
            <w:r>
              <w:rPr>
                <w:rFonts w:hint="eastAsia" w:ascii="Calibri" w:hAnsi="Calibri"/>
                <w:color w:val="000000"/>
                <w:szCs w:val="21"/>
              </w:rPr>
              <w:t>灵敏度：≤（7</w:t>
            </w:r>
            <w:r>
              <w:rPr>
                <w:rFonts w:hint="eastAsia" w:ascii="宋体" w:hAnsi="宋体"/>
                <w:color w:val="000000"/>
                <w:szCs w:val="21"/>
              </w:rPr>
              <w:t>～</w:t>
            </w:r>
            <w:r>
              <w:rPr>
                <w:rFonts w:hint="eastAsia" w:ascii="Calibri" w:hAnsi="Calibri"/>
                <w:color w:val="000000"/>
                <w:szCs w:val="21"/>
              </w:rPr>
              <w:t>14）</w:t>
            </w:r>
            <w:r>
              <w:rPr>
                <w:rFonts w:hint="eastAsia" w:ascii="Calibri" w:hAnsi="Calibri"/>
                <w:i/>
                <w:color w:val="000000"/>
                <w:szCs w:val="21"/>
              </w:rPr>
              <w:t>μ</w:t>
            </w:r>
            <w:r>
              <w:rPr>
                <w:rFonts w:hint="eastAsia" w:ascii="Calibri" w:hAnsi="Calibri"/>
                <w:color w:val="000000"/>
                <w:szCs w:val="21"/>
              </w:rPr>
              <w:t>V/W.m</w:t>
            </w:r>
            <w:r>
              <w:rPr>
                <w:rFonts w:hint="eastAsia" w:ascii="Calibri" w:hAnsi="Calibri"/>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94" w:type="dxa"/>
            <w:noWrap w:val="0"/>
            <w:vAlign w:val="top"/>
          </w:tcPr>
          <w:p>
            <w:pPr>
              <w:adjustRightInd w:val="0"/>
              <w:snapToGrid w:val="0"/>
              <w:jc w:val="center"/>
              <w:rPr>
                <w:rFonts w:ascii="Calibri" w:hAnsi="Calibri"/>
                <w:color w:val="000000"/>
                <w:szCs w:val="21"/>
              </w:rPr>
            </w:pPr>
            <w:r>
              <w:rPr>
                <w:rFonts w:hint="eastAsia" w:ascii="Calibri" w:hAnsi="Calibri"/>
                <w:color w:val="000000"/>
                <w:szCs w:val="21"/>
              </w:rPr>
              <w:t>5</w:t>
            </w:r>
          </w:p>
        </w:tc>
        <w:tc>
          <w:tcPr>
            <w:tcW w:w="3430" w:type="dxa"/>
            <w:noWrap w:val="0"/>
            <w:vAlign w:val="center"/>
          </w:tcPr>
          <w:p>
            <w:pPr>
              <w:adjustRightInd w:val="0"/>
              <w:snapToGrid w:val="0"/>
              <w:jc w:val="center"/>
              <w:rPr>
                <w:rFonts w:ascii="Calibri" w:hAnsi="Calibri"/>
                <w:color w:val="000000"/>
                <w:szCs w:val="21"/>
              </w:rPr>
            </w:pPr>
            <w:r>
              <w:rPr>
                <w:rFonts w:hint="eastAsia" w:ascii="Calibri" w:hAnsi="Calibri"/>
                <w:color w:val="000000"/>
                <w:szCs w:val="21"/>
              </w:rPr>
              <w:t>流量计量设备</w:t>
            </w:r>
          </w:p>
        </w:tc>
        <w:tc>
          <w:tcPr>
            <w:tcW w:w="4847" w:type="dxa"/>
            <w:noWrap w:val="0"/>
            <w:vAlign w:val="top"/>
          </w:tcPr>
          <w:p>
            <w:pPr>
              <w:adjustRightInd w:val="0"/>
              <w:snapToGrid w:val="0"/>
              <w:jc w:val="left"/>
              <w:rPr>
                <w:rFonts w:ascii="Calibri" w:hAnsi="Calibri"/>
                <w:color w:val="000000"/>
                <w:szCs w:val="21"/>
              </w:rPr>
            </w:pPr>
            <w:r>
              <w:rPr>
                <w:rFonts w:hint="eastAsia" w:ascii="Calibri" w:hAnsi="Calibri"/>
                <w:color w:val="000000"/>
                <w:szCs w:val="21"/>
              </w:rPr>
              <w:t>测量范围：依据测量设备或者系统循环流量确定，不得小于测量设备或者系统循环流量的1.5倍。</w:t>
            </w:r>
          </w:p>
          <w:p>
            <w:pPr>
              <w:adjustRightInd w:val="0"/>
              <w:snapToGrid w:val="0"/>
              <w:jc w:val="left"/>
              <w:rPr>
                <w:rFonts w:ascii="Calibri" w:hAnsi="Calibri"/>
                <w:color w:val="000000"/>
                <w:szCs w:val="21"/>
              </w:rPr>
            </w:pPr>
            <w:r>
              <w:rPr>
                <w:rFonts w:hint="eastAsia" w:ascii="Calibri" w:hAnsi="Calibri"/>
                <w:color w:val="000000"/>
                <w:szCs w:val="21"/>
              </w:rPr>
              <w:t>测量准确度：≤2%</w:t>
            </w:r>
          </w:p>
          <w:p>
            <w:pPr>
              <w:adjustRightInd w:val="0"/>
              <w:snapToGrid w:val="0"/>
              <w:jc w:val="left"/>
              <w:rPr>
                <w:rFonts w:ascii="Calibri" w:hAnsi="Calibri"/>
                <w:color w:val="000000"/>
                <w:szCs w:val="21"/>
              </w:rPr>
            </w:pPr>
            <w:r>
              <w:rPr>
                <w:rFonts w:hint="eastAsia" w:ascii="Calibri" w:hAnsi="Calibri"/>
                <w:color w:val="000000"/>
                <w:szCs w:val="21"/>
              </w:rPr>
              <w:t>测量分辨率：≤0.1m</w:t>
            </w:r>
            <w:r>
              <w:rPr>
                <w:rFonts w:hint="eastAsia" w:ascii="Calibri" w:hAnsi="Calibri"/>
                <w:color w:val="000000"/>
                <w:szCs w:val="21"/>
                <w:vertAlign w:val="superscript"/>
              </w:rPr>
              <w:t>3</w:t>
            </w:r>
            <w:r>
              <w:rPr>
                <w:rFonts w:hint="eastAsia" w:ascii="Calibri" w:hAnsi="Calibri"/>
                <w:color w:val="000000"/>
                <w:szCs w:val="21"/>
              </w:rPr>
              <w:t>/h</w:t>
            </w:r>
          </w:p>
          <w:p>
            <w:pPr>
              <w:adjustRightInd w:val="0"/>
              <w:snapToGrid w:val="0"/>
              <w:jc w:val="left"/>
              <w:rPr>
                <w:rFonts w:ascii="Calibri" w:hAnsi="Calibri"/>
                <w:color w:val="000000"/>
                <w:szCs w:val="21"/>
              </w:rPr>
            </w:pPr>
            <w:r>
              <w:rPr>
                <w:rFonts w:hint="eastAsia" w:ascii="Calibri" w:hAnsi="Calibri"/>
                <w:color w:val="000000"/>
                <w:szCs w:val="21"/>
              </w:rPr>
              <w:t>工作环境：电源为单相交流220V，50Hz，环境温度为0℃</w:t>
            </w:r>
            <w:r>
              <w:rPr>
                <w:rFonts w:hint="eastAsia" w:ascii="宋体" w:hAnsi="宋体"/>
                <w:color w:val="000000"/>
                <w:szCs w:val="21"/>
              </w:rPr>
              <w:t>～</w:t>
            </w:r>
            <w:r>
              <w:rPr>
                <w:rFonts w:hint="eastAsia" w:ascii="Calibri" w:hAnsi="Calibri"/>
                <w:color w:val="000000"/>
                <w:szCs w:val="21"/>
              </w:rPr>
              <w:t>50</w:t>
            </w:r>
            <w:r>
              <w:rPr>
                <w:rFonts w:hint="eastAsia" w:ascii="宋体" w:hAnsi="宋体" w:cs="宋体"/>
                <w:color w:val="000000"/>
                <w:szCs w:val="21"/>
              </w:rPr>
              <w:t>℃</w:t>
            </w:r>
            <w:r>
              <w:rPr>
                <w:rFonts w:hint="eastAsia" w:ascii="Calibri" w:hAnsi="Calibri"/>
                <w:color w:val="000000"/>
                <w:szCs w:val="21"/>
              </w:rPr>
              <w:t>，相对湿度为20%</w:t>
            </w:r>
            <w:r>
              <w:rPr>
                <w:rFonts w:hint="eastAsia" w:ascii="宋体" w:hAnsi="宋体"/>
                <w:color w:val="000000"/>
                <w:szCs w:val="21"/>
              </w:rPr>
              <w:t>～</w:t>
            </w:r>
            <w:r>
              <w:rPr>
                <w:rFonts w:hint="eastAsia" w:ascii="Calibri" w:hAnsi="Calibri"/>
                <w:color w:val="000000"/>
                <w:szCs w:val="21"/>
              </w:rPr>
              <w:t>80%</w:t>
            </w:r>
          </w:p>
        </w:tc>
      </w:tr>
    </w:tbl>
    <w:p>
      <w:pPr>
        <w:adjustRightInd w:val="0"/>
        <w:snapToGrid w:val="0"/>
        <w:spacing w:before="48" w:beforeLines="20" w:line="312" w:lineRule="auto"/>
        <w:jc w:val="center"/>
        <w:rPr>
          <w:color w:val="000000"/>
          <w:sz w:val="24"/>
        </w:rPr>
      </w:pPr>
    </w:p>
    <w:p>
      <w:pPr>
        <w:pStyle w:val="64"/>
        <w:widowControl w:val="0"/>
        <w:numPr>
          <w:ilvl w:val="0"/>
          <w:numId w:val="21"/>
        </w:numPr>
        <w:adjustRightInd w:val="0"/>
        <w:snapToGrid w:val="0"/>
        <w:spacing w:before="24" w:beforeLines="10" w:after="24" w:afterLines="10"/>
        <w:rPr>
          <w:rFonts w:hint="eastAsia"/>
          <w:color w:val="000000"/>
        </w:rPr>
      </w:pPr>
      <w:r>
        <w:rPr>
          <w:rFonts w:hint="eastAsia"/>
          <w:color w:val="000000"/>
        </w:rPr>
        <w:t>可再生能源系统计量装置的配置应符合本规范5.3.3的规定。</w:t>
      </w:r>
    </w:p>
    <w:p>
      <w:pPr>
        <w:pStyle w:val="60"/>
        <w:adjustRightInd w:val="0"/>
        <w:snapToGrid w:val="0"/>
        <w:spacing w:before="24" w:beforeLines="10" w:after="24" w:afterLines="10"/>
        <w:rPr>
          <w:rFonts w:hint="eastAsia"/>
          <w:color w:val="000000"/>
        </w:rPr>
      </w:pPr>
      <w:r>
        <w:rPr>
          <w:rFonts w:hint="eastAsia"/>
          <w:color w:val="000000"/>
        </w:rPr>
        <w:t>能耗监测系统的计量装置在同一建筑内宜采用相同的通信接口。</w:t>
      </w:r>
    </w:p>
    <w:p>
      <w:pPr>
        <w:pStyle w:val="60"/>
        <w:adjustRightInd w:val="0"/>
        <w:snapToGrid w:val="0"/>
        <w:spacing w:before="24" w:beforeLines="10" w:after="24" w:afterLines="10"/>
        <w:rPr>
          <w:rFonts w:hint="eastAsia"/>
          <w:color w:val="000000"/>
        </w:rPr>
      </w:pPr>
      <w:r>
        <w:rPr>
          <w:rFonts w:hint="eastAsia"/>
          <w:color w:val="000000"/>
        </w:rPr>
        <w:t>公共建筑以下回路应配置能耗计量装置：</w:t>
      </w:r>
    </w:p>
    <w:p>
      <w:pPr>
        <w:pStyle w:val="64"/>
        <w:widowControl w:val="0"/>
        <w:numPr>
          <w:ilvl w:val="0"/>
          <w:numId w:val="23"/>
        </w:numPr>
        <w:adjustRightInd w:val="0"/>
        <w:snapToGrid w:val="0"/>
        <w:spacing w:before="24" w:beforeLines="10" w:after="24" w:afterLines="10"/>
        <w:rPr>
          <w:rFonts w:hint="eastAsia"/>
          <w:color w:val="000000"/>
        </w:rPr>
      </w:pPr>
      <w:r>
        <w:rPr>
          <w:rFonts w:hint="eastAsia"/>
          <w:color w:val="000000"/>
        </w:rPr>
        <w:t>市政给水管网引入总管及厨房的供水管配置数字水表；</w:t>
      </w:r>
    </w:p>
    <w:p>
      <w:pPr>
        <w:pStyle w:val="64"/>
        <w:widowControl w:val="0"/>
        <w:numPr>
          <w:ilvl w:val="0"/>
          <w:numId w:val="23"/>
        </w:numPr>
        <w:adjustRightInd w:val="0"/>
        <w:snapToGrid w:val="0"/>
        <w:spacing w:before="24" w:beforeLines="10" w:after="24" w:afterLines="10"/>
        <w:rPr>
          <w:rFonts w:hint="eastAsia"/>
          <w:color w:val="000000"/>
        </w:rPr>
      </w:pPr>
      <w:r>
        <w:rPr>
          <w:rFonts w:hint="eastAsia"/>
          <w:color w:val="000000"/>
        </w:rPr>
        <w:t>低压配电站内各台供电变压器出线侧、空调、照明插座、动力、其它场所用能的干线回路配置电子式电能计量装置；</w:t>
      </w:r>
    </w:p>
    <w:p>
      <w:pPr>
        <w:pStyle w:val="64"/>
        <w:widowControl w:val="0"/>
        <w:numPr>
          <w:ilvl w:val="0"/>
          <w:numId w:val="23"/>
        </w:numPr>
        <w:adjustRightInd w:val="0"/>
        <w:snapToGrid w:val="0"/>
        <w:spacing w:before="24" w:beforeLines="10" w:after="24" w:afterLines="10"/>
        <w:rPr>
          <w:rFonts w:hint="eastAsia"/>
          <w:color w:val="000000"/>
        </w:rPr>
      </w:pPr>
      <w:r>
        <w:rPr>
          <w:rFonts w:hint="eastAsia"/>
          <w:color w:val="000000"/>
        </w:rPr>
        <w:t>采用区域性热源和冷源时，在每栋单体建筑的热（冷）源入口总管处配置数字热量表；</w:t>
      </w:r>
    </w:p>
    <w:p>
      <w:pPr>
        <w:pStyle w:val="64"/>
        <w:widowControl w:val="0"/>
        <w:numPr>
          <w:ilvl w:val="0"/>
          <w:numId w:val="23"/>
        </w:numPr>
        <w:adjustRightInd w:val="0"/>
        <w:snapToGrid w:val="0"/>
        <w:spacing w:before="24" w:beforeLines="10" w:after="24" w:afterLines="10"/>
        <w:rPr>
          <w:rFonts w:hint="eastAsia"/>
          <w:color w:val="000000"/>
        </w:rPr>
      </w:pPr>
      <w:r>
        <w:rPr>
          <w:rFonts w:hint="eastAsia"/>
          <w:color w:val="000000"/>
        </w:rPr>
        <w:t>在冷热源站源侧、用户侧设置数字热量表。</w:t>
      </w:r>
    </w:p>
    <w:p>
      <w:pPr>
        <w:pStyle w:val="60"/>
        <w:adjustRightInd w:val="0"/>
        <w:snapToGrid w:val="0"/>
        <w:spacing w:before="24" w:beforeLines="10" w:after="24" w:afterLines="10"/>
        <w:rPr>
          <w:rFonts w:hint="eastAsia"/>
          <w:color w:val="000000"/>
        </w:rPr>
      </w:pPr>
      <w:r>
        <w:rPr>
          <w:rFonts w:hint="eastAsia"/>
          <w:color w:val="000000"/>
        </w:rPr>
        <w:t>公共建筑以下回路宜配置能耗计量装置：</w:t>
      </w:r>
    </w:p>
    <w:p>
      <w:pPr>
        <w:pStyle w:val="64"/>
        <w:widowControl w:val="0"/>
        <w:numPr>
          <w:ilvl w:val="0"/>
          <w:numId w:val="24"/>
        </w:numPr>
        <w:adjustRightInd w:val="0"/>
        <w:snapToGrid w:val="0"/>
        <w:spacing w:before="24" w:beforeLines="10" w:after="24" w:afterLines="10"/>
        <w:rPr>
          <w:rFonts w:hint="eastAsia"/>
          <w:color w:val="000000"/>
        </w:rPr>
      </w:pPr>
      <w:r>
        <w:rPr>
          <w:rFonts w:hint="eastAsia"/>
          <w:color w:val="000000"/>
        </w:rPr>
        <w:t>饮用水供水管，租赁使用场所及独立经济核算单元的供水管，盥洗、洗衣房、游泳池、空调用水供水管，绿化浇灌供水管配置数字水表；</w:t>
      </w:r>
    </w:p>
    <w:p>
      <w:pPr>
        <w:pStyle w:val="64"/>
        <w:widowControl w:val="0"/>
        <w:numPr>
          <w:ilvl w:val="0"/>
          <w:numId w:val="24"/>
        </w:numPr>
        <w:adjustRightInd w:val="0"/>
        <w:snapToGrid w:val="0"/>
        <w:spacing w:before="24" w:beforeLines="10" w:after="24" w:afterLines="10"/>
        <w:rPr>
          <w:rFonts w:hint="eastAsia"/>
          <w:color w:val="000000"/>
        </w:rPr>
      </w:pPr>
      <w:r>
        <w:rPr>
          <w:rFonts w:hint="eastAsia"/>
          <w:color w:val="000000"/>
        </w:rPr>
        <w:t>单台功率15kW以上的设备供电回路，空调系统的冷（热）水机组、冷冻水泵、冷却塔、冷却水泵、热水循环泵、锅炉等主要设备的配电回路，每个楼层总电耗，租赁使用场所及独立经济核算的单元配置电子式电能计量装置；</w:t>
      </w:r>
    </w:p>
    <w:p>
      <w:pPr>
        <w:pStyle w:val="64"/>
        <w:widowControl w:val="0"/>
        <w:numPr>
          <w:ilvl w:val="0"/>
          <w:numId w:val="24"/>
        </w:numPr>
        <w:adjustRightInd w:val="0"/>
        <w:snapToGrid w:val="0"/>
        <w:spacing w:before="24" w:beforeLines="10" w:after="24" w:afterLines="10"/>
        <w:rPr>
          <w:rFonts w:hint="eastAsia"/>
          <w:color w:val="000000"/>
        </w:rPr>
      </w:pPr>
      <w:r>
        <w:rPr>
          <w:rFonts w:hint="eastAsia"/>
          <w:color w:val="000000"/>
        </w:rPr>
        <w:t>市政供气管网引入管及厨房用气管配置数字燃气表；</w:t>
      </w:r>
    </w:p>
    <w:p>
      <w:pPr>
        <w:pStyle w:val="64"/>
        <w:widowControl w:val="0"/>
        <w:numPr>
          <w:ilvl w:val="0"/>
          <w:numId w:val="24"/>
        </w:numPr>
        <w:adjustRightInd w:val="0"/>
        <w:snapToGrid w:val="0"/>
        <w:spacing w:before="24" w:beforeLines="10" w:after="24" w:afterLines="10"/>
        <w:rPr>
          <w:rFonts w:hint="eastAsia"/>
          <w:color w:val="000000"/>
        </w:rPr>
      </w:pPr>
      <w:r>
        <w:rPr>
          <w:rFonts w:hint="eastAsia"/>
          <w:color w:val="000000"/>
        </w:rPr>
        <w:t>租赁使用场所以及独立经济核算单元的冷（热）源管网配置数字热量表。</w:t>
      </w:r>
    </w:p>
    <w:p>
      <w:pPr>
        <w:pStyle w:val="62"/>
        <w:spacing w:before="120" w:after="120"/>
        <w:rPr>
          <w:rFonts w:hint="eastAsia"/>
          <w:color w:val="000000"/>
        </w:rPr>
      </w:pPr>
      <w:r>
        <w:rPr>
          <w:rFonts w:hint="eastAsia"/>
          <w:color w:val="000000"/>
        </w:rPr>
        <w:t>传输系统</w:t>
      </w:r>
    </w:p>
    <w:p>
      <w:pPr>
        <w:pStyle w:val="60"/>
        <w:rPr>
          <w:rFonts w:hint="eastAsia"/>
          <w:color w:val="000000"/>
        </w:rPr>
      </w:pPr>
      <w:r>
        <w:rPr>
          <w:rFonts w:hint="eastAsia"/>
          <w:color w:val="000000"/>
        </w:rPr>
        <w:t>传输系统应包括能耗计量装置至建筑能耗监控室服务器之间的信息传输通道。</w:t>
      </w:r>
    </w:p>
    <w:p>
      <w:pPr>
        <w:pStyle w:val="60"/>
        <w:rPr>
          <w:rFonts w:hint="eastAsia"/>
          <w:color w:val="000000"/>
        </w:rPr>
      </w:pPr>
      <w:r>
        <w:rPr>
          <w:rFonts w:hint="eastAsia"/>
          <w:color w:val="000000"/>
        </w:rPr>
        <w:t>能耗监测系统应根据前端计量装置数量、分布、传输距离、环境条件、信息容量及传输设备技术要求等因素，选取传输方式。</w:t>
      </w:r>
    </w:p>
    <w:p>
      <w:pPr>
        <w:pStyle w:val="60"/>
        <w:rPr>
          <w:rFonts w:hint="eastAsia"/>
          <w:color w:val="000000"/>
        </w:rPr>
      </w:pPr>
      <w:r>
        <w:rPr>
          <w:rFonts w:hint="eastAsia"/>
          <w:color w:val="000000"/>
        </w:rPr>
        <w:t>采用总线制传输方式的能耗计量装置传输系统性能和技术指标应符合以下规定：</w:t>
      </w:r>
    </w:p>
    <w:p>
      <w:pPr>
        <w:pStyle w:val="64"/>
        <w:widowControl w:val="0"/>
        <w:numPr>
          <w:ilvl w:val="0"/>
          <w:numId w:val="25"/>
        </w:numPr>
        <w:adjustRightInd w:val="0"/>
        <w:snapToGrid w:val="0"/>
        <w:spacing w:before="24" w:beforeLines="10" w:after="24" w:afterLines="10"/>
        <w:rPr>
          <w:rFonts w:hint="eastAsia"/>
          <w:color w:val="000000"/>
        </w:rPr>
      </w:pPr>
      <w:r>
        <w:rPr>
          <w:rFonts w:hint="eastAsia"/>
          <w:color w:val="000000"/>
        </w:rPr>
        <w:t>能耗计量装置的数据传输速率不应低于1200bps；</w:t>
      </w:r>
    </w:p>
    <w:p>
      <w:pPr>
        <w:pStyle w:val="64"/>
        <w:widowControl w:val="0"/>
        <w:numPr>
          <w:ilvl w:val="0"/>
          <w:numId w:val="25"/>
        </w:numPr>
        <w:adjustRightInd w:val="0"/>
        <w:snapToGrid w:val="0"/>
        <w:spacing w:before="24" w:beforeLines="10" w:after="24" w:afterLines="10"/>
        <w:rPr>
          <w:rFonts w:hint="eastAsia"/>
          <w:color w:val="000000"/>
        </w:rPr>
      </w:pPr>
      <w:r>
        <w:rPr>
          <w:rFonts w:hint="eastAsia"/>
          <w:color w:val="000000"/>
        </w:rPr>
        <w:t>能耗计量装置的误码率不宜高于10</w:t>
      </w:r>
      <w:r>
        <w:rPr>
          <w:rFonts w:hint="eastAsia"/>
          <w:color w:val="000000"/>
          <w:vertAlign w:val="superscript"/>
        </w:rPr>
        <w:t>-6</w:t>
      </w:r>
      <w:r>
        <w:rPr>
          <w:rFonts w:hint="eastAsia"/>
          <w:color w:val="000000"/>
        </w:rPr>
        <w:t>。</w:t>
      </w:r>
    </w:p>
    <w:p>
      <w:pPr>
        <w:pStyle w:val="60"/>
        <w:rPr>
          <w:rFonts w:hint="eastAsia"/>
          <w:color w:val="000000"/>
        </w:rPr>
      </w:pPr>
      <w:r>
        <w:rPr>
          <w:rFonts w:hint="eastAsia"/>
          <w:color w:val="000000"/>
        </w:rPr>
        <w:t>能耗监测系统的线缆选型应符合以下规定：</w:t>
      </w:r>
    </w:p>
    <w:p>
      <w:pPr>
        <w:pStyle w:val="64"/>
        <w:widowControl w:val="0"/>
        <w:numPr>
          <w:ilvl w:val="0"/>
          <w:numId w:val="26"/>
        </w:numPr>
        <w:adjustRightInd w:val="0"/>
        <w:snapToGrid w:val="0"/>
        <w:spacing w:before="24" w:beforeLines="10" w:after="24" w:afterLines="10"/>
        <w:rPr>
          <w:rFonts w:hint="eastAsia"/>
          <w:color w:val="000000"/>
        </w:rPr>
      </w:pPr>
      <w:r>
        <w:rPr>
          <w:rFonts w:hint="eastAsia"/>
          <w:color w:val="000000"/>
        </w:rPr>
        <w:t>使用的线缆与其他信息系统线缆合用线管、线槽敷设时，应采用屏蔽型线缆；</w:t>
      </w:r>
    </w:p>
    <w:p>
      <w:pPr>
        <w:pStyle w:val="64"/>
        <w:widowControl w:val="0"/>
        <w:numPr>
          <w:ilvl w:val="0"/>
          <w:numId w:val="26"/>
        </w:numPr>
        <w:adjustRightInd w:val="0"/>
        <w:snapToGrid w:val="0"/>
        <w:spacing w:before="24" w:beforeLines="10" w:after="24" w:afterLines="10"/>
        <w:rPr>
          <w:rFonts w:hint="eastAsia"/>
          <w:color w:val="000000"/>
        </w:rPr>
      </w:pPr>
      <w:r>
        <w:rPr>
          <w:rFonts w:hint="eastAsia"/>
          <w:color w:val="000000"/>
        </w:rPr>
        <w:t>线缆敷设采用金属管或金属密封线槽时，可选用普通型线缆；</w:t>
      </w:r>
    </w:p>
    <w:p>
      <w:pPr>
        <w:pStyle w:val="64"/>
        <w:widowControl w:val="0"/>
        <w:numPr>
          <w:ilvl w:val="0"/>
          <w:numId w:val="26"/>
        </w:numPr>
        <w:adjustRightInd w:val="0"/>
        <w:snapToGrid w:val="0"/>
        <w:spacing w:before="24" w:beforeLines="10" w:after="24" w:afterLines="10"/>
        <w:rPr>
          <w:rFonts w:hint="eastAsia"/>
          <w:color w:val="000000"/>
        </w:rPr>
      </w:pPr>
      <w:r>
        <w:rPr>
          <w:rFonts w:hint="eastAsia"/>
          <w:color w:val="000000"/>
        </w:rPr>
        <w:t>室外敷设的线缆应采用防水型。</w:t>
      </w:r>
    </w:p>
    <w:p>
      <w:pPr>
        <w:pStyle w:val="60"/>
        <w:rPr>
          <w:rFonts w:hint="eastAsia"/>
          <w:color w:val="000000"/>
        </w:rPr>
      </w:pPr>
      <w:r>
        <w:rPr>
          <w:rFonts w:hint="eastAsia"/>
          <w:color w:val="000000"/>
        </w:rPr>
        <w:t>传输系统中配置的信息转换、信号放大等设备应设置在建筑物弱电井（间）内，宜以专用箱体防护。</w:t>
      </w:r>
    </w:p>
    <w:p>
      <w:pPr>
        <w:pStyle w:val="62"/>
        <w:spacing w:before="120" w:after="120"/>
        <w:rPr>
          <w:rFonts w:hint="eastAsia"/>
          <w:color w:val="000000"/>
        </w:rPr>
      </w:pPr>
      <w:r>
        <w:rPr>
          <w:rFonts w:hint="eastAsia"/>
          <w:color w:val="000000"/>
        </w:rPr>
        <w:t>能耗监控室</w:t>
      </w:r>
    </w:p>
    <w:p>
      <w:pPr>
        <w:pStyle w:val="60"/>
        <w:rPr>
          <w:rFonts w:hint="eastAsia"/>
          <w:color w:val="000000"/>
        </w:rPr>
      </w:pPr>
      <w:r>
        <w:rPr>
          <w:rFonts w:hint="eastAsia"/>
          <w:color w:val="000000"/>
        </w:rPr>
        <w:t>能耗监测系统的监控室可单独设置，也可与智能化系统设备机房合用。</w:t>
      </w:r>
    </w:p>
    <w:p>
      <w:pPr>
        <w:pStyle w:val="60"/>
        <w:rPr>
          <w:rFonts w:hint="eastAsia"/>
          <w:color w:val="000000"/>
        </w:rPr>
      </w:pPr>
      <w:r>
        <w:rPr>
          <w:rFonts w:hint="eastAsia"/>
          <w:color w:val="000000"/>
        </w:rPr>
        <w:t>能耗监测系统的监控室配置应符合《数据中心设计规范》GB50174的基本配置需求。</w:t>
      </w:r>
    </w:p>
    <w:p>
      <w:pPr>
        <w:pStyle w:val="60"/>
        <w:rPr>
          <w:rFonts w:hint="eastAsia"/>
          <w:color w:val="000000"/>
        </w:rPr>
      </w:pPr>
      <w:r>
        <w:rPr>
          <w:rFonts w:hint="eastAsia"/>
          <w:color w:val="000000"/>
        </w:rPr>
        <w:t>能耗监测系统主机应根据实际需要，配置信息网络安全管理系统。</w:t>
      </w:r>
    </w:p>
    <w:p>
      <w:pPr>
        <w:pStyle w:val="62"/>
        <w:spacing w:before="120" w:after="120"/>
        <w:rPr>
          <w:rFonts w:hint="eastAsia"/>
          <w:color w:val="000000"/>
        </w:rPr>
      </w:pPr>
      <w:r>
        <w:rPr>
          <w:rFonts w:hint="eastAsia"/>
          <w:color w:val="000000"/>
        </w:rPr>
        <w:t>能耗监测软件</w:t>
      </w:r>
    </w:p>
    <w:p>
      <w:pPr>
        <w:pStyle w:val="60"/>
        <w:rPr>
          <w:rFonts w:hint="eastAsia"/>
          <w:color w:val="000000"/>
        </w:rPr>
      </w:pPr>
      <w:r>
        <w:rPr>
          <w:rFonts w:hint="eastAsia"/>
          <w:color w:val="000000"/>
        </w:rPr>
        <w:t>能耗监测系统应配置能耗监测管理软件，宜配置数据库软件，其管理软件主要由信息配置、数据采集、数据储存、数据分析处理与数据输出，及数据发送模块等组成。</w:t>
      </w:r>
    </w:p>
    <w:p>
      <w:pPr>
        <w:pStyle w:val="60"/>
        <w:rPr>
          <w:rFonts w:hint="eastAsia"/>
          <w:color w:val="000000"/>
        </w:rPr>
      </w:pPr>
      <w:r>
        <w:rPr>
          <w:rFonts w:hint="eastAsia"/>
          <w:color w:val="000000"/>
        </w:rPr>
        <w:t>能耗分项计量数据应采取相应的冗余和备份措施。系统采集的能耗原始数据应保存1年以上，统计和汇总数据应永久保存。</w:t>
      </w:r>
    </w:p>
    <w:p>
      <w:pPr>
        <w:pStyle w:val="60"/>
        <w:rPr>
          <w:rFonts w:hint="eastAsia"/>
          <w:color w:val="000000"/>
        </w:rPr>
      </w:pPr>
      <w:r>
        <w:rPr>
          <w:rFonts w:hint="eastAsia"/>
          <w:color w:val="000000"/>
        </w:rPr>
        <w:t>信息配置模块应具有下列功能：</w:t>
      </w:r>
    </w:p>
    <w:p>
      <w:pPr>
        <w:pStyle w:val="64"/>
        <w:widowControl w:val="0"/>
        <w:numPr>
          <w:ilvl w:val="0"/>
          <w:numId w:val="27"/>
        </w:numPr>
        <w:adjustRightInd w:val="0"/>
        <w:snapToGrid w:val="0"/>
        <w:spacing w:before="24" w:beforeLines="10" w:after="24" w:afterLines="10"/>
        <w:rPr>
          <w:rFonts w:hint="eastAsia"/>
          <w:color w:val="000000"/>
        </w:rPr>
      </w:pPr>
      <w:r>
        <w:rPr>
          <w:rFonts w:hint="eastAsia"/>
          <w:color w:val="000000"/>
        </w:rPr>
        <w:t>能灵活设置各计量装置通信协议、通信通道以及计量装置名称、配置位置等基本属性；</w:t>
      </w:r>
    </w:p>
    <w:p>
      <w:pPr>
        <w:pStyle w:val="64"/>
        <w:widowControl w:val="0"/>
        <w:numPr>
          <w:ilvl w:val="0"/>
          <w:numId w:val="27"/>
        </w:numPr>
        <w:adjustRightInd w:val="0"/>
        <w:snapToGrid w:val="0"/>
        <w:spacing w:before="24" w:beforeLines="10" w:after="24" w:afterLines="10"/>
        <w:rPr>
          <w:rFonts w:hint="eastAsia"/>
          <w:color w:val="000000"/>
        </w:rPr>
      </w:pPr>
      <w:r>
        <w:rPr>
          <w:rFonts w:hint="eastAsia"/>
          <w:color w:val="000000"/>
        </w:rPr>
        <w:t>能在线监测系统内各计量装置和传输设备的通信状态，具有故障报警提示功能；</w:t>
      </w:r>
    </w:p>
    <w:p>
      <w:pPr>
        <w:pStyle w:val="64"/>
        <w:widowControl w:val="0"/>
        <w:numPr>
          <w:ilvl w:val="0"/>
          <w:numId w:val="27"/>
        </w:numPr>
        <w:adjustRightInd w:val="0"/>
        <w:snapToGrid w:val="0"/>
        <w:spacing w:before="24" w:beforeLines="10" w:after="24" w:afterLines="10"/>
        <w:rPr>
          <w:rFonts w:hint="eastAsia"/>
          <w:color w:val="000000"/>
        </w:rPr>
      </w:pPr>
      <w:r>
        <w:rPr>
          <w:rFonts w:hint="eastAsia"/>
          <w:color w:val="000000"/>
        </w:rPr>
        <w:t>能灵活设置系统内各采集设备数据采集周期。每次采集时间间隔不宜大于15min。</w:t>
      </w:r>
    </w:p>
    <w:p>
      <w:pPr>
        <w:pStyle w:val="60"/>
        <w:rPr>
          <w:rFonts w:hint="eastAsia"/>
          <w:color w:val="000000"/>
        </w:rPr>
      </w:pPr>
      <w:r>
        <w:rPr>
          <w:rFonts w:hint="eastAsia"/>
          <w:color w:val="000000"/>
        </w:rPr>
        <w:t>能耗数据采集模块应具有下列功能：</w:t>
      </w:r>
    </w:p>
    <w:p>
      <w:pPr>
        <w:pStyle w:val="64"/>
        <w:widowControl w:val="0"/>
        <w:numPr>
          <w:ilvl w:val="0"/>
          <w:numId w:val="28"/>
        </w:numPr>
        <w:adjustRightInd w:val="0"/>
        <w:snapToGrid w:val="0"/>
        <w:spacing w:before="24" w:beforeLines="10" w:after="24" w:afterLines="10"/>
        <w:rPr>
          <w:rFonts w:hint="eastAsia"/>
          <w:color w:val="000000"/>
        </w:rPr>
      </w:pPr>
      <w:r>
        <w:rPr>
          <w:rFonts w:hint="eastAsia"/>
          <w:color w:val="000000"/>
        </w:rPr>
        <w:t>提供建筑基本信息人工录入功能；</w:t>
      </w:r>
    </w:p>
    <w:p>
      <w:pPr>
        <w:pStyle w:val="64"/>
        <w:widowControl w:val="0"/>
        <w:numPr>
          <w:ilvl w:val="0"/>
          <w:numId w:val="28"/>
        </w:numPr>
        <w:adjustRightInd w:val="0"/>
        <w:snapToGrid w:val="0"/>
        <w:spacing w:before="24" w:beforeLines="10" w:after="24" w:afterLines="10"/>
        <w:rPr>
          <w:rFonts w:hint="eastAsia"/>
          <w:color w:val="000000"/>
        </w:rPr>
      </w:pPr>
      <w:r>
        <w:rPr>
          <w:rFonts w:hint="eastAsia"/>
          <w:color w:val="000000"/>
        </w:rPr>
        <w:t>提供各计量装置静态信息，能按各计量装置、各分类、分项能耗的关系进行设置；</w:t>
      </w:r>
    </w:p>
    <w:p>
      <w:pPr>
        <w:pStyle w:val="64"/>
        <w:widowControl w:val="0"/>
        <w:numPr>
          <w:ilvl w:val="0"/>
          <w:numId w:val="28"/>
        </w:numPr>
        <w:adjustRightInd w:val="0"/>
        <w:snapToGrid w:val="0"/>
        <w:spacing w:before="24" w:beforeLines="10" w:after="24" w:afterLines="10"/>
        <w:rPr>
          <w:rFonts w:hint="eastAsia"/>
          <w:color w:val="000000"/>
        </w:rPr>
      </w:pPr>
      <w:r>
        <w:rPr>
          <w:rFonts w:hint="eastAsia"/>
          <w:color w:val="000000"/>
        </w:rPr>
        <w:t>数据采集模块应支持同时对不同用能种类的计量装置进行数据采集，包括电能表（含单相电能表、三相电能表、多功能电能表）、水表、燃气表、热（冷）量表等；</w:t>
      </w:r>
    </w:p>
    <w:p>
      <w:pPr>
        <w:pStyle w:val="64"/>
        <w:widowControl w:val="0"/>
        <w:numPr>
          <w:ilvl w:val="0"/>
          <w:numId w:val="28"/>
        </w:numPr>
        <w:adjustRightInd w:val="0"/>
        <w:snapToGrid w:val="0"/>
        <w:spacing w:before="24" w:beforeLines="10" w:after="24" w:afterLines="10"/>
        <w:rPr>
          <w:rFonts w:hint="eastAsia"/>
          <w:color w:val="000000"/>
        </w:rPr>
      </w:pPr>
      <w:r>
        <w:rPr>
          <w:rFonts w:hint="eastAsia"/>
          <w:color w:val="000000"/>
        </w:rPr>
        <w:t>能实现对各计量装置的上传能耗信息进行采集；</w:t>
      </w:r>
    </w:p>
    <w:p>
      <w:pPr>
        <w:pStyle w:val="60"/>
        <w:rPr>
          <w:rFonts w:hint="eastAsia"/>
          <w:color w:val="000000"/>
        </w:rPr>
      </w:pPr>
      <w:r>
        <w:rPr>
          <w:rFonts w:hint="eastAsia"/>
          <w:color w:val="000000"/>
        </w:rPr>
        <w:t>能耗数据存储模块应具有下列功能：</w:t>
      </w:r>
    </w:p>
    <w:p>
      <w:pPr>
        <w:pStyle w:val="64"/>
        <w:widowControl w:val="0"/>
        <w:numPr>
          <w:ilvl w:val="0"/>
          <w:numId w:val="29"/>
        </w:numPr>
        <w:adjustRightInd w:val="0"/>
        <w:snapToGrid w:val="0"/>
        <w:spacing w:before="24" w:beforeLines="10" w:after="24" w:afterLines="10"/>
        <w:rPr>
          <w:rFonts w:hint="eastAsia"/>
          <w:color w:val="000000"/>
        </w:rPr>
      </w:pPr>
      <w:r>
        <w:rPr>
          <w:rFonts w:hint="eastAsia"/>
          <w:color w:val="000000"/>
        </w:rPr>
        <w:t>数据存储模块应配置不小于1GB 的专用存储空间，并支持对能耗数据不少于1年的存储；</w:t>
      </w:r>
    </w:p>
    <w:p>
      <w:pPr>
        <w:pStyle w:val="64"/>
        <w:widowControl w:val="0"/>
        <w:numPr>
          <w:ilvl w:val="0"/>
          <w:numId w:val="29"/>
        </w:numPr>
        <w:adjustRightInd w:val="0"/>
        <w:snapToGrid w:val="0"/>
        <w:spacing w:before="24" w:beforeLines="10" w:after="24" w:afterLines="10"/>
        <w:rPr>
          <w:rFonts w:hint="eastAsia"/>
          <w:color w:val="000000"/>
        </w:rPr>
      </w:pPr>
      <w:r>
        <w:rPr>
          <w:rFonts w:hint="eastAsia"/>
          <w:color w:val="000000"/>
        </w:rPr>
        <w:t>数据存储模块能将采集模块采集到的能耗数据存储到数据库等存储空间中；</w:t>
      </w:r>
    </w:p>
    <w:p>
      <w:pPr>
        <w:pStyle w:val="64"/>
        <w:widowControl w:val="0"/>
        <w:numPr>
          <w:ilvl w:val="0"/>
          <w:numId w:val="29"/>
        </w:numPr>
        <w:adjustRightInd w:val="0"/>
        <w:snapToGrid w:val="0"/>
        <w:spacing w:before="24" w:beforeLines="10" w:after="24" w:afterLines="10"/>
        <w:rPr>
          <w:rFonts w:hint="eastAsia"/>
          <w:color w:val="000000"/>
        </w:rPr>
      </w:pPr>
      <w:r>
        <w:rPr>
          <w:rFonts w:hint="eastAsia"/>
          <w:color w:val="000000"/>
        </w:rPr>
        <w:t>数据存储模块能将数据处理模块处理后的重要数据存储到数据库等存储空间中，如各分类、分项总能耗运行参数。</w:t>
      </w:r>
    </w:p>
    <w:p>
      <w:pPr>
        <w:pStyle w:val="60"/>
        <w:rPr>
          <w:rFonts w:hint="eastAsia"/>
          <w:color w:val="000000"/>
        </w:rPr>
      </w:pPr>
      <w:r>
        <w:rPr>
          <w:rFonts w:hint="eastAsia"/>
          <w:color w:val="000000"/>
        </w:rPr>
        <w:t>能耗数据分析处理与数据输出模块应具有下列功能：</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除水耗量外，能将各分类使用能耗折算成标准煤量，并得出建筑总能耗和单位面积总能耗；</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具有查看仪表参数的实时和历史数据功能，能实时监测以自动方式采集的各分类、分项总能耗运行参数，并自动保存到相应数据库；</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对需要人工采集的能耗数据提供人工录入功能；</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对自动方式采集的各分类、分项的总能耗和单位面积能耗应具有逐时、逐日、逐月、逐年汇总和统计的功能，可以以曲线、柱状图、饼图等图形和报表等形式显示、查询和打印；</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人工采集的数据最小统计时段应按月统计；</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能对各分类分项能耗和单位面积能耗进行按月、按年同比或环比分析；</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能预置、显示、查询、打印常用建筑能耗统计报表；</w:t>
      </w:r>
    </w:p>
    <w:p>
      <w:pPr>
        <w:pStyle w:val="64"/>
        <w:widowControl w:val="0"/>
        <w:numPr>
          <w:ilvl w:val="0"/>
          <w:numId w:val="30"/>
        </w:numPr>
        <w:adjustRightInd w:val="0"/>
        <w:snapToGrid w:val="0"/>
        <w:spacing w:before="24" w:beforeLines="10" w:after="24" w:afterLines="10"/>
        <w:rPr>
          <w:rFonts w:hint="eastAsia"/>
          <w:color w:val="000000"/>
        </w:rPr>
      </w:pPr>
      <w:r>
        <w:rPr>
          <w:rFonts w:hint="eastAsia"/>
          <w:color w:val="000000"/>
        </w:rPr>
        <w:t>能具备能耗数据导出功能，支持能耗数据导出。</w:t>
      </w:r>
    </w:p>
    <w:p>
      <w:pPr>
        <w:pStyle w:val="60"/>
        <w:rPr>
          <w:rFonts w:hint="eastAsia"/>
          <w:color w:val="000000"/>
        </w:rPr>
      </w:pPr>
      <w:r>
        <w:rPr>
          <w:rFonts w:hint="eastAsia"/>
          <w:color w:val="000000"/>
        </w:rPr>
        <w:t>能耗数据发送模块应符合下列规定：</w:t>
      </w:r>
    </w:p>
    <w:p>
      <w:pPr>
        <w:pStyle w:val="64"/>
        <w:widowControl w:val="0"/>
        <w:numPr>
          <w:ilvl w:val="0"/>
          <w:numId w:val="31"/>
        </w:numPr>
        <w:adjustRightInd w:val="0"/>
        <w:snapToGrid w:val="0"/>
        <w:spacing w:before="24" w:beforeLines="10" w:after="24" w:afterLines="10"/>
        <w:rPr>
          <w:rFonts w:hint="eastAsia"/>
          <w:color w:val="000000"/>
        </w:rPr>
      </w:pPr>
      <w:r>
        <w:rPr>
          <w:rFonts w:hint="eastAsia"/>
          <w:color w:val="000000"/>
        </w:rPr>
        <w:t>系统应配置按照需求向上一级建筑能耗监管信息系统上传分类分项数据功能；</w:t>
      </w:r>
    </w:p>
    <w:p>
      <w:pPr>
        <w:pStyle w:val="64"/>
        <w:widowControl w:val="0"/>
        <w:numPr>
          <w:ilvl w:val="0"/>
          <w:numId w:val="31"/>
        </w:numPr>
        <w:adjustRightInd w:val="0"/>
        <w:snapToGrid w:val="0"/>
        <w:spacing w:before="24" w:beforeLines="10" w:after="24" w:afterLines="10"/>
        <w:rPr>
          <w:rFonts w:hint="eastAsia"/>
          <w:color w:val="000000"/>
        </w:rPr>
      </w:pPr>
      <w:r>
        <w:rPr>
          <w:rFonts w:hint="eastAsia"/>
          <w:color w:val="000000"/>
        </w:rPr>
        <w:t>通过公共通信网络上传建筑能耗监管信息的，应配置防火墙和防病毒系统；</w:t>
      </w:r>
    </w:p>
    <w:p>
      <w:pPr>
        <w:pStyle w:val="64"/>
        <w:widowControl w:val="0"/>
        <w:numPr>
          <w:ilvl w:val="0"/>
          <w:numId w:val="31"/>
        </w:numPr>
        <w:adjustRightInd w:val="0"/>
        <w:snapToGrid w:val="0"/>
        <w:spacing w:before="24" w:beforeLines="10" w:after="24" w:afterLines="10"/>
        <w:rPr>
          <w:rFonts w:hint="eastAsia"/>
          <w:color w:val="000000"/>
        </w:rPr>
      </w:pPr>
      <w:r>
        <w:rPr>
          <w:rFonts w:hint="eastAsia"/>
          <w:color w:val="000000"/>
        </w:rPr>
        <w:t>数据上传功能模块使用基于IP协议承载的有线或者无线方式，实现与省建筑能耗监管信息系统的连接；</w:t>
      </w:r>
    </w:p>
    <w:p>
      <w:pPr>
        <w:pStyle w:val="64"/>
        <w:widowControl w:val="0"/>
        <w:numPr>
          <w:ilvl w:val="0"/>
          <w:numId w:val="31"/>
        </w:numPr>
        <w:adjustRightInd w:val="0"/>
        <w:snapToGrid w:val="0"/>
        <w:spacing w:before="24" w:beforeLines="10" w:after="24" w:afterLines="10"/>
        <w:rPr>
          <w:rFonts w:hint="eastAsia"/>
          <w:color w:val="000000"/>
        </w:rPr>
      </w:pPr>
      <w:r>
        <w:rPr>
          <w:rFonts w:hint="eastAsia"/>
          <w:color w:val="000000"/>
        </w:rPr>
        <w:t>省建筑能耗监管信息系统具有固定IP地址或者网络域名，方便数据上传功能模块接入。</w:t>
      </w:r>
    </w:p>
    <w:p>
      <w:pPr>
        <w:pStyle w:val="60"/>
        <w:rPr>
          <w:rFonts w:hint="eastAsia"/>
          <w:color w:val="000000"/>
        </w:rPr>
      </w:pPr>
      <w:r>
        <w:rPr>
          <w:rFonts w:hint="eastAsia"/>
          <w:color w:val="000000"/>
        </w:rPr>
        <w:t>管理软件应具有的基本功能：</w:t>
      </w:r>
    </w:p>
    <w:p>
      <w:pPr>
        <w:pStyle w:val="64"/>
        <w:widowControl w:val="0"/>
        <w:numPr>
          <w:ilvl w:val="0"/>
          <w:numId w:val="32"/>
        </w:numPr>
        <w:adjustRightInd w:val="0"/>
        <w:snapToGrid w:val="0"/>
        <w:spacing w:before="24" w:beforeLines="10" w:after="24" w:afterLines="10"/>
        <w:rPr>
          <w:rFonts w:hint="eastAsia"/>
          <w:color w:val="000000"/>
        </w:rPr>
      </w:pPr>
      <w:r>
        <w:rPr>
          <w:rFonts w:hint="eastAsia"/>
          <w:color w:val="000000"/>
        </w:rPr>
        <w:t>具有符合用户应用需要的后续开发功能，能在基本分析功能基础上，为用户提供个性化报表与分析模板；</w:t>
      </w:r>
    </w:p>
    <w:p>
      <w:pPr>
        <w:pStyle w:val="64"/>
        <w:widowControl w:val="0"/>
        <w:numPr>
          <w:ilvl w:val="0"/>
          <w:numId w:val="32"/>
        </w:numPr>
        <w:adjustRightInd w:val="0"/>
        <w:snapToGrid w:val="0"/>
        <w:spacing w:before="24" w:beforeLines="10" w:after="24" w:afterLines="10"/>
        <w:rPr>
          <w:rFonts w:hint="eastAsia"/>
          <w:color w:val="000000"/>
        </w:rPr>
      </w:pPr>
      <w:r>
        <w:rPr>
          <w:rFonts w:hint="eastAsia"/>
          <w:color w:val="000000"/>
        </w:rPr>
        <w:t>可负责报警及事件的传送、报警确认处理以及报警记录存档，报警信息可通过不同方式传送至用户；</w:t>
      </w:r>
    </w:p>
    <w:p>
      <w:pPr>
        <w:pStyle w:val="64"/>
        <w:widowControl w:val="0"/>
        <w:numPr>
          <w:ilvl w:val="0"/>
          <w:numId w:val="32"/>
        </w:numPr>
        <w:adjustRightInd w:val="0"/>
        <w:snapToGrid w:val="0"/>
        <w:spacing w:before="24" w:beforeLines="10" w:after="24" w:afterLines="10"/>
        <w:rPr>
          <w:rFonts w:hint="eastAsia"/>
          <w:color w:val="000000"/>
        </w:rPr>
      </w:pPr>
      <w:r>
        <w:rPr>
          <w:rFonts w:hint="eastAsia"/>
          <w:color w:val="000000"/>
        </w:rPr>
        <w:t>提供用户权限管理、系统日志、系统错误信息、系统操作记录、系统词典解释以及系统参数设置等功能；</w:t>
      </w:r>
    </w:p>
    <w:p>
      <w:pPr>
        <w:pStyle w:val="64"/>
        <w:widowControl w:val="0"/>
        <w:numPr>
          <w:ilvl w:val="0"/>
          <w:numId w:val="32"/>
        </w:numPr>
        <w:adjustRightInd w:val="0"/>
        <w:snapToGrid w:val="0"/>
        <w:spacing w:before="24" w:beforeLines="10" w:after="24" w:afterLines="10"/>
        <w:rPr>
          <w:rFonts w:hint="eastAsia"/>
          <w:color w:val="000000"/>
        </w:rPr>
      </w:pPr>
      <w:r>
        <w:rPr>
          <w:rFonts w:hint="eastAsia"/>
          <w:color w:val="000000"/>
        </w:rPr>
        <w:t>自动对应用数据库进行备份。</w:t>
      </w:r>
    </w:p>
    <w:p>
      <w:pPr>
        <w:pStyle w:val="64"/>
        <w:widowControl w:val="0"/>
        <w:numPr>
          <w:ilvl w:val="0"/>
          <w:numId w:val="32"/>
        </w:numPr>
        <w:adjustRightInd w:val="0"/>
        <w:snapToGrid w:val="0"/>
        <w:spacing w:before="24" w:beforeLines="10" w:after="24" w:afterLines="10"/>
        <w:rPr>
          <w:rFonts w:hint="eastAsia"/>
          <w:color w:val="000000"/>
        </w:rPr>
      </w:pPr>
      <w:r>
        <w:rPr>
          <w:rFonts w:hint="eastAsia"/>
          <w:color w:val="000000"/>
        </w:rPr>
        <w:t>数据过滤功能</w:t>
      </w:r>
    </w:p>
    <w:p>
      <w:pPr>
        <w:pStyle w:val="62"/>
        <w:spacing w:before="120" w:after="120"/>
        <w:rPr>
          <w:rFonts w:hint="eastAsia"/>
          <w:color w:val="000000"/>
        </w:rPr>
      </w:pPr>
      <w:r>
        <w:rPr>
          <w:rFonts w:hint="eastAsia"/>
          <w:color w:val="000000"/>
        </w:rPr>
        <w:t>能耗数据采集器</w:t>
      </w:r>
    </w:p>
    <w:p>
      <w:pPr>
        <w:pStyle w:val="60"/>
        <w:rPr>
          <w:rFonts w:hint="eastAsia"/>
          <w:color w:val="000000"/>
        </w:rPr>
      </w:pPr>
      <w:r>
        <w:rPr>
          <w:rFonts w:hint="eastAsia"/>
          <w:color w:val="000000"/>
        </w:rPr>
        <w:t>数据采集器应支持根据数据中心命令采集和主动定时采集两种数据采集模式，且定时采集周期可以从10分钟到1小时灵活配置。</w:t>
      </w:r>
    </w:p>
    <w:p>
      <w:pPr>
        <w:pStyle w:val="60"/>
        <w:rPr>
          <w:rFonts w:hint="eastAsia"/>
          <w:color w:val="000000"/>
        </w:rPr>
      </w:pPr>
      <w:r>
        <w:rPr>
          <w:rFonts w:hint="eastAsia"/>
          <w:color w:val="000000"/>
        </w:rPr>
        <w:t>一台数据采集器应支持对不少于32台计量装置设备进行数据采集，能够同时对不同的用能种类的计量装置进行数据采集。</w:t>
      </w:r>
    </w:p>
    <w:p>
      <w:pPr>
        <w:pStyle w:val="60"/>
        <w:rPr>
          <w:rFonts w:hint="eastAsia"/>
          <w:color w:val="000000"/>
        </w:rPr>
      </w:pPr>
      <w:r>
        <w:rPr>
          <w:rFonts w:hint="eastAsia"/>
          <w:color w:val="000000"/>
        </w:rPr>
        <w:t>数据采集器应支持对计量装置能耗数据的解析、处理和加密，根据远传数据包格式应能够在数据包中添加能耗类型、时间、楼栋编码等附加信息。</w:t>
      </w:r>
    </w:p>
    <w:p>
      <w:pPr>
        <w:pStyle w:val="60"/>
        <w:rPr>
          <w:rFonts w:hint="eastAsia"/>
          <w:color w:val="000000"/>
        </w:rPr>
      </w:pPr>
      <w:r>
        <w:rPr>
          <w:rFonts w:hint="eastAsia"/>
          <w:color w:val="000000"/>
        </w:rPr>
        <w:t>数据采集器应支持向多个数据中心（服务器）并发发送数据。如因传输网络中断等故障，应能利用存储的数据进行断点续传。</w:t>
      </w:r>
    </w:p>
    <w:p>
      <w:pPr>
        <w:pStyle w:val="60"/>
        <w:rPr>
          <w:rFonts w:hint="eastAsia"/>
          <w:color w:val="000000"/>
        </w:rPr>
      </w:pPr>
      <w:r>
        <w:rPr>
          <w:rFonts w:hint="eastAsia"/>
          <w:color w:val="000000"/>
        </w:rPr>
        <w:t>数据采集器应支持定时远传能耗数据，一般规定分项能耗数据每15分钟上传1次，不分项的能耗数据每1小时上传1次。</w:t>
      </w:r>
    </w:p>
    <w:p>
      <w:pPr>
        <w:pStyle w:val="60"/>
        <w:rPr>
          <w:rFonts w:hint="eastAsia"/>
          <w:color w:val="000000"/>
        </w:rPr>
      </w:pPr>
      <w:r>
        <w:rPr>
          <w:rFonts w:hint="eastAsia"/>
          <w:color w:val="000000"/>
        </w:rPr>
        <w:t>数据采集器的配置和维护应符合下列要求：</w:t>
      </w:r>
    </w:p>
    <w:p>
      <w:pPr>
        <w:pStyle w:val="64"/>
        <w:widowControl w:val="0"/>
        <w:numPr>
          <w:ilvl w:val="0"/>
          <w:numId w:val="33"/>
        </w:numPr>
        <w:adjustRightInd w:val="0"/>
        <w:snapToGrid w:val="0"/>
        <w:spacing w:before="24" w:beforeLines="10" w:after="24" w:afterLines="10"/>
        <w:rPr>
          <w:rFonts w:hint="eastAsia"/>
          <w:color w:val="000000"/>
        </w:rPr>
      </w:pPr>
      <w:r>
        <w:rPr>
          <w:rFonts w:hint="eastAsia"/>
          <w:color w:val="000000"/>
        </w:rPr>
        <w:t>数据采集器应配置不小于16MB的专用存储空间，支持对能耗数据7~10天的存储；</w:t>
      </w:r>
    </w:p>
    <w:p>
      <w:pPr>
        <w:pStyle w:val="64"/>
        <w:widowControl w:val="0"/>
        <w:numPr>
          <w:ilvl w:val="0"/>
          <w:numId w:val="33"/>
        </w:numPr>
        <w:adjustRightInd w:val="0"/>
        <w:snapToGrid w:val="0"/>
        <w:spacing w:before="24" w:beforeLines="10" w:after="24" w:afterLines="10"/>
        <w:rPr>
          <w:rFonts w:hint="eastAsia"/>
          <w:color w:val="000000"/>
        </w:rPr>
      </w:pPr>
      <w:r>
        <w:rPr>
          <w:rFonts w:hint="eastAsia"/>
          <w:color w:val="000000"/>
        </w:rPr>
        <w:t>数据采集器应具有本地配置和管理功能；</w:t>
      </w:r>
    </w:p>
    <w:p>
      <w:pPr>
        <w:pStyle w:val="64"/>
        <w:widowControl w:val="0"/>
        <w:numPr>
          <w:ilvl w:val="0"/>
          <w:numId w:val="33"/>
        </w:numPr>
        <w:adjustRightInd w:val="0"/>
        <w:snapToGrid w:val="0"/>
        <w:spacing w:before="24" w:beforeLines="10" w:after="24" w:afterLines="10"/>
        <w:rPr>
          <w:rFonts w:hint="eastAsia"/>
          <w:color w:val="000000"/>
        </w:rPr>
      </w:pPr>
      <w:r>
        <w:rPr>
          <w:rFonts w:hint="eastAsia"/>
          <w:color w:val="000000"/>
        </w:rPr>
        <w:t>数据采集器应支持接收来自数据中心的查询、校时等命令；</w:t>
      </w:r>
    </w:p>
    <w:p>
      <w:pPr>
        <w:pStyle w:val="64"/>
        <w:widowControl w:val="0"/>
        <w:numPr>
          <w:ilvl w:val="0"/>
          <w:numId w:val="33"/>
        </w:numPr>
        <w:adjustRightInd w:val="0"/>
        <w:snapToGrid w:val="0"/>
        <w:spacing w:before="24" w:beforeLines="10" w:after="24" w:afterLines="10"/>
        <w:rPr>
          <w:rFonts w:hint="eastAsia"/>
          <w:color w:val="000000"/>
        </w:rPr>
      </w:pPr>
      <w:r>
        <w:rPr>
          <w:rFonts w:hint="eastAsia"/>
          <w:color w:val="000000"/>
        </w:rPr>
        <w:t>数据采集器应支持对数据采集子系统故障的定位和诊断，并支持向数据中心上报故障信息；</w:t>
      </w:r>
    </w:p>
    <w:p>
      <w:pPr>
        <w:pStyle w:val="64"/>
        <w:widowControl w:val="0"/>
        <w:numPr>
          <w:ilvl w:val="0"/>
          <w:numId w:val="33"/>
        </w:numPr>
        <w:adjustRightInd w:val="0"/>
        <w:snapToGrid w:val="0"/>
        <w:spacing w:before="24" w:beforeLines="10" w:after="24" w:afterLines="10"/>
        <w:rPr>
          <w:rFonts w:hint="eastAsia"/>
          <w:color w:val="000000"/>
        </w:rPr>
      </w:pPr>
      <w:r>
        <w:rPr>
          <w:rFonts w:hint="eastAsia"/>
          <w:color w:val="000000"/>
        </w:rPr>
        <w:t>对于故障计量装置的更换不能影响数据采集器其他部分的正常工作；</w:t>
      </w:r>
    </w:p>
    <w:p>
      <w:pPr>
        <w:pStyle w:val="64"/>
        <w:widowControl w:val="0"/>
        <w:numPr>
          <w:ilvl w:val="0"/>
          <w:numId w:val="33"/>
        </w:numPr>
        <w:adjustRightInd w:val="0"/>
        <w:snapToGrid w:val="0"/>
        <w:spacing w:before="24" w:beforeLines="10" w:after="24" w:afterLines="10"/>
        <w:rPr>
          <w:color w:val="000000"/>
        </w:rPr>
      </w:pPr>
      <w:r>
        <w:rPr>
          <w:rFonts w:hint="eastAsia"/>
          <w:color w:val="000000"/>
        </w:rPr>
        <w:t>数据采集器应具备自动恢复功能，在无人值守情况下可以从故障中恢复正常工作状态。</w:t>
      </w:r>
    </w:p>
    <w:p>
      <w:pPr>
        <w:pStyle w:val="47"/>
        <w:spacing w:before="240" w:after="240"/>
        <w:rPr>
          <w:color w:val="000000"/>
        </w:rPr>
      </w:pPr>
      <w:bookmarkStart w:id="129" w:name="_Toc491262629"/>
      <w:bookmarkStart w:id="130" w:name="_Toc493176849"/>
      <w:bookmarkStart w:id="131" w:name="_Toc493176910"/>
      <w:bookmarkStart w:id="132" w:name="_Toc493177021"/>
      <w:bookmarkStart w:id="133" w:name="_Toc503269283"/>
      <w:bookmarkStart w:id="134" w:name="_Toc503270819"/>
      <w:bookmarkStart w:id="135" w:name="_Toc503341652"/>
      <w:bookmarkStart w:id="136" w:name="_Toc503342264"/>
      <w:bookmarkStart w:id="137" w:name="_Toc503342473"/>
      <w:bookmarkStart w:id="138" w:name="_Toc503343177"/>
      <w:bookmarkStart w:id="139" w:name="_Toc503345002"/>
      <w:bookmarkStart w:id="140" w:name="_Toc4070797"/>
      <w:r>
        <w:rPr>
          <w:rFonts w:hint="eastAsia"/>
          <w:color w:val="000000"/>
        </w:rPr>
        <w:t>系统施工与调试</w:t>
      </w:r>
      <w:bookmarkEnd w:id="129"/>
      <w:bookmarkEnd w:id="130"/>
      <w:bookmarkEnd w:id="131"/>
      <w:bookmarkEnd w:id="132"/>
      <w:bookmarkEnd w:id="133"/>
      <w:bookmarkEnd w:id="134"/>
      <w:bookmarkEnd w:id="135"/>
      <w:bookmarkEnd w:id="136"/>
      <w:bookmarkEnd w:id="137"/>
      <w:bookmarkEnd w:id="138"/>
      <w:bookmarkEnd w:id="139"/>
      <w:bookmarkEnd w:id="140"/>
    </w:p>
    <w:p>
      <w:pPr>
        <w:pStyle w:val="62"/>
        <w:spacing w:before="120" w:after="120"/>
        <w:rPr>
          <w:rFonts w:hint="eastAsia"/>
          <w:color w:val="000000"/>
        </w:rPr>
      </w:pPr>
      <w:bookmarkStart w:id="141" w:name="_Toc493176911"/>
      <w:bookmarkStart w:id="142" w:name="_Toc493177022"/>
      <w:bookmarkStart w:id="143" w:name="_Toc503269284"/>
      <w:bookmarkStart w:id="144" w:name="_Toc503270820"/>
      <w:bookmarkStart w:id="145" w:name="_Toc503341653"/>
      <w:bookmarkStart w:id="146" w:name="_Toc503342265"/>
      <w:bookmarkStart w:id="147" w:name="_Toc503342474"/>
      <w:bookmarkStart w:id="148" w:name="_Toc503343178"/>
      <w:bookmarkStart w:id="149" w:name="_Toc503345003"/>
      <w:r>
        <w:rPr>
          <w:rFonts w:hint="eastAsia"/>
          <w:color w:val="000000"/>
        </w:rPr>
        <w:t>一般规定</w:t>
      </w:r>
      <w:bookmarkEnd w:id="141"/>
      <w:bookmarkEnd w:id="142"/>
      <w:bookmarkEnd w:id="143"/>
      <w:bookmarkEnd w:id="144"/>
      <w:bookmarkEnd w:id="145"/>
      <w:bookmarkEnd w:id="146"/>
      <w:bookmarkEnd w:id="147"/>
      <w:bookmarkEnd w:id="148"/>
      <w:bookmarkEnd w:id="149"/>
    </w:p>
    <w:p>
      <w:pPr>
        <w:pStyle w:val="60"/>
        <w:rPr>
          <w:rFonts w:hint="eastAsia"/>
          <w:color w:val="000000"/>
        </w:rPr>
      </w:pPr>
      <w:r>
        <w:rPr>
          <w:rFonts w:hint="eastAsia"/>
          <w:color w:val="000000"/>
        </w:rPr>
        <w:t>施工单位应具备相应的施工资质。</w:t>
      </w:r>
    </w:p>
    <w:p>
      <w:pPr>
        <w:pStyle w:val="60"/>
        <w:rPr>
          <w:rFonts w:hint="eastAsia"/>
          <w:color w:val="000000"/>
        </w:rPr>
      </w:pPr>
      <w:r>
        <w:rPr>
          <w:rFonts w:hint="eastAsia"/>
          <w:color w:val="000000"/>
        </w:rPr>
        <w:t>施工前应做好如下技术准备：</w:t>
      </w:r>
    </w:p>
    <w:p>
      <w:pPr>
        <w:pStyle w:val="64"/>
        <w:widowControl w:val="0"/>
        <w:numPr>
          <w:ilvl w:val="0"/>
          <w:numId w:val="34"/>
        </w:numPr>
        <w:adjustRightInd w:val="0"/>
        <w:snapToGrid w:val="0"/>
        <w:spacing w:before="24" w:beforeLines="10" w:after="24" w:afterLines="10"/>
        <w:rPr>
          <w:rFonts w:hint="eastAsia"/>
          <w:color w:val="000000"/>
        </w:rPr>
      </w:pPr>
      <w:r>
        <w:rPr>
          <w:rFonts w:hint="eastAsia"/>
          <w:color w:val="000000"/>
        </w:rPr>
        <w:t>组织相关人员接收、阅读系统设计图纸、资料，勘查施工现场，明确本系统施工范围和特点，明确施工过程中与被监测能耗系统的关联；</w:t>
      </w:r>
    </w:p>
    <w:p>
      <w:pPr>
        <w:pStyle w:val="64"/>
        <w:widowControl w:val="0"/>
        <w:numPr>
          <w:ilvl w:val="0"/>
          <w:numId w:val="34"/>
        </w:numPr>
        <w:adjustRightInd w:val="0"/>
        <w:snapToGrid w:val="0"/>
        <w:spacing w:before="24" w:beforeLines="10" w:after="24" w:afterLines="10"/>
        <w:rPr>
          <w:rFonts w:hint="eastAsia"/>
          <w:color w:val="000000"/>
        </w:rPr>
      </w:pPr>
      <w:r>
        <w:rPr>
          <w:rFonts w:hint="eastAsia"/>
          <w:color w:val="000000"/>
        </w:rPr>
        <w:t>落实系统设备安装、调试过程中需要的专用工具和检测仪器。</w:t>
      </w:r>
    </w:p>
    <w:p>
      <w:pPr>
        <w:pStyle w:val="60"/>
        <w:rPr>
          <w:rFonts w:hint="eastAsia"/>
          <w:color w:val="000000"/>
        </w:rPr>
      </w:pPr>
      <w:r>
        <w:rPr>
          <w:rFonts w:hint="eastAsia"/>
          <w:color w:val="000000"/>
        </w:rPr>
        <w:t>对系统中使用的计量装置应进行如下检查：</w:t>
      </w:r>
    </w:p>
    <w:p>
      <w:pPr>
        <w:pStyle w:val="64"/>
        <w:widowControl w:val="0"/>
        <w:numPr>
          <w:ilvl w:val="0"/>
          <w:numId w:val="35"/>
        </w:numPr>
        <w:adjustRightInd w:val="0"/>
        <w:snapToGrid w:val="0"/>
        <w:spacing w:before="24" w:beforeLines="10" w:after="24" w:afterLines="10"/>
        <w:rPr>
          <w:rFonts w:hint="eastAsia"/>
          <w:color w:val="000000"/>
        </w:rPr>
      </w:pPr>
      <w:r>
        <w:rPr>
          <w:rFonts w:hint="eastAsia"/>
          <w:color w:val="000000"/>
        </w:rPr>
        <w:t>检查产品外观和装箱清单、合格证书、技术说明书，还应查看相关的技术检测报告和证书；</w:t>
      </w:r>
    </w:p>
    <w:p>
      <w:pPr>
        <w:pStyle w:val="64"/>
        <w:widowControl w:val="0"/>
        <w:numPr>
          <w:ilvl w:val="0"/>
          <w:numId w:val="35"/>
        </w:numPr>
        <w:adjustRightInd w:val="0"/>
        <w:snapToGrid w:val="0"/>
        <w:spacing w:before="24" w:beforeLines="10" w:after="24" w:afterLines="10"/>
        <w:rPr>
          <w:rFonts w:hint="eastAsia"/>
          <w:color w:val="000000"/>
        </w:rPr>
      </w:pPr>
      <w:r>
        <w:rPr>
          <w:rFonts w:hint="eastAsia"/>
          <w:color w:val="000000"/>
        </w:rPr>
        <w:t>计量装置安装前，应核对计量装置相关参数，符合系统设计要求。</w:t>
      </w:r>
    </w:p>
    <w:p>
      <w:pPr>
        <w:pStyle w:val="60"/>
        <w:rPr>
          <w:rFonts w:hint="eastAsia"/>
          <w:color w:val="000000"/>
        </w:rPr>
      </w:pPr>
      <w:r>
        <w:rPr>
          <w:rFonts w:hint="eastAsia"/>
          <w:color w:val="000000"/>
        </w:rPr>
        <w:t>系统采用的计量装置及数据通信网关的通信功能应符合设计要求，进场时应对其下列性能进行复验：</w:t>
      </w:r>
    </w:p>
    <w:p>
      <w:pPr>
        <w:pStyle w:val="64"/>
        <w:widowControl w:val="0"/>
        <w:numPr>
          <w:ilvl w:val="0"/>
          <w:numId w:val="36"/>
        </w:numPr>
        <w:adjustRightInd w:val="0"/>
        <w:snapToGrid w:val="0"/>
        <w:spacing w:before="24" w:beforeLines="10" w:after="24" w:afterLines="10"/>
        <w:rPr>
          <w:rFonts w:hint="eastAsia"/>
          <w:color w:val="000000"/>
        </w:rPr>
      </w:pPr>
      <w:r>
        <w:rPr>
          <w:rFonts w:hint="eastAsia"/>
          <w:color w:val="000000"/>
        </w:rPr>
        <w:t>计量装置的精度、通信功能；</w:t>
      </w:r>
    </w:p>
    <w:p>
      <w:pPr>
        <w:pStyle w:val="64"/>
        <w:widowControl w:val="0"/>
        <w:numPr>
          <w:ilvl w:val="0"/>
          <w:numId w:val="36"/>
        </w:numPr>
        <w:adjustRightInd w:val="0"/>
        <w:snapToGrid w:val="0"/>
        <w:spacing w:before="24" w:beforeLines="10" w:after="24" w:afterLines="10"/>
        <w:rPr>
          <w:rFonts w:hint="eastAsia"/>
          <w:color w:val="000000"/>
        </w:rPr>
      </w:pPr>
      <w:r>
        <w:rPr>
          <w:rFonts w:hint="eastAsia"/>
          <w:color w:val="000000"/>
        </w:rPr>
        <w:t>数据通信网关的通信功能；</w:t>
      </w:r>
    </w:p>
    <w:p>
      <w:pPr>
        <w:pStyle w:val="64"/>
        <w:widowControl w:val="0"/>
        <w:numPr>
          <w:ilvl w:val="0"/>
          <w:numId w:val="36"/>
        </w:numPr>
        <w:adjustRightInd w:val="0"/>
        <w:snapToGrid w:val="0"/>
        <w:spacing w:before="24" w:beforeLines="10" w:after="24" w:afterLines="10"/>
        <w:rPr>
          <w:rFonts w:hint="eastAsia"/>
          <w:color w:val="000000"/>
        </w:rPr>
      </w:pPr>
      <w:r>
        <w:rPr>
          <w:rFonts w:hint="eastAsia"/>
          <w:color w:val="000000"/>
        </w:rPr>
        <w:t>检验方法：随机抽样送检，核查复验报告；</w:t>
      </w:r>
    </w:p>
    <w:p>
      <w:pPr>
        <w:pStyle w:val="64"/>
        <w:widowControl w:val="0"/>
        <w:numPr>
          <w:ilvl w:val="0"/>
          <w:numId w:val="36"/>
        </w:numPr>
        <w:adjustRightInd w:val="0"/>
        <w:snapToGrid w:val="0"/>
        <w:spacing w:before="24" w:beforeLines="10" w:after="24" w:afterLines="10"/>
        <w:rPr>
          <w:rFonts w:hint="eastAsia"/>
          <w:color w:val="000000"/>
        </w:rPr>
      </w:pPr>
      <w:r>
        <w:rPr>
          <w:rFonts w:hint="eastAsia"/>
          <w:color w:val="000000"/>
        </w:rPr>
        <w:t>检查数量：同一厂家同一种型号的设备，总数在40台以下的，抽检不少于3台。超过40台的，抽检不少于6台。</w:t>
      </w:r>
    </w:p>
    <w:p>
      <w:pPr>
        <w:pStyle w:val="60"/>
        <w:rPr>
          <w:rFonts w:hint="eastAsia"/>
          <w:color w:val="000000"/>
        </w:rPr>
      </w:pPr>
      <w:r>
        <w:rPr>
          <w:rFonts w:hint="eastAsia"/>
          <w:color w:val="000000"/>
        </w:rPr>
        <w:t>计量装置应与其他建筑设备系统安装同步进行，并注意成品保护。</w:t>
      </w:r>
    </w:p>
    <w:p>
      <w:pPr>
        <w:pStyle w:val="60"/>
        <w:rPr>
          <w:rFonts w:hint="eastAsia"/>
          <w:color w:val="000000"/>
        </w:rPr>
      </w:pPr>
      <w:r>
        <w:rPr>
          <w:rFonts w:hint="eastAsia"/>
          <w:color w:val="000000"/>
        </w:rPr>
        <w:t>系统安装施工过程质量控制应做到：</w:t>
      </w:r>
    </w:p>
    <w:p>
      <w:pPr>
        <w:pStyle w:val="64"/>
        <w:widowControl w:val="0"/>
        <w:numPr>
          <w:ilvl w:val="0"/>
          <w:numId w:val="37"/>
        </w:numPr>
        <w:adjustRightInd w:val="0"/>
        <w:snapToGrid w:val="0"/>
        <w:spacing w:before="24" w:beforeLines="10" w:after="24" w:afterLines="10"/>
        <w:rPr>
          <w:rFonts w:hint="eastAsia"/>
          <w:color w:val="000000"/>
        </w:rPr>
      </w:pPr>
      <w:r>
        <w:rPr>
          <w:rFonts w:hint="eastAsia"/>
          <w:color w:val="000000"/>
        </w:rPr>
        <w:t>各工序按相关施工技术标准进行质量管理和控制，在上道工序完成并检验合格后方可实施下道工序，并按规定登记和记录；</w:t>
      </w:r>
    </w:p>
    <w:p>
      <w:pPr>
        <w:pStyle w:val="64"/>
        <w:widowControl w:val="0"/>
        <w:numPr>
          <w:ilvl w:val="0"/>
          <w:numId w:val="37"/>
        </w:numPr>
        <w:adjustRightInd w:val="0"/>
        <w:snapToGrid w:val="0"/>
        <w:spacing w:before="24" w:beforeLines="10" w:after="24" w:afterLines="10"/>
        <w:rPr>
          <w:rFonts w:hint="eastAsia"/>
          <w:color w:val="000000"/>
        </w:rPr>
      </w:pPr>
      <w:r>
        <w:rPr>
          <w:rFonts w:hint="eastAsia"/>
          <w:color w:val="000000"/>
        </w:rPr>
        <w:t>隐蔽工程检验合格签证后方可被覆；</w:t>
      </w:r>
    </w:p>
    <w:p>
      <w:pPr>
        <w:pStyle w:val="64"/>
        <w:widowControl w:val="0"/>
        <w:numPr>
          <w:ilvl w:val="0"/>
          <w:numId w:val="37"/>
        </w:numPr>
        <w:adjustRightInd w:val="0"/>
        <w:snapToGrid w:val="0"/>
        <w:spacing w:before="24" w:beforeLines="10" w:after="24" w:afterLines="10"/>
        <w:rPr>
          <w:rFonts w:hint="eastAsia"/>
          <w:color w:val="000000"/>
        </w:rPr>
      </w:pPr>
      <w:r>
        <w:rPr>
          <w:rFonts w:hint="eastAsia"/>
          <w:color w:val="000000"/>
        </w:rPr>
        <w:t>系统调试阶段应逐点核对计量装置地址无误，逐项核对分类、分项能耗与现场计量装置读数，达到本规程规定的精度和标准，并满足设计要求；</w:t>
      </w:r>
    </w:p>
    <w:p>
      <w:pPr>
        <w:pStyle w:val="64"/>
        <w:widowControl w:val="0"/>
        <w:numPr>
          <w:ilvl w:val="0"/>
          <w:numId w:val="37"/>
        </w:numPr>
        <w:adjustRightInd w:val="0"/>
        <w:snapToGrid w:val="0"/>
        <w:spacing w:before="24" w:beforeLines="10" w:after="24" w:afterLines="10"/>
        <w:rPr>
          <w:rFonts w:hint="eastAsia"/>
          <w:color w:val="000000"/>
        </w:rPr>
      </w:pPr>
      <w:r>
        <w:rPr>
          <w:rFonts w:hint="eastAsia"/>
          <w:color w:val="000000"/>
        </w:rPr>
        <w:t>工程调试完成经建设单位同意后投入系统试运行，应保存系统试运行期间的全部记录。</w:t>
      </w:r>
    </w:p>
    <w:p>
      <w:pPr>
        <w:pStyle w:val="62"/>
        <w:spacing w:before="120" w:after="120"/>
        <w:rPr>
          <w:rFonts w:hint="eastAsia"/>
          <w:color w:val="000000"/>
        </w:rPr>
      </w:pPr>
      <w:bookmarkStart w:id="150" w:name="_Toc493176912"/>
      <w:bookmarkStart w:id="151" w:name="_Toc493177023"/>
      <w:bookmarkStart w:id="152" w:name="_Toc503269288"/>
      <w:bookmarkStart w:id="153" w:name="_Toc503270821"/>
      <w:bookmarkStart w:id="154" w:name="_Toc503341654"/>
      <w:bookmarkStart w:id="155" w:name="_Toc503342266"/>
      <w:bookmarkStart w:id="156" w:name="_Toc503342475"/>
      <w:bookmarkStart w:id="157" w:name="_Toc503343179"/>
      <w:bookmarkStart w:id="158" w:name="_Toc503345004"/>
      <w:r>
        <w:rPr>
          <w:rFonts w:hint="eastAsia"/>
          <w:color w:val="000000"/>
        </w:rPr>
        <w:t>计量装置安装</w:t>
      </w:r>
      <w:bookmarkEnd w:id="150"/>
      <w:bookmarkEnd w:id="151"/>
      <w:bookmarkEnd w:id="152"/>
      <w:bookmarkEnd w:id="153"/>
      <w:bookmarkEnd w:id="154"/>
      <w:bookmarkEnd w:id="155"/>
      <w:bookmarkEnd w:id="156"/>
      <w:bookmarkEnd w:id="157"/>
      <w:bookmarkEnd w:id="158"/>
    </w:p>
    <w:p>
      <w:pPr>
        <w:pStyle w:val="60"/>
        <w:adjustRightInd w:val="0"/>
        <w:snapToGrid w:val="0"/>
        <w:spacing w:before="24" w:beforeLines="10" w:after="24" w:afterLines="10"/>
        <w:rPr>
          <w:rFonts w:hint="eastAsia"/>
          <w:color w:val="000000"/>
        </w:rPr>
      </w:pPr>
      <w:r>
        <w:rPr>
          <w:rFonts w:hint="eastAsia"/>
          <w:color w:val="000000"/>
        </w:rPr>
        <w:t>计量装置安装应按设计文件要求进行，符合《建筑电气工程施工质量验收规范》GB50303和《智能建筑工程质量验收规范》GB50339的有关规定。</w:t>
      </w:r>
    </w:p>
    <w:p>
      <w:pPr>
        <w:pStyle w:val="60"/>
        <w:adjustRightInd w:val="0"/>
        <w:snapToGrid w:val="0"/>
        <w:spacing w:before="24" w:beforeLines="10" w:after="24" w:afterLines="10"/>
        <w:rPr>
          <w:rFonts w:hint="eastAsia"/>
          <w:color w:val="000000"/>
        </w:rPr>
      </w:pPr>
      <w:r>
        <w:rPr>
          <w:rFonts w:hint="eastAsia"/>
          <w:color w:val="000000"/>
        </w:rPr>
        <w:t>电量计量装置安装应符合《电力装置电测量仪表装置设计规范》GB/T 50063的相关要求。</w:t>
      </w:r>
    </w:p>
    <w:p>
      <w:pPr>
        <w:pStyle w:val="60"/>
        <w:adjustRightInd w:val="0"/>
        <w:snapToGrid w:val="0"/>
        <w:spacing w:before="24" w:beforeLines="10" w:after="24" w:afterLines="10"/>
        <w:rPr>
          <w:rFonts w:hint="eastAsia"/>
          <w:color w:val="000000"/>
        </w:rPr>
      </w:pPr>
      <w:r>
        <w:rPr>
          <w:rFonts w:hint="eastAsia"/>
          <w:color w:val="000000"/>
        </w:rPr>
        <w:t>热量计量装置安装应符合《热量表》GB/T32224的相关要求。</w:t>
      </w:r>
    </w:p>
    <w:p>
      <w:pPr>
        <w:pStyle w:val="60"/>
        <w:adjustRightInd w:val="0"/>
        <w:snapToGrid w:val="0"/>
        <w:spacing w:before="24" w:beforeLines="10" w:after="24" w:afterLines="10"/>
        <w:rPr>
          <w:rFonts w:hint="eastAsia"/>
          <w:color w:val="000000"/>
        </w:rPr>
      </w:pPr>
      <w:r>
        <w:rPr>
          <w:rFonts w:hint="eastAsia"/>
          <w:color w:val="000000"/>
        </w:rPr>
        <w:t>当量空调表安装应符合《集中空调电子计费信息系统工程技术规范》SJ/T 11449的相关要求。</w:t>
      </w:r>
    </w:p>
    <w:p>
      <w:pPr>
        <w:pStyle w:val="60"/>
        <w:adjustRightInd w:val="0"/>
        <w:snapToGrid w:val="0"/>
        <w:spacing w:before="24" w:beforeLines="10" w:after="24" w:afterLines="10"/>
        <w:rPr>
          <w:rFonts w:hint="eastAsia"/>
          <w:color w:val="000000"/>
        </w:rPr>
      </w:pPr>
      <w:r>
        <w:rPr>
          <w:rFonts w:hint="eastAsia"/>
          <w:color w:val="000000"/>
        </w:rPr>
        <w:t>水计量装置安装应符合《封闭满管道中水流量的测量：饮用冷水水表与热水水表》GB/T778的相关规定。</w:t>
      </w:r>
    </w:p>
    <w:p>
      <w:pPr>
        <w:pStyle w:val="60"/>
        <w:adjustRightInd w:val="0"/>
        <w:snapToGrid w:val="0"/>
        <w:spacing w:before="24" w:beforeLines="10" w:after="24" w:afterLines="10"/>
        <w:rPr>
          <w:color w:val="000000"/>
        </w:rPr>
      </w:pPr>
      <w:r>
        <w:rPr>
          <w:color w:val="000000"/>
        </w:rPr>
        <w:t>燃气计量</w:t>
      </w:r>
      <w:r>
        <w:rPr>
          <w:rFonts w:hint="eastAsia"/>
          <w:color w:val="000000"/>
        </w:rPr>
        <w:t>装置</w:t>
      </w:r>
      <w:r>
        <w:rPr>
          <w:color w:val="000000"/>
        </w:rPr>
        <w:t>安装应符合</w:t>
      </w:r>
      <w:r>
        <w:rPr>
          <w:rFonts w:hint="eastAsia"/>
          <w:color w:val="000000"/>
        </w:rPr>
        <w:t>《城镇燃气设计规范》GB50028的相关要求。</w:t>
      </w:r>
    </w:p>
    <w:p>
      <w:pPr>
        <w:pStyle w:val="62"/>
        <w:spacing w:before="120" w:after="120"/>
        <w:rPr>
          <w:rFonts w:hint="eastAsia"/>
          <w:color w:val="000000"/>
        </w:rPr>
      </w:pPr>
      <w:bookmarkStart w:id="159" w:name="_Toc493176913"/>
      <w:bookmarkStart w:id="160" w:name="_Toc493177024"/>
      <w:bookmarkStart w:id="161" w:name="_Toc503269294"/>
      <w:bookmarkStart w:id="162" w:name="_Toc503270822"/>
      <w:bookmarkStart w:id="163" w:name="_Toc503341655"/>
      <w:bookmarkStart w:id="164" w:name="_Toc503342267"/>
      <w:bookmarkStart w:id="165" w:name="_Toc503342476"/>
      <w:bookmarkStart w:id="166" w:name="_Toc503343180"/>
      <w:bookmarkStart w:id="167" w:name="_Toc503345005"/>
      <w:r>
        <w:rPr>
          <w:rFonts w:hint="eastAsia"/>
          <w:color w:val="000000"/>
        </w:rPr>
        <w:t>传输线缆敷设及设备安装</w:t>
      </w:r>
      <w:bookmarkEnd w:id="159"/>
      <w:bookmarkEnd w:id="160"/>
      <w:bookmarkEnd w:id="161"/>
      <w:bookmarkEnd w:id="162"/>
      <w:bookmarkEnd w:id="163"/>
      <w:bookmarkEnd w:id="164"/>
      <w:bookmarkEnd w:id="165"/>
      <w:bookmarkEnd w:id="166"/>
      <w:bookmarkEnd w:id="167"/>
    </w:p>
    <w:p>
      <w:pPr>
        <w:pStyle w:val="60"/>
        <w:rPr>
          <w:rFonts w:hint="eastAsia"/>
          <w:color w:val="000000"/>
        </w:rPr>
      </w:pPr>
      <w:r>
        <w:rPr>
          <w:rFonts w:hint="eastAsia"/>
          <w:color w:val="000000"/>
        </w:rPr>
        <w:t>单独布放传输线缆时，应根据工程进度适时按设计要求预设布放线缆的线管、线槽，并符合《建筑电气工程施工质量验收规范》GB50303的相关要求。</w:t>
      </w:r>
    </w:p>
    <w:p>
      <w:pPr>
        <w:pStyle w:val="60"/>
        <w:rPr>
          <w:rFonts w:hint="eastAsia"/>
          <w:color w:val="000000"/>
        </w:rPr>
      </w:pPr>
      <w:r>
        <w:rPr>
          <w:rFonts w:hint="eastAsia"/>
          <w:color w:val="000000"/>
        </w:rPr>
        <w:t>系统使用的线缆应在进场时作如下检验：</w:t>
      </w:r>
    </w:p>
    <w:p>
      <w:pPr>
        <w:pStyle w:val="64"/>
        <w:widowControl w:val="0"/>
        <w:numPr>
          <w:ilvl w:val="0"/>
          <w:numId w:val="38"/>
        </w:numPr>
        <w:adjustRightInd w:val="0"/>
        <w:snapToGrid w:val="0"/>
        <w:spacing w:before="24" w:beforeLines="10" w:after="24" w:afterLines="10"/>
        <w:rPr>
          <w:rFonts w:hint="eastAsia"/>
          <w:color w:val="000000"/>
        </w:rPr>
      </w:pPr>
      <w:r>
        <w:rPr>
          <w:rFonts w:hint="eastAsia"/>
          <w:color w:val="000000"/>
        </w:rPr>
        <w:t>检查所附标志、标签及标注的型号和规格，应与设计相符；</w:t>
      </w:r>
    </w:p>
    <w:p>
      <w:pPr>
        <w:pStyle w:val="64"/>
        <w:widowControl w:val="0"/>
        <w:numPr>
          <w:ilvl w:val="0"/>
          <w:numId w:val="38"/>
        </w:numPr>
        <w:adjustRightInd w:val="0"/>
        <w:snapToGrid w:val="0"/>
        <w:spacing w:before="24" w:beforeLines="10" w:after="24" w:afterLines="10"/>
        <w:rPr>
          <w:rFonts w:hint="eastAsia"/>
          <w:color w:val="000000"/>
        </w:rPr>
      </w:pPr>
      <w:r>
        <w:rPr>
          <w:rFonts w:hint="eastAsia"/>
          <w:color w:val="000000"/>
        </w:rPr>
        <w:t>查验本批量电气性能检验报告，符合设计要求；</w:t>
      </w:r>
    </w:p>
    <w:p>
      <w:pPr>
        <w:pStyle w:val="64"/>
        <w:widowControl w:val="0"/>
        <w:numPr>
          <w:ilvl w:val="0"/>
          <w:numId w:val="38"/>
        </w:numPr>
        <w:adjustRightInd w:val="0"/>
        <w:snapToGrid w:val="0"/>
        <w:spacing w:before="24" w:beforeLines="10" w:after="24" w:afterLines="10"/>
        <w:rPr>
          <w:rFonts w:hint="eastAsia"/>
          <w:color w:val="000000"/>
        </w:rPr>
      </w:pPr>
      <w:r>
        <w:rPr>
          <w:rFonts w:hint="eastAsia"/>
          <w:color w:val="000000"/>
        </w:rPr>
        <w:t>检查外包装应完好，并抽样作观感、长度检查。外包装损坏严重、线缆观感异常、光缆护套有损伤的，应进行测试。铜质线缆现场测试包括环阻、绝缘、衰减、串音等电气性能测试，光缆应作插入损耗指标测试。现场不具测试条件时，可抽样交具有认证的检测机构测试。测试应做记录。检查、测试合格后再使用。</w:t>
      </w:r>
    </w:p>
    <w:p>
      <w:pPr>
        <w:pStyle w:val="60"/>
        <w:rPr>
          <w:rFonts w:hint="eastAsia"/>
          <w:color w:val="000000"/>
        </w:rPr>
      </w:pPr>
      <w:r>
        <w:rPr>
          <w:rFonts w:hint="eastAsia"/>
          <w:color w:val="000000"/>
        </w:rPr>
        <w:t>线缆在保护管、保护线槽内布放，应满足下列要求：</w:t>
      </w:r>
    </w:p>
    <w:p>
      <w:pPr>
        <w:pStyle w:val="64"/>
        <w:widowControl w:val="0"/>
        <w:numPr>
          <w:ilvl w:val="0"/>
          <w:numId w:val="39"/>
        </w:numPr>
        <w:adjustRightInd w:val="0"/>
        <w:snapToGrid w:val="0"/>
        <w:spacing w:before="24" w:beforeLines="10" w:after="24" w:afterLines="10"/>
        <w:rPr>
          <w:rFonts w:hint="eastAsia"/>
          <w:color w:val="000000"/>
        </w:rPr>
      </w:pPr>
      <w:r>
        <w:rPr>
          <w:rFonts w:hint="eastAsia"/>
          <w:color w:val="000000"/>
        </w:rPr>
        <w:t>布放自然平直，不扭绞，不打圈，不接头，不受外力挤压；</w:t>
      </w:r>
    </w:p>
    <w:p>
      <w:pPr>
        <w:pStyle w:val="64"/>
        <w:widowControl w:val="0"/>
        <w:numPr>
          <w:ilvl w:val="0"/>
          <w:numId w:val="39"/>
        </w:numPr>
        <w:adjustRightInd w:val="0"/>
        <w:snapToGrid w:val="0"/>
        <w:spacing w:before="24" w:beforeLines="10" w:after="24" w:afterLines="10"/>
        <w:rPr>
          <w:rFonts w:hint="eastAsia"/>
          <w:color w:val="000000"/>
        </w:rPr>
      </w:pPr>
      <w:r>
        <w:rPr>
          <w:rFonts w:hint="eastAsia"/>
          <w:color w:val="000000"/>
        </w:rPr>
        <w:t>敷设弯曲半径应符合相关标准规范；</w:t>
      </w:r>
    </w:p>
    <w:p>
      <w:pPr>
        <w:pStyle w:val="64"/>
        <w:widowControl w:val="0"/>
        <w:numPr>
          <w:ilvl w:val="0"/>
          <w:numId w:val="39"/>
        </w:numPr>
        <w:adjustRightInd w:val="0"/>
        <w:snapToGrid w:val="0"/>
        <w:spacing w:before="24" w:beforeLines="10" w:after="24" w:afterLines="10"/>
        <w:rPr>
          <w:rFonts w:hint="eastAsia"/>
          <w:color w:val="000000"/>
        </w:rPr>
      </w:pPr>
      <w:r>
        <w:rPr>
          <w:rFonts w:hint="eastAsia"/>
          <w:color w:val="000000"/>
        </w:rPr>
        <w:t>与电力线、配电箱、配电间应保持规定的足够距离；</w:t>
      </w:r>
    </w:p>
    <w:p>
      <w:pPr>
        <w:pStyle w:val="64"/>
        <w:widowControl w:val="0"/>
        <w:numPr>
          <w:ilvl w:val="0"/>
          <w:numId w:val="39"/>
        </w:numPr>
        <w:adjustRightInd w:val="0"/>
        <w:snapToGrid w:val="0"/>
        <w:spacing w:before="24" w:beforeLines="10" w:after="24" w:afterLines="10"/>
        <w:rPr>
          <w:rFonts w:hint="eastAsia"/>
          <w:color w:val="000000"/>
        </w:rPr>
      </w:pPr>
      <w:r>
        <w:rPr>
          <w:rFonts w:hint="eastAsia"/>
          <w:color w:val="000000"/>
        </w:rPr>
        <w:t>线缆终接端应留有冗余，冗余长度应符合标准规范规定；</w:t>
      </w:r>
    </w:p>
    <w:p>
      <w:pPr>
        <w:pStyle w:val="64"/>
        <w:widowControl w:val="0"/>
        <w:numPr>
          <w:ilvl w:val="0"/>
          <w:numId w:val="39"/>
        </w:numPr>
        <w:adjustRightInd w:val="0"/>
        <w:snapToGrid w:val="0"/>
        <w:spacing w:before="24" w:beforeLines="10" w:after="24" w:afterLines="10"/>
        <w:rPr>
          <w:rFonts w:hint="eastAsia"/>
          <w:color w:val="000000"/>
        </w:rPr>
      </w:pPr>
      <w:r>
        <w:rPr>
          <w:rFonts w:hint="eastAsia"/>
          <w:color w:val="000000"/>
        </w:rPr>
        <w:t>线缆两端应作标识，标识应清晰、准确，符合设计图纸的规定。与其他弱电系统共用线槽敷设的线缆，应具有明显特征区分，或间隔以标识标记，标识间隔宜不大于5m。</w:t>
      </w:r>
    </w:p>
    <w:p>
      <w:pPr>
        <w:pStyle w:val="60"/>
        <w:rPr>
          <w:rFonts w:hint="eastAsia"/>
          <w:color w:val="000000"/>
        </w:rPr>
      </w:pPr>
      <w:r>
        <w:rPr>
          <w:rFonts w:hint="eastAsia"/>
          <w:color w:val="000000"/>
        </w:rPr>
        <w:t>线缆应按设计规定接续，应接续牢固，保持良好接触。对绞电缆与连接件连接应按规定的连接方式对准线号、线位色标。在同一工程中两种连接方式不得混合使用。</w:t>
      </w:r>
    </w:p>
    <w:p>
      <w:pPr>
        <w:pStyle w:val="60"/>
        <w:rPr>
          <w:rFonts w:hint="eastAsia"/>
          <w:color w:val="000000"/>
        </w:rPr>
      </w:pPr>
      <w:r>
        <w:rPr>
          <w:rFonts w:hint="eastAsia"/>
          <w:color w:val="000000"/>
        </w:rPr>
        <w:t>查验传输系统使用的配线模块、信息插座、光纤连接器件等，应部件完整，电气和机械性能应符合质量标准，塑料材质应具有阻燃性能。</w:t>
      </w:r>
    </w:p>
    <w:p>
      <w:pPr>
        <w:pStyle w:val="60"/>
        <w:rPr>
          <w:rFonts w:hint="eastAsia"/>
          <w:color w:val="000000"/>
        </w:rPr>
      </w:pPr>
      <w:r>
        <w:rPr>
          <w:rFonts w:hint="eastAsia"/>
          <w:color w:val="000000"/>
        </w:rPr>
        <w:t>检查传输系统使用的浪涌保护器以及信息转换器、中继器、放大器等中间传输设备，应包装完好，并具有完整的装箱清单、产品合格证书和技术说明文件，其规格、型号应符合设计要求。如包装破损或发现异常，应模拟环境进行测试，各项电气性能指标应符合产品说明书，并满足设计要求。不具测试条件的，可交具有认证的检测机构测试。测试应做记录。检杳、测试合格后再使用。</w:t>
      </w:r>
    </w:p>
    <w:p>
      <w:pPr>
        <w:pStyle w:val="60"/>
        <w:rPr>
          <w:rFonts w:hint="eastAsia"/>
          <w:color w:val="000000"/>
        </w:rPr>
      </w:pPr>
      <w:r>
        <w:rPr>
          <w:rFonts w:hint="eastAsia"/>
          <w:color w:val="000000"/>
        </w:rPr>
        <w:t>设备箱、柜安装应满足下列要求：</w:t>
      </w:r>
    </w:p>
    <w:p>
      <w:pPr>
        <w:pStyle w:val="64"/>
        <w:widowControl w:val="0"/>
        <w:numPr>
          <w:ilvl w:val="0"/>
          <w:numId w:val="40"/>
        </w:numPr>
        <w:adjustRightInd w:val="0"/>
        <w:snapToGrid w:val="0"/>
        <w:spacing w:before="24" w:beforeLines="10" w:after="24" w:afterLines="10"/>
        <w:rPr>
          <w:rFonts w:hint="eastAsia"/>
          <w:color w:val="000000"/>
        </w:rPr>
      </w:pPr>
      <w:r>
        <w:rPr>
          <w:rFonts w:hint="eastAsia"/>
          <w:color w:val="000000"/>
        </w:rPr>
        <w:t>设备箱、柜安装部位应满足设计要求，并符合建筑环境的布局。箱、柜前应留有开门的空间距离，宜不小于800mm；</w:t>
      </w:r>
    </w:p>
    <w:p>
      <w:pPr>
        <w:pStyle w:val="64"/>
        <w:widowControl w:val="0"/>
        <w:numPr>
          <w:ilvl w:val="0"/>
          <w:numId w:val="40"/>
        </w:numPr>
        <w:adjustRightInd w:val="0"/>
        <w:snapToGrid w:val="0"/>
        <w:spacing w:before="24" w:beforeLines="10" w:after="24" w:afterLines="10"/>
        <w:rPr>
          <w:rFonts w:hint="eastAsia"/>
          <w:color w:val="000000"/>
        </w:rPr>
      </w:pPr>
      <w:r>
        <w:rPr>
          <w:rFonts w:hint="eastAsia"/>
          <w:color w:val="000000"/>
        </w:rPr>
        <w:t>箱、柜安装应稳定、牢固，垂直偏差不应大于3mm。带箱设备直接墙面安装时，应装置背板；</w:t>
      </w:r>
    </w:p>
    <w:p>
      <w:pPr>
        <w:pStyle w:val="64"/>
        <w:widowControl w:val="0"/>
        <w:numPr>
          <w:ilvl w:val="0"/>
          <w:numId w:val="40"/>
        </w:numPr>
        <w:adjustRightInd w:val="0"/>
        <w:snapToGrid w:val="0"/>
        <w:spacing w:before="24" w:beforeLines="10" w:after="24" w:afterLines="10"/>
        <w:rPr>
          <w:rFonts w:hint="eastAsia"/>
          <w:color w:val="000000"/>
        </w:rPr>
      </w:pPr>
      <w:r>
        <w:rPr>
          <w:rFonts w:hint="eastAsia"/>
          <w:color w:val="000000"/>
        </w:rPr>
        <w:t>机柜应通过底座安装于地面，不应直接安装活动地板上。</w:t>
      </w:r>
    </w:p>
    <w:p>
      <w:pPr>
        <w:pStyle w:val="60"/>
        <w:rPr>
          <w:rFonts w:hint="eastAsia"/>
          <w:color w:val="000000"/>
        </w:rPr>
      </w:pPr>
      <w:r>
        <w:rPr>
          <w:rFonts w:hint="eastAsia"/>
          <w:color w:val="000000"/>
        </w:rPr>
        <w:t>无线传输网络天线的安装应满足设计要求，并根据现场场强测试数据确定安装部位。干路放大器、功分器、祸合器等设备中间设备宜采用保护箱安装。</w:t>
      </w:r>
    </w:p>
    <w:p>
      <w:pPr>
        <w:pStyle w:val="62"/>
        <w:spacing w:before="120" w:after="120"/>
        <w:rPr>
          <w:rFonts w:hint="eastAsia"/>
          <w:color w:val="000000"/>
        </w:rPr>
      </w:pPr>
      <w:r>
        <w:rPr>
          <w:rFonts w:hint="eastAsia"/>
          <w:color w:val="000000"/>
        </w:rPr>
        <w:t>能耗监控室建设</w:t>
      </w:r>
    </w:p>
    <w:p>
      <w:pPr>
        <w:pStyle w:val="60"/>
        <w:rPr>
          <w:rFonts w:hint="eastAsia"/>
          <w:color w:val="000000"/>
        </w:rPr>
      </w:pPr>
      <w:r>
        <w:rPr>
          <w:rFonts w:hint="eastAsia"/>
          <w:color w:val="000000"/>
        </w:rPr>
        <w:t>能耗计量系统专用服务器、数据备份设备、用于与传输系统连接的接口设备、数据输出设备、打印设备，以及用于数据发送的网络设备、网络安全设备、UPS电源等，进场时应根据设计要求查验无误，具有序列号的设备应登记其序列号。网络设备开箱后应通电检查，指示灯应正常显示，并正常启动。</w:t>
      </w:r>
    </w:p>
    <w:p>
      <w:pPr>
        <w:pStyle w:val="60"/>
        <w:rPr>
          <w:rFonts w:hint="eastAsia"/>
          <w:color w:val="000000"/>
        </w:rPr>
      </w:pPr>
      <w:r>
        <w:rPr>
          <w:rFonts w:hint="eastAsia"/>
          <w:color w:val="000000"/>
        </w:rPr>
        <w:t>机房设备安装应固定牢固、整齐，便于管理，盘面安装的设备应便于操作。设备连接线缆应符合设备使用要求，并正确连接。</w:t>
      </w:r>
    </w:p>
    <w:p>
      <w:pPr>
        <w:pStyle w:val="60"/>
        <w:rPr>
          <w:rFonts w:hint="eastAsia"/>
          <w:color w:val="000000"/>
        </w:rPr>
      </w:pPr>
      <w:r>
        <w:rPr>
          <w:rFonts w:hint="eastAsia"/>
          <w:color w:val="000000"/>
        </w:rPr>
        <w:t>机房设备应明确标识，网络设备应标注网络地址，连接线缆应按设计正确标签。</w:t>
      </w:r>
    </w:p>
    <w:p>
      <w:pPr>
        <w:pStyle w:val="60"/>
        <w:rPr>
          <w:rFonts w:hint="eastAsia"/>
          <w:color w:val="000000"/>
        </w:rPr>
      </w:pPr>
      <w:r>
        <w:rPr>
          <w:rFonts w:hint="eastAsia"/>
          <w:color w:val="000000"/>
        </w:rPr>
        <w:t>软件安装宜为后台服务方式，确保系统运行的完整性。</w:t>
      </w:r>
    </w:p>
    <w:p>
      <w:pPr>
        <w:pStyle w:val="60"/>
        <w:rPr>
          <w:rFonts w:hint="eastAsia"/>
          <w:color w:val="000000"/>
        </w:rPr>
      </w:pPr>
      <w:r>
        <w:rPr>
          <w:rFonts w:hint="eastAsia"/>
          <w:color w:val="000000"/>
        </w:rPr>
        <w:t>应按照设计要求为系统专用服务器安装操作系统和能耗管理系统软件。</w:t>
      </w:r>
    </w:p>
    <w:p>
      <w:pPr>
        <w:pStyle w:val="62"/>
        <w:spacing w:before="120" w:after="120"/>
        <w:rPr>
          <w:rFonts w:hint="eastAsia"/>
          <w:color w:val="000000"/>
        </w:rPr>
      </w:pPr>
      <w:r>
        <w:rPr>
          <w:rFonts w:hint="eastAsia"/>
          <w:color w:val="000000"/>
        </w:rPr>
        <w:t>供电与接地</w:t>
      </w:r>
    </w:p>
    <w:p>
      <w:pPr>
        <w:pStyle w:val="60"/>
        <w:rPr>
          <w:rFonts w:hint="eastAsia"/>
          <w:color w:val="000000"/>
        </w:rPr>
      </w:pPr>
      <w:r>
        <w:rPr>
          <w:rFonts w:hint="eastAsia"/>
          <w:color w:val="000000"/>
        </w:rPr>
        <w:t>能耗监控室设备应采用不间断供电设备。</w:t>
      </w:r>
    </w:p>
    <w:p>
      <w:pPr>
        <w:pStyle w:val="60"/>
        <w:rPr>
          <w:rFonts w:hint="eastAsia"/>
          <w:color w:val="000000"/>
        </w:rPr>
      </w:pPr>
      <w:r>
        <w:rPr>
          <w:rFonts w:hint="eastAsia"/>
          <w:color w:val="000000"/>
        </w:rPr>
        <w:t>前端能耗监测装置、传输系统设备外壳应通过保护机箱、机柜接地体就近接地。</w:t>
      </w:r>
    </w:p>
    <w:p>
      <w:pPr>
        <w:pStyle w:val="60"/>
        <w:rPr>
          <w:rFonts w:hint="eastAsia"/>
          <w:color w:val="000000"/>
        </w:rPr>
      </w:pPr>
      <w:r>
        <w:rPr>
          <w:rFonts w:hint="eastAsia"/>
          <w:color w:val="000000"/>
        </w:rPr>
        <w:t>传输系统屏蔽电缆屏蔽层与连接件屏蔽罩应可靠接触，屏蔽层应保持端到端可靠连接，进入中心机房时应就近与机房等电位连接网可靠连接。</w:t>
      </w:r>
    </w:p>
    <w:p>
      <w:pPr>
        <w:pStyle w:val="60"/>
        <w:rPr>
          <w:rFonts w:hint="eastAsia"/>
          <w:color w:val="000000"/>
        </w:rPr>
      </w:pPr>
      <w:r>
        <w:rPr>
          <w:rFonts w:hint="eastAsia"/>
          <w:color w:val="000000"/>
        </w:rPr>
        <w:t>能耗监控室设备均应按设计要求采取相应的接地和防雷、防浪涌措施。</w:t>
      </w:r>
    </w:p>
    <w:p>
      <w:pPr>
        <w:pStyle w:val="62"/>
        <w:spacing w:before="120" w:after="120"/>
        <w:rPr>
          <w:rFonts w:hint="eastAsia"/>
          <w:color w:val="000000"/>
        </w:rPr>
      </w:pPr>
      <w:r>
        <w:rPr>
          <w:rFonts w:hint="eastAsia"/>
          <w:color w:val="000000"/>
        </w:rPr>
        <w:t>系统调试</w:t>
      </w:r>
    </w:p>
    <w:p>
      <w:pPr>
        <w:pStyle w:val="60"/>
        <w:rPr>
          <w:rFonts w:hint="eastAsia"/>
          <w:color w:val="000000"/>
        </w:rPr>
      </w:pPr>
      <w:r>
        <w:rPr>
          <w:rFonts w:hint="eastAsia"/>
          <w:color w:val="000000"/>
        </w:rPr>
        <w:t>调试准备应符合以下规定：</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应备齐如下文件：</w:t>
      </w:r>
    </w:p>
    <w:p>
      <w:pPr>
        <w:pStyle w:val="86"/>
        <w:numPr>
          <w:ilvl w:val="0"/>
          <w:numId w:val="42"/>
        </w:numPr>
        <w:tabs>
          <w:tab w:val="left" w:pos="1260"/>
          <w:tab w:val="clear" w:pos="839"/>
        </w:tabs>
        <w:ind w:left="1259"/>
        <w:rPr>
          <w:rFonts w:hint="eastAsia"/>
          <w:color w:val="000000"/>
        </w:rPr>
      </w:pPr>
      <w:r>
        <w:rPr>
          <w:rFonts w:hint="eastAsia"/>
          <w:color w:val="000000"/>
        </w:rPr>
        <w:t>系统全部设计文件及施工过程中对设计图纸、资料的修正和变更；</w:t>
      </w:r>
    </w:p>
    <w:p>
      <w:pPr>
        <w:pStyle w:val="86"/>
        <w:numPr>
          <w:ilvl w:val="0"/>
          <w:numId w:val="42"/>
        </w:numPr>
        <w:tabs>
          <w:tab w:val="left" w:pos="1260"/>
          <w:tab w:val="clear" w:pos="839"/>
        </w:tabs>
        <w:ind w:left="1259"/>
        <w:rPr>
          <w:rFonts w:hint="eastAsia"/>
          <w:color w:val="000000"/>
        </w:rPr>
      </w:pPr>
      <w:r>
        <w:rPr>
          <w:rFonts w:hint="eastAsia"/>
          <w:color w:val="000000"/>
        </w:rPr>
        <w:t>能耗计量装置及系统产品的使用说明和技术资料。</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编拟系统调试方案。</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备齐调试需要的专用工具和检测仪器、仪表。</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现场查对计量装置、传输系统中间设备安装部位和数量，应与设计图纸、设计变更和安装记录无误，安装外观、工艺应符合规范。</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在能耗监测系统中设定信息采集点、计量装置的编码地址，设定能耗分类、分项；向上一级建筑能耗监管信息系统申请并设定系统在数据发送通信网络中的地址和编码，并查对无误。</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检查系统内所有有源设备供电电源和接地，应准确无误。</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查看被监测能耗系统，应具备计量数据采集条件。</w:t>
      </w:r>
    </w:p>
    <w:p>
      <w:pPr>
        <w:pStyle w:val="60"/>
        <w:rPr>
          <w:rFonts w:hint="eastAsia"/>
          <w:color w:val="000000"/>
        </w:rPr>
      </w:pPr>
      <w:r>
        <w:rPr>
          <w:rFonts w:hint="eastAsia"/>
          <w:color w:val="000000"/>
        </w:rPr>
        <w:t>监测系统单点调试时，按下列步骤调试：</w:t>
      </w:r>
    </w:p>
    <w:p>
      <w:pPr>
        <w:pStyle w:val="64"/>
        <w:widowControl w:val="0"/>
        <w:numPr>
          <w:ilvl w:val="0"/>
          <w:numId w:val="43"/>
        </w:numPr>
        <w:adjustRightInd w:val="0"/>
        <w:snapToGrid w:val="0"/>
        <w:spacing w:before="24" w:beforeLines="10" w:after="24" w:afterLines="10"/>
        <w:rPr>
          <w:rFonts w:hint="eastAsia"/>
          <w:color w:val="000000"/>
        </w:rPr>
      </w:pPr>
      <w:r>
        <w:rPr>
          <w:rFonts w:hint="eastAsia"/>
          <w:color w:val="000000"/>
        </w:rPr>
        <w:t>设定初始值。对于具有计量数据积累的信息采集设备，应设定计量初始值与计量装置盘面数据一致。</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按供能系统规范和操作规程开启耗能负载，检查信息采集数据和计量装置盘面数据，应正常显示，两者应一致。</w:t>
      </w:r>
    </w:p>
    <w:p>
      <w:pPr>
        <w:pStyle w:val="64"/>
        <w:widowControl w:val="0"/>
        <w:numPr>
          <w:ilvl w:val="0"/>
          <w:numId w:val="41"/>
        </w:numPr>
        <w:adjustRightInd w:val="0"/>
        <w:snapToGrid w:val="0"/>
        <w:spacing w:before="24" w:beforeLines="10" w:after="24" w:afterLines="10"/>
        <w:rPr>
          <w:rFonts w:hint="eastAsia"/>
          <w:color w:val="000000"/>
        </w:rPr>
      </w:pPr>
      <w:r>
        <w:rPr>
          <w:rFonts w:hint="eastAsia"/>
          <w:color w:val="000000"/>
        </w:rPr>
        <w:t>调试完毕应复原能耗计量装置与传输系统的连接。</w:t>
      </w:r>
    </w:p>
    <w:p>
      <w:pPr>
        <w:pStyle w:val="60"/>
        <w:rPr>
          <w:rFonts w:hint="eastAsia"/>
          <w:color w:val="000000"/>
        </w:rPr>
      </w:pPr>
      <w:r>
        <w:rPr>
          <w:rFonts w:hint="eastAsia"/>
          <w:color w:val="000000"/>
        </w:rPr>
        <w:t>分类分项调试应符合以下规定：</w:t>
      </w:r>
    </w:p>
    <w:p>
      <w:pPr>
        <w:pStyle w:val="64"/>
        <w:widowControl w:val="0"/>
        <w:numPr>
          <w:ilvl w:val="0"/>
          <w:numId w:val="44"/>
        </w:numPr>
        <w:adjustRightInd w:val="0"/>
        <w:snapToGrid w:val="0"/>
        <w:spacing w:before="24" w:beforeLines="10" w:after="24" w:afterLines="10"/>
        <w:rPr>
          <w:rFonts w:hint="eastAsia"/>
          <w:color w:val="000000"/>
        </w:rPr>
      </w:pPr>
      <w:r>
        <w:rPr>
          <w:rFonts w:hint="eastAsia"/>
          <w:color w:val="000000"/>
        </w:rPr>
        <w:t>按本规范第5.3.2条规定的分类方式，分别对各类能耗监测进行系统调试。其步骤及方法如下：</w:t>
      </w:r>
    </w:p>
    <w:p>
      <w:pPr>
        <w:pStyle w:val="86"/>
        <w:numPr>
          <w:ilvl w:val="0"/>
          <w:numId w:val="45"/>
        </w:numPr>
        <w:tabs>
          <w:tab w:val="left" w:pos="1260"/>
        </w:tabs>
        <w:ind w:left="1259"/>
        <w:rPr>
          <w:rFonts w:hint="eastAsia"/>
          <w:color w:val="000000"/>
        </w:rPr>
      </w:pPr>
      <w:r>
        <w:rPr>
          <w:rFonts w:hint="eastAsia"/>
          <w:color w:val="000000"/>
        </w:rPr>
        <w:t>全部开启本监测系统信息传输和中央管理系统，显示被调试分类能耗相应的数据显示界面和数据列表；</w:t>
      </w:r>
    </w:p>
    <w:p>
      <w:pPr>
        <w:pStyle w:val="86"/>
        <w:numPr>
          <w:ilvl w:val="0"/>
          <w:numId w:val="45"/>
        </w:numPr>
        <w:tabs>
          <w:tab w:val="left" w:pos="1260"/>
        </w:tabs>
        <w:ind w:left="1259"/>
        <w:rPr>
          <w:rFonts w:hint="eastAsia"/>
          <w:color w:val="000000"/>
        </w:rPr>
      </w:pPr>
      <w:r>
        <w:rPr>
          <w:rFonts w:hint="eastAsia"/>
          <w:color w:val="000000"/>
        </w:rPr>
        <w:t>按供能系统的规范和操作规程，开启同类用能负载，观察数据变化。管理服务器分类、分项能耗统计数据应随能耗过程显示增量和总量；</w:t>
      </w:r>
    </w:p>
    <w:p>
      <w:pPr>
        <w:pStyle w:val="86"/>
        <w:numPr>
          <w:ilvl w:val="0"/>
          <w:numId w:val="45"/>
        </w:numPr>
        <w:tabs>
          <w:tab w:val="left" w:pos="1260"/>
        </w:tabs>
        <w:ind w:left="1259"/>
        <w:rPr>
          <w:rFonts w:hint="eastAsia"/>
          <w:color w:val="000000"/>
        </w:rPr>
      </w:pPr>
      <w:r>
        <w:rPr>
          <w:rFonts w:hint="eastAsia"/>
          <w:color w:val="000000"/>
        </w:rPr>
        <w:t>逐一核对能耗计量装置、数据采集点地址编码应正确无误，各计量装置能耗盘面值与管理服务器界面中各类、各项数据统计值两者应一致。</w:t>
      </w:r>
    </w:p>
    <w:p>
      <w:pPr>
        <w:pStyle w:val="64"/>
        <w:widowControl w:val="0"/>
        <w:numPr>
          <w:ilvl w:val="0"/>
          <w:numId w:val="44"/>
        </w:numPr>
        <w:adjustRightInd w:val="0"/>
        <w:snapToGrid w:val="0"/>
        <w:spacing w:before="24" w:beforeLines="10" w:after="24" w:afterLines="10"/>
        <w:rPr>
          <w:rFonts w:hint="eastAsia"/>
          <w:color w:val="000000"/>
        </w:rPr>
      </w:pPr>
      <w:r>
        <w:rPr>
          <w:rFonts w:hint="eastAsia"/>
          <w:color w:val="000000"/>
        </w:rPr>
        <w:t>分类、分项调试可根据工程进度和用能分类、分项实际分步、分次进行，也可集中一次性完成。一次调试过程中监测系统连续运行应不少于1h。</w:t>
      </w:r>
    </w:p>
    <w:p>
      <w:pPr>
        <w:pStyle w:val="64"/>
        <w:widowControl w:val="0"/>
        <w:numPr>
          <w:ilvl w:val="0"/>
          <w:numId w:val="44"/>
        </w:numPr>
        <w:adjustRightInd w:val="0"/>
        <w:snapToGrid w:val="0"/>
        <w:spacing w:before="24" w:beforeLines="10" w:after="24" w:afterLines="10"/>
        <w:rPr>
          <w:rFonts w:hint="eastAsia"/>
          <w:color w:val="000000"/>
        </w:rPr>
      </w:pPr>
      <w:r>
        <w:rPr>
          <w:rFonts w:hint="eastAsia"/>
          <w:color w:val="000000"/>
        </w:rPr>
        <w:t>在分类、分项调试过程中，应同时检查系统在线监测功能和报警功能，其性能应符合设计规定的要求和指标。</w:t>
      </w:r>
    </w:p>
    <w:p>
      <w:pPr>
        <w:pStyle w:val="60"/>
        <w:rPr>
          <w:rFonts w:hint="eastAsia"/>
          <w:color w:val="000000"/>
        </w:rPr>
      </w:pPr>
      <w:r>
        <w:rPr>
          <w:rFonts w:hint="eastAsia"/>
          <w:color w:val="000000"/>
        </w:rPr>
        <w:t>数据发送功能调试应符合以下规定：</w:t>
      </w:r>
    </w:p>
    <w:p>
      <w:pPr>
        <w:pStyle w:val="64"/>
        <w:widowControl w:val="0"/>
        <w:numPr>
          <w:ilvl w:val="0"/>
          <w:numId w:val="46"/>
        </w:numPr>
        <w:adjustRightInd w:val="0"/>
        <w:snapToGrid w:val="0"/>
        <w:spacing w:before="24" w:beforeLines="10" w:after="24" w:afterLines="10"/>
        <w:rPr>
          <w:rFonts w:hint="eastAsia"/>
          <w:color w:val="000000"/>
        </w:rPr>
      </w:pPr>
      <w:r>
        <w:rPr>
          <w:rFonts w:hint="eastAsia"/>
          <w:color w:val="000000"/>
        </w:rPr>
        <w:t>系统数据发送调试应事先申报，经上一级数据中心和相关管理部门同意，按照上一级数据中心或相关管理部门的安排进行。</w:t>
      </w:r>
    </w:p>
    <w:p>
      <w:pPr>
        <w:pStyle w:val="64"/>
        <w:widowControl w:val="0"/>
        <w:numPr>
          <w:ilvl w:val="0"/>
          <w:numId w:val="46"/>
        </w:numPr>
        <w:adjustRightInd w:val="0"/>
        <w:snapToGrid w:val="0"/>
        <w:spacing w:before="24" w:beforeLines="10" w:after="24" w:afterLines="10"/>
        <w:rPr>
          <w:rFonts w:hint="eastAsia"/>
          <w:color w:val="000000"/>
        </w:rPr>
      </w:pPr>
      <w:r>
        <w:rPr>
          <w:rFonts w:hint="eastAsia"/>
          <w:color w:val="000000"/>
        </w:rPr>
        <w:t>检查与上一级建筑能耗监测系统的通信网络，应顺畅无误。</w:t>
      </w:r>
    </w:p>
    <w:p>
      <w:pPr>
        <w:pStyle w:val="64"/>
        <w:widowControl w:val="0"/>
        <w:numPr>
          <w:ilvl w:val="0"/>
          <w:numId w:val="46"/>
        </w:numPr>
        <w:adjustRightInd w:val="0"/>
        <w:snapToGrid w:val="0"/>
        <w:spacing w:before="24" w:beforeLines="10" w:after="24" w:afterLines="10"/>
        <w:rPr>
          <w:rFonts w:hint="eastAsia"/>
          <w:color w:val="000000"/>
        </w:rPr>
      </w:pPr>
      <w:r>
        <w:rPr>
          <w:rFonts w:hint="eastAsia"/>
          <w:color w:val="000000"/>
        </w:rPr>
        <w:t>查核身份认证和数据加密传输，应准确、有效，符合设计要求。</w:t>
      </w:r>
    </w:p>
    <w:p>
      <w:pPr>
        <w:pStyle w:val="64"/>
        <w:widowControl w:val="0"/>
        <w:numPr>
          <w:ilvl w:val="0"/>
          <w:numId w:val="46"/>
        </w:numPr>
        <w:adjustRightInd w:val="0"/>
        <w:snapToGrid w:val="0"/>
        <w:spacing w:before="24" w:beforeLines="10" w:after="24" w:afterLines="10"/>
        <w:rPr>
          <w:rFonts w:hint="eastAsia"/>
          <w:color w:val="000000"/>
        </w:rPr>
      </w:pPr>
      <w:r>
        <w:rPr>
          <w:rFonts w:hint="eastAsia"/>
          <w:color w:val="000000"/>
        </w:rPr>
        <w:t>查核系统自动发送用能分项计量数据的内容、发送速度和精度，均应符合设计规定的功能和指标。</w:t>
      </w:r>
    </w:p>
    <w:p>
      <w:pPr>
        <w:pStyle w:val="47"/>
        <w:spacing w:before="240" w:after="240"/>
        <w:rPr>
          <w:color w:val="000000"/>
        </w:rPr>
      </w:pPr>
      <w:bookmarkStart w:id="168" w:name="_Toc493176850"/>
      <w:bookmarkStart w:id="169" w:name="_Toc491262630"/>
      <w:bookmarkStart w:id="170" w:name="_Toc493177025"/>
      <w:bookmarkStart w:id="171" w:name="_Toc493176914"/>
      <w:bookmarkStart w:id="172" w:name="_Toc503269298"/>
      <w:bookmarkStart w:id="173" w:name="_Toc503270823"/>
      <w:bookmarkStart w:id="174" w:name="_Toc503341656"/>
      <w:bookmarkStart w:id="175" w:name="_Toc503342268"/>
      <w:bookmarkStart w:id="176" w:name="_Toc503342477"/>
      <w:bookmarkStart w:id="177" w:name="_Toc503343181"/>
      <w:bookmarkStart w:id="178" w:name="_Toc503345006"/>
      <w:bookmarkStart w:id="179" w:name="_Toc4070798"/>
      <w:r>
        <w:rPr>
          <w:rFonts w:hint="eastAsia"/>
          <w:color w:val="000000"/>
        </w:rPr>
        <w:t>系统检测</w:t>
      </w:r>
      <w:bookmarkEnd w:id="168"/>
      <w:bookmarkEnd w:id="169"/>
      <w:bookmarkEnd w:id="170"/>
      <w:bookmarkEnd w:id="171"/>
      <w:bookmarkEnd w:id="172"/>
      <w:bookmarkEnd w:id="173"/>
      <w:bookmarkEnd w:id="174"/>
      <w:bookmarkEnd w:id="175"/>
      <w:bookmarkEnd w:id="176"/>
      <w:bookmarkEnd w:id="177"/>
      <w:bookmarkEnd w:id="178"/>
      <w:bookmarkEnd w:id="179"/>
    </w:p>
    <w:p>
      <w:pPr>
        <w:pStyle w:val="62"/>
        <w:spacing w:before="120" w:after="120"/>
        <w:rPr>
          <w:rFonts w:hint="eastAsia"/>
          <w:color w:val="000000"/>
        </w:rPr>
      </w:pPr>
      <w:bookmarkStart w:id="180" w:name="_Toc493177026"/>
      <w:bookmarkStart w:id="181" w:name="_Toc493176915"/>
      <w:bookmarkStart w:id="182" w:name="_Toc503269299"/>
      <w:bookmarkStart w:id="183" w:name="_Toc503270824"/>
      <w:bookmarkStart w:id="184" w:name="_Toc503341657"/>
      <w:bookmarkStart w:id="185" w:name="_Toc503342269"/>
      <w:bookmarkStart w:id="186" w:name="_Toc503342478"/>
      <w:bookmarkStart w:id="187" w:name="_Toc503343182"/>
      <w:bookmarkStart w:id="188" w:name="_Toc503345007"/>
      <w:r>
        <w:rPr>
          <w:rFonts w:hint="eastAsia"/>
          <w:color w:val="000000"/>
        </w:rPr>
        <w:t>一般规定</w:t>
      </w:r>
      <w:bookmarkEnd w:id="180"/>
      <w:bookmarkEnd w:id="181"/>
      <w:bookmarkEnd w:id="182"/>
      <w:bookmarkEnd w:id="183"/>
      <w:bookmarkEnd w:id="184"/>
      <w:bookmarkEnd w:id="185"/>
      <w:bookmarkEnd w:id="186"/>
      <w:bookmarkEnd w:id="187"/>
      <w:bookmarkEnd w:id="188"/>
    </w:p>
    <w:p>
      <w:pPr>
        <w:pStyle w:val="60"/>
        <w:rPr>
          <w:rFonts w:hint="eastAsia"/>
          <w:color w:val="000000"/>
        </w:rPr>
      </w:pPr>
      <w:r>
        <w:rPr>
          <w:rFonts w:hint="eastAsia"/>
          <w:color w:val="000000"/>
        </w:rPr>
        <w:t>系统检测应在能耗监测系统试运行期满后进行，试运行期限应不少于两周。</w:t>
      </w:r>
    </w:p>
    <w:p>
      <w:pPr>
        <w:pStyle w:val="60"/>
        <w:rPr>
          <w:rFonts w:hint="eastAsia"/>
          <w:color w:val="000000"/>
        </w:rPr>
      </w:pPr>
      <w:r>
        <w:rPr>
          <w:rFonts w:hint="eastAsia"/>
          <w:color w:val="000000"/>
        </w:rPr>
        <w:t>系统检测分为主控项目和一般项目，主控项目包括计量装置安装质量、传输系统、系统配置、能耗数据采集误差、系统软件功能、系统管理功能及系统安全性、可靠性检测等方面的内容。一般项目包括设备安装及施工质量检查以及系统易用性、用户文档检查。</w:t>
      </w:r>
    </w:p>
    <w:p>
      <w:pPr>
        <w:pStyle w:val="60"/>
        <w:rPr>
          <w:rFonts w:hint="eastAsia"/>
          <w:color w:val="000000"/>
        </w:rPr>
      </w:pPr>
      <w:r>
        <w:rPr>
          <w:rFonts w:hint="eastAsia"/>
          <w:color w:val="000000"/>
        </w:rPr>
        <w:t>系统检测前，应完成在系统调试、系统试运行期间发现的所有不合格项的整改。</w:t>
      </w:r>
    </w:p>
    <w:p>
      <w:pPr>
        <w:pStyle w:val="60"/>
        <w:rPr>
          <w:rFonts w:hint="eastAsia"/>
          <w:color w:val="000000"/>
        </w:rPr>
      </w:pPr>
      <w:r>
        <w:rPr>
          <w:rFonts w:hint="eastAsia"/>
          <w:color w:val="000000"/>
        </w:rPr>
        <w:t>设计、施工单位应提交下列主要技术文件和资料：</w:t>
      </w:r>
    </w:p>
    <w:p>
      <w:pPr>
        <w:pStyle w:val="64"/>
        <w:widowControl w:val="0"/>
        <w:numPr>
          <w:ilvl w:val="0"/>
          <w:numId w:val="47"/>
        </w:numPr>
        <w:adjustRightInd w:val="0"/>
        <w:snapToGrid w:val="0"/>
        <w:spacing w:before="24" w:beforeLines="10" w:after="24" w:afterLines="10"/>
        <w:rPr>
          <w:rFonts w:hint="eastAsia"/>
          <w:color w:val="000000"/>
        </w:rPr>
      </w:pPr>
      <w:r>
        <w:rPr>
          <w:rFonts w:hint="eastAsia"/>
          <w:color w:val="000000"/>
        </w:rPr>
        <w:t>系统设计文件；</w:t>
      </w:r>
    </w:p>
    <w:p>
      <w:pPr>
        <w:pStyle w:val="64"/>
        <w:widowControl w:val="0"/>
        <w:numPr>
          <w:ilvl w:val="0"/>
          <w:numId w:val="47"/>
        </w:numPr>
        <w:adjustRightInd w:val="0"/>
        <w:snapToGrid w:val="0"/>
        <w:spacing w:before="24" w:beforeLines="10" w:after="24" w:afterLines="10"/>
        <w:rPr>
          <w:rFonts w:hint="eastAsia"/>
          <w:color w:val="000000"/>
        </w:rPr>
      </w:pPr>
      <w:r>
        <w:rPr>
          <w:rFonts w:hint="eastAsia"/>
          <w:color w:val="000000"/>
        </w:rPr>
        <w:t>设备材料清单及进场验收记录、设备使用说明书及技术文件；</w:t>
      </w:r>
    </w:p>
    <w:p>
      <w:pPr>
        <w:pStyle w:val="64"/>
        <w:widowControl w:val="0"/>
        <w:numPr>
          <w:ilvl w:val="0"/>
          <w:numId w:val="47"/>
        </w:numPr>
        <w:adjustRightInd w:val="0"/>
        <w:snapToGrid w:val="0"/>
        <w:spacing w:before="24" w:beforeLines="10" w:after="24" w:afterLines="10"/>
        <w:rPr>
          <w:rFonts w:hint="eastAsia"/>
          <w:color w:val="000000"/>
        </w:rPr>
      </w:pPr>
      <w:r>
        <w:rPr>
          <w:rFonts w:hint="eastAsia"/>
          <w:color w:val="000000"/>
        </w:rPr>
        <w:t>隐蔽工程和有关施工过程的检查、验收记录；</w:t>
      </w:r>
    </w:p>
    <w:p>
      <w:pPr>
        <w:pStyle w:val="64"/>
        <w:widowControl w:val="0"/>
        <w:numPr>
          <w:ilvl w:val="0"/>
          <w:numId w:val="47"/>
        </w:numPr>
        <w:adjustRightInd w:val="0"/>
        <w:snapToGrid w:val="0"/>
        <w:spacing w:before="24" w:beforeLines="10" w:after="24" w:afterLines="10"/>
        <w:rPr>
          <w:rFonts w:hint="eastAsia"/>
          <w:color w:val="000000"/>
        </w:rPr>
      </w:pPr>
      <w:r>
        <w:rPr>
          <w:rFonts w:hint="eastAsia"/>
          <w:color w:val="000000"/>
        </w:rPr>
        <w:t>系统调试、自检记录；</w:t>
      </w:r>
    </w:p>
    <w:p>
      <w:pPr>
        <w:pStyle w:val="64"/>
        <w:widowControl w:val="0"/>
        <w:numPr>
          <w:ilvl w:val="0"/>
          <w:numId w:val="47"/>
        </w:numPr>
        <w:adjustRightInd w:val="0"/>
        <w:snapToGrid w:val="0"/>
        <w:spacing w:before="24" w:beforeLines="10" w:after="24" w:afterLines="10"/>
        <w:rPr>
          <w:rFonts w:hint="eastAsia"/>
          <w:color w:val="000000"/>
        </w:rPr>
      </w:pPr>
      <w:r>
        <w:rPr>
          <w:rFonts w:hint="eastAsia"/>
          <w:color w:val="000000"/>
        </w:rPr>
        <w:t>系统试运行报告。</w:t>
      </w:r>
    </w:p>
    <w:p>
      <w:pPr>
        <w:pStyle w:val="60"/>
        <w:rPr>
          <w:rFonts w:hint="eastAsia"/>
          <w:color w:val="000000"/>
        </w:rPr>
      </w:pPr>
      <w:r>
        <w:rPr>
          <w:rFonts w:hint="eastAsia"/>
          <w:color w:val="000000"/>
        </w:rPr>
        <w:t>对系统内水、燃气、燃油、供热(冷)量、可再生能源系统计量装置和电力变压器出线侧电能计量装置现场检测应采用全检方式。其余电能计量装置宜采用随机抽样检测，抽样检测的抽样率应不低于该部分设备总量的20%，且不少于3台。设备少于3台时，应全检。</w:t>
      </w:r>
    </w:p>
    <w:p>
      <w:pPr>
        <w:pStyle w:val="60"/>
        <w:rPr>
          <w:rFonts w:hint="eastAsia"/>
          <w:color w:val="000000"/>
        </w:rPr>
      </w:pPr>
      <w:r>
        <w:rPr>
          <w:rFonts w:hint="eastAsia"/>
          <w:color w:val="000000"/>
        </w:rPr>
        <w:t>系统检测结果符合以下规定判合格：</w:t>
      </w:r>
    </w:p>
    <w:p>
      <w:pPr>
        <w:pStyle w:val="64"/>
        <w:widowControl w:val="0"/>
        <w:numPr>
          <w:ilvl w:val="0"/>
          <w:numId w:val="48"/>
        </w:numPr>
        <w:adjustRightInd w:val="0"/>
        <w:snapToGrid w:val="0"/>
        <w:spacing w:before="24" w:beforeLines="10" w:after="24" w:afterLines="10"/>
        <w:rPr>
          <w:rFonts w:hint="eastAsia"/>
          <w:color w:val="000000"/>
        </w:rPr>
      </w:pPr>
      <w:r>
        <w:rPr>
          <w:rFonts w:hint="eastAsia"/>
          <w:color w:val="000000"/>
        </w:rPr>
        <w:t>主控项目的抽样检测应全数合格；</w:t>
      </w:r>
    </w:p>
    <w:p>
      <w:pPr>
        <w:pStyle w:val="64"/>
        <w:widowControl w:val="0"/>
        <w:numPr>
          <w:ilvl w:val="0"/>
          <w:numId w:val="48"/>
        </w:numPr>
        <w:adjustRightInd w:val="0"/>
        <w:snapToGrid w:val="0"/>
        <w:spacing w:before="24" w:beforeLines="10" w:after="24" w:afterLines="10"/>
        <w:rPr>
          <w:rFonts w:hint="eastAsia"/>
          <w:color w:val="000000"/>
        </w:rPr>
      </w:pPr>
      <w:r>
        <w:rPr>
          <w:rFonts w:hint="eastAsia"/>
          <w:color w:val="000000"/>
        </w:rPr>
        <w:t>一般项目的抽样检测除有特殊要求外，计数合格率不应小于90%。</w:t>
      </w:r>
    </w:p>
    <w:p>
      <w:pPr>
        <w:pStyle w:val="60"/>
        <w:rPr>
          <w:rFonts w:hint="eastAsia"/>
          <w:color w:val="000000"/>
        </w:rPr>
      </w:pPr>
      <w:r>
        <w:rPr>
          <w:rFonts w:hint="eastAsia"/>
          <w:color w:val="000000"/>
        </w:rPr>
        <w:t>检测中出现不合格项时，允许整改后进行复测。复测时抽样数量应加倍，复测仍不合格则判该项不合格。</w:t>
      </w:r>
    </w:p>
    <w:p>
      <w:pPr>
        <w:pStyle w:val="60"/>
        <w:rPr>
          <w:rFonts w:hint="eastAsia"/>
          <w:color w:val="000000"/>
        </w:rPr>
      </w:pPr>
      <w:r>
        <w:rPr>
          <w:rFonts w:hint="eastAsia"/>
          <w:color w:val="000000"/>
        </w:rPr>
        <w:t>检测单位应在检测后出具检测报告。</w:t>
      </w:r>
    </w:p>
    <w:p>
      <w:pPr>
        <w:pStyle w:val="62"/>
        <w:spacing w:before="120" w:after="120"/>
        <w:rPr>
          <w:rFonts w:hint="eastAsia"/>
          <w:color w:val="000000"/>
        </w:rPr>
      </w:pPr>
      <w:bookmarkStart w:id="189" w:name="_Toc493176916"/>
      <w:bookmarkStart w:id="190" w:name="_Toc493177027"/>
      <w:bookmarkStart w:id="191" w:name="_Toc503269302"/>
      <w:bookmarkStart w:id="192" w:name="_Toc503270825"/>
      <w:bookmarkStart w:id="193" w:name="_Toc503341658"/>
      <w:bookmarkStart w:id="194" w:name="_Toc503342270"/>
      <w:bookmarkStart w:id="195" w:name="_Toc503342479"/>
      <w:bookmarkStart w:id="196" w:name="_Toc503343183"/>
      <w:bookmarkStart w:id="197" w:name="_Toc503345008"/>
      <w:r>
        <w:rPr>
          <w:rFonts w:hint="eastAsia"/>
          <w:color w:val="000000"/>
        </w:rPr>
        <w:t>主控项目</w:t>
      </w:r>
      <w:bookmarkEnd w:id="189"/>
      <w:bookmarkEnd w:id="190"/>
      <w:bookmarkEnd w:id="191"/>
      <w:bookmarkEnd w:id="192"/>
      <w:bookmarkEnd w:id="193"/>
      <w:bookmarkEnd w:id="194"/>
      <w:bookmarkEnd w:id="195"/>
      <w:bookmarkEnd w:id="196"/>
      <w:bookmarkEnd w:id="197"/>
    </w:p>
    <w:p>
      <w:pPr>
        <w:pStyle w:val="60"/>
        <w:rPr>
          <w:rFonts w:hint="eastAsia"/>
          <w:color w:val="000000"/>
        </w:rPr>
      </w:pPr>
      <w:r>
        <w:rPr>
          <w:rFonts w:hint="eastAsia"/>
          <w:color w:val="000000"/>
        </w:rPr>
        <w:t>能耗计量装置检测应符合以下规定：</w:t>
      </w:r>
    </w:p>
    <w:p>
      <w:pPr>
        <w:pStyle w:val="64"/>
        <w:widowControl w:val="0"/>
        <w:numPr>
          <w:ilvl w:val="0"/>
          <w:numId w:val="49"/>
        </w:numPr>
        <w:adjustRightInd w:val="0"/>
        <w:snapToGrid w:val="0"/>
        <w:spacing w:before="24" w:beforeLines="10" w:after="24" w:afterLines="10"/>
        <w:rPr>
          <w:rFonts w:hint="eastAsia"/>
          <w:color w:val="000000"/>
        </w:rPr>
      </w:pPr>
      <w:r>
        <w:rPr>
          <w:rFonts w:hint="eastAsia"/>
          <w:color w:val="000000"/>
        </w:rPr>
        <w:t>现场检查能耗计量装置安装质量，对安装方向和位置具有特定要求的计量装置，需检查其安装、接线及计量方法，应符合相关计量标准；</w:t>
      </w:r>
    </w:p>
    <w:p>
      <w:pPr>
        <w:pStyle w:val="64"/>
        <w:widowControl w:val="0"/>
        <w:numPr>
          <w:ilvl w:val="0"/>
          <w:numId w:val="49"/>
        </w:numPr>
        <w:adjustRightInd w:val="0"/>
        <w:snapToGrid w:val="0"/>
        <w:spacing w:before="24" w:beforeLines="10" w:after="24" w:afterLines="10"/>
        <w:rPr>
          <w:rFonts w:hint="eastAsia"/>
          <w:color w:val="000000"/>
        </w:rPr>
      </w:pPr>
      <w:r>
        <w:rPr>
          <w:rFonts w:hint="eastAsia"/>
          <w:color w:val="000000"/>
        </w:rPr>
        <w:t>计量装置精度检测应满足以下要求：</w:t>
      </w:r>
    </w:p>
    <w:p>
      <w:pPr>
        <w:pStyle w:val="86"/>
        <w:numPr>
          <w:ilvl w:val="0"/>
          <w:numId w:val="50"/>
        </w:numPr>
        <w:tabs>
          <w:tab w:val="left" w:pos="1260"/>
          <w:tab w:val="clear" w:pos="839"/>
        </w:tabs>
        <w:ind w:left="1259"/>
        <w:rPr>
          <w:rFonts w:hint="eastAsia"/>
          <w:color w:val="000000"/>
        </w:rPr>
      </w:pPr>
      <w:r>
        <w:rPr>
          <w:rFonts w:hint="eastAsia"/>
          <w:color w:val="000000"/>
        </w:rPr>
        <w:t>通过对比法检测计量装置精度，采用经过计量认证的高一级精度的检测仪表，比对现场计量装置采集数据，有功电度采集误差应不大于1%；水耗采集误差应不大于2.5%（管径不大于250mm）及1.5%（管径大于250mm）；累计燃气能耗采集误差应不大于2%；</w:t>
      </w:r>
    </w:p>
    <w:p>
      <w:pPr>
        <w:pStyle w:val="86"/>
        <w:numPr>
          <w:ilvl w:val="0"/>
          <w:numId w:val="50"/>
        </w:numPr>
        <w:tabs>
          <w:tab w:val="left" w:pos="1260"/>
          <w:tab w:val="clear" w:pos="839"/>
        </w:tabs>
        <w:ind w:left="1259"/>
        <w:rPr>
          <w:rFonts w:hint="eastAsia"/>
          <w:color w:val="000000"/>
        </w:rPr>
      </w:pPr>
      <w:r>
        <w:rPr>
          <w:rFonts w:hint="eastAsia"/>
          <w:color w:val="000000"/>
        </w:rPr>
        <w:t>受现场条件限制，无法采用测量仪表进行检测的，可利用现场设备核对方式验证。</w:t>
      </w:r>
    </w:p>
    <w:p>
      <w:pPr>
        <w:pStyle w:val="60"/>
        <w:rPr>
          <w:rFonts w:hint="eastAsia"/>
          <w:color w:val="000000"/>
        </w:rPr>
      </w:pPr>
      <w:r>
        <w:rPr>
          <w:rFonts w:hint="eastAsia"/>
          <w:color w:val="000000"/>
        </w:rPr>
        <w:t>传输系统检测应符合以下规定：</w:t>
      </w:r>
    </w:p>
    <w:p>
      <w:pPr>
        <w:pStyle w:val="64"/>
        <w:widowControl w:val="0"/>
        <w:numPr>
          <w:ilvl w:val="0"/>
          <w:numId w:val="51"/>
        </w:numPr>
        <w:adjustRightInd w:val="0"/>
        <w:snapToGrid w:val="0"/>
        <w:spacing w:before="24" w:beforeLines="10" w:after="24" w:afterLines="10"/>
        <w:rPr>
          <w:rFonts w:hint="eastAsia"/>
          <w:color w:val="000000"/>
        </w:rPr>
      </w:pPr>
      <w:r>
        <w:rPr>
          <w:rFonts w:hint="eastAsia"/>
          <w:color w:val="000000"/>
        </w:rPr>
        <w:t>核对传输系统使用的设备、缆线进场记录和文件，其规格、型号应符合设计要求；</w:t>
      </w:r>
    </w:p>
    <w:p>
      <w:pPr>
        <w:pStyle w:val="64"/>
        <w:widowControl w:val="0"/>
        <w:numPr>
          <w:ilvl w:val="0"/>
          <w:numId w:val="51"/>
        </w:numPr>
        <w:adjustRightInd w:val="0"/>
        <w:snapToGrid w:val="0"/>
        <w:spacing w:before="24" w:beforeLines="10" w:after="24" w:afterLines="10"/>
        <w:rPr>
          <w:rFonts w:hint="eastAsia"/>
          <w:color w:val="000000"/>
        </w:rPr>
      </w:pPr>
      <w:r>
        <w:rPr>
          <w:rFonts w:hint="eastAsia"/>
          <w:color w:val="000000"/>
        </w:rPr>
        <w:t>现场检查传输系统所有设备，其安装位置、安装方式、供电和接地，应符合设计要求。查验设备接线标识，应规范、正确，符合设计图纸。设备分布合理，安装牢固，观感协调；</w:t>
      </w:r>
    </w:p>
    <w:p>
      <w:pPr>
        <w:pStyle w:val="64"/>
        <w:widowControl w:val="0"/>
        <w:numPr>
          <w:ilvl w:val="0"/>
          <w:numId w:val="51"/>
        </w:numPr>
        <w:adjustRightInd w:val="0"/>
        <w:snapToGrid w:val="0"/>
        <w:spacing w:before="24" w:beforeLines="10" w:after="24" w:afterLines="10"/>
        <w:rPr>
          <w:rFonts w:hint="eastAsia"/>
          <w:color w:val="000000"/>
        </w:rPr>
      </w:pPr>
      <w:r>
        <w:rPr>
          <w:rFonts w:hint="eastAsia"/>
          <w:color w:val="000000"/>
        </w:rPr>
        <w:t>使用电缆测试仪、光功率计等测试仪器检测系统内各链路的技术指标，应符合设计要求；</w:t>
      </w:r>
    </w:p>
    <w:p>
      <w:pPr>
        <w:pStyle w:val="64"/>
        <w:widowControl w:val="0"/>
        <w:numPr>
          <w:ilvl w:val="0"/>
          <w:numId w:val="51"/>
        </w:numPr>
        <w:adjustRightInd w:val="0"/>
        <w:snapToGrid w:val="0"/>
        <w:spacing w:before="24" w:beforeLines="10" w:after="24" w:afterLines="10"/>
        <w:rPr>
          <w:rFonts w:hint="eastAsia"/>
          <w:color w:val="000000"/>
        </w:rPr>
      </w:pPr>
      <w:r>
        <w:rPr>
          <w:rFonts w:hint="eastAsia"/>
          <w:color w:val="000000"/>
        </w:rPr>
        <w:t>无线传输网络应正常覆盖能耗信息采集点，信号强度达到规定数值，保证信息传输顺畅；</w:t>
      </w:r>
    </w:p>
    <w:p>
      <w:pPr>
        <w:pStyle w:val="64"/>
        <w:widowControl w:val="0"/>
        <w:numPr>
          <w:ilvl w:val="0"/>
          <w:numId w:val="51"/>
        </w:numPr>
        <w:adjustRightInd w:val="0"/>
        <w:snapToGrid w:val="0"/>
        <w:spacing w:before="24" w:beforeLines="10" w:after="24" w:afterLines="10"/>
        <w:rPr>
          <w:rFonts w:hint="eastAsia"/>
          <w:color w:val="000000"/>
        </w:rPr>
      </w:pPr>
      <w:r>
        <w:rPr>
          <w:rFonts w:hint="eastAsia"/>
          <w:color w:val="000000"/>
        </w:rPr>
        <w:t>传输系统的通信功能应按下列办法进行现场模拟检测：</w:t>
      </w:r>
    </w:p>
    <w:p>
      <w:pPr>
        <w:pStyle w:val="86"/>
        <w:numPr>
          <w:ilvl w:val="0"/>
          <w:numId w:val="52"/>
        </w:numPr>
        <w:tabs>
          <w:tab w:val="left" w:pos="1260"/>
          <w:tab w:val="clear" w:pos="839"/>
        </w:tabs>
        <w:ind w:left="1259"/>
        <w:rPr>
          <w:rFonts w:hint="eastAsia"/>
          <w:color w:val="000000"/>
        </w:rPr>
      </w:pPr>
      <w:r>
        <w:rPr>
          <w:rFonts w:hint="eastAsia"/>
          <w:color w:val="000000"/>
        </w:rPr>
        <w:t>人为中断系统管理服务器与前端采集系统设备之间的通信链路，检查链路恢复后系统是否自动恢复通信，并在下一发送时段补发数据，核查发送数据，应准确、完整；</w:t>
      </w:r>
    </w:p>
    <w:p>
      <w:pPr>
        <w:pStyle w:val="86"/>
        <w:numPr>
          <w:ilvl w:val="0"/>
          <w:numId w:val="52"/>
        </w:numPr>
        <w:tabs>
          <w:tab w:val="left" w:pos="1260"/>
          <w:tab w:val="clear" w:pos="839"/>
        </w:tabs>
        <w:ind w:left="1259"/>
        <w:rPr>
          <w:rFonts w:hint="eastAsia"/>
          <w:color w:val="000000"/>
        </w:rPr>
      </w:pPr>
      <w:r>
        <w:rPr>
          <w:rFonts w:hint="eastAsia"/>
          <w:color w:val="000000"/>
        </w:rPr>
        <w:t>人为将计量装置与前端采集系统设备之间的通信链路断开，检查是否报警。系统报警响应时间应不大于20s。故障消除后，系统应自动恢复正常采集。</w:t>
      </w:r>
    </w:p>
    <w:p>
      <w:pPr>
        <w:pStyle w:val="60"/>
        <w:rPr>
          <w:rFonts w:hint="eastAsia"/>
          <w:color w:val="000000"/>
        </w:rPr>
      </w:pPr>
      <w:r>
        <w:rPr>
          <w:rFonts w:hint="eastAsia"/>
          <w:color w:val="000000"/>
        </w:rPr>
        <w:t>数据采集准确性检测应符合以下规定：</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核查系统管理服务器显示的监测装置编码地址与计量装置的一致性，检查能耗分类、分项归类与监测装置的一致性；</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核查数据采集模块的各分项能耗监测点与设计的一致性；</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核查各数据表的实时显示值与采集模块采集值及能耗数据分析处理与数据输出模块的显示值的一致性；</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核查总计量与各分项计量表数据之和的一致性；</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核查监测系统总表与电力局收费计量表数据的一致性；</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核查系统管理服务器（即能耗数据分析处理与数据输出模块）的总计表值与各分项计量表数据之和的一致性。</w:t>
      </w:r>
    </w:p>
    <w:p>
      <w:pPr>
        <w:pStyle w:val="64"/>
        <w:widowControl w:val="0"/>
        <w:numPr>
          <w:ilvl w:val="0"/>
          <w:numId w:val="53"/>
        </w:numPr>
        <w:adjustRightInd w:val="0"/>
        <w:snapToGrid w:val="0"/>
        <w:spacing w:before="24" w:beforeLines="10" w:after="24" w:afterLines="10"/>
        <w:rPr>
          <w:rFonts w:hint="eastAsia"/>
          <w:color w:val="000000"/>
        </w:rPr>
      </w:pPr>
      <w:r>
        <w:rPr>
          <w:rFonts w:hint="eastAsia"/>
          <w:color w:val="000000"/>
        </w:rPr>
        <w:t>检测各类故障报警信息的实时性和准确性。</w:t>
      </w:r>
    </w:p>
    <w:p>
      <w:pPr>
        <w:pStyle w:val="60"/>
        <w:rPr>
          <w:rFonts w:hint="eastAsia"/>
          <w:color w:val="000000"/>
        </w:rPr>
      </w:pPr>
      <w:r>
        <w:rPr>
          <w:rFonts w:hint="eastAsia"/>
          <w:color w:val="000000"/>
        </w:rPr>
        <w:t>系统管理功能应符合本规范第6.5.3、6.5.4、6.5.5、6.5.6、6.5.8的规定及设计要求，还应包括以下内容:</w:t>
      </w:r>
    </w:p>
    <w:p>
      <w:pPr>
        <w:pStyle w:val="64"/>
        <w:widowControl w:val="0"/>
        <w:numPr>
          <w:ilvl w:val="0"/>
          <w:numId w:val="54"/>
        </w:numPr>
        <w:adjustRightInd w:val="0"/>
        <w:snapToGrid w:val="0"/>
        <w:spacing w:before="24" w:beforeLines="10" w:after="24" w:afterLines="10"/>
        <w:rPr>
          <w:rFonts w:hint="eastAsia"/>
          <w:color w:val="000000"/>
        </w:rPr>
      </w:pPr>
      <w:r>
        <w:rPr>
          <w:rFonts w:hint="eastAsia"/>
          <w:color w:val="000000"/>
        </w:rPr>
        <w:t>数据存储、报警信息存储、统计数据、系统采集的能耗原始数据应至少保存1年，统计和汇总数据应永久保存；</w:t>
      </w:r>
    </w:p>
    <w:p>
      <w:pPr>
        <w:pStyle w:val="64"/>
        <w:widowControl w:val="0"/>
        <w:numPr>
          <w:ilvl w:val="0"/>
          <w:numId w:val="54"/>
        </w:numPr>
        <w:adjustRightInd w:val="0"/>
        <w:snapToGrid w:val="0"/>
        <w:spacing w:before="24" w:beforeLines="10" w:after="24" w:afterLines="10"/>
        <w:rPr>
          <w:rFonts w:hint="eastAsia"/>
          <w:color w:val="000000"/>
        </w:rPr>
      </w:pPr>
      <w:r>
        <w:rPr>
          <w:rFonts w:hint="eastAsia"/>
          <w:color w:val="000000"/>
        </w:rPr>
        <w:t>检查管理系统操作便捷性和直观性，应具中文操作界面，图形切换流程、清楚易懂，报警信息显示和处理直观、有效；</w:t>
      </w:r>
    </w:p>
    <w:p>
      <w:pPr>
        <w:pStyle w:val="64"/>
        <w:widowControl w:val="0"/>
        <w:numPr>
          <w:ilvl w:val="0"/>
          <w:numId w:val="54"/>
        </w:numPr>
        <w:adjustRightInd w:val="0"/>
        <w:snapToGrid w:val="0"/>
        <w:spacing w:before="24" w:beforeLines="10" w:after="24" w:afterLines="10"/>
        <w:rPr>
          <w:rFonts w:hint="eastAsia"/>
          <w:color w:val="000000"/>
        </w:rPr>
      </w:pPr>
      <w:r>
        <w:rPr>
          <w:rFonts w:hint="eastAsia"/>
          <w:color w:val="000000"/>
        </w:rPr>
        <w:t>检测数据库备份等系统的冗余和容错功能，应符合设计要求；</w:t>
      </w:r>
    </w:p>
    <w:p>
      <w:pPr>
        <w:pStyle w:val="64"/>
        <w:widowControl w:val="0"/>
        <w:numPr>
          <w:ilvl w:val="0"/>
          <w:numId w:val="54"/>
        </w:numPr>
        <w:adjustRightInd w:val="0"/>
        <w:snapToGrid w:val="0"/>
        <w:spacing w:before="24" w:beforeLines="10" w:after="24" w:afterLines="10"/>
        <w:rPr>
          <w:rFonts w:hint="eastAsia"/>
          <w:color w:val="000000"/>
        </w:rPr>
      </w:pPr>
      <w:r>
        <w:rPr>
          <w:rFonts w:hint="eastAsia"/>
          <w:color w:val="000000"/>
        </w:rPr>
        <w:t>检测各类计量参数报警、通信报警和设备报警的存储、统计、查询与打印等功能，均应符合设计要求。系统报警响应时间应不大于20s。故障消除后，系统应自动恢复正常采集；</w:t>
      </w:r>
    </w:p>
    <w:p>
      <w:pPr>
        <w:pStyle w:val="64"/>
        <w:widowControl w:val="0"/>
        <w:numPr>
          <w:ilvl w:val="0"/>
          <w:numId w:val="54"/>
        </w:numPr>
        <w:adjustRightInd w:val="0"/>
        <w:snapToGrid w:val="0"/>
        <w:spacing w:before="24" w:beforeLines="10" w:after="24" w:afterLines="10"/>
        <w:rPr>
          <w:rFonts w:hint="eastAsia"/>
          <w:color w:val="000000"/>
        </w:rPr>
      </w:pPr>
      <w:r>
        <w:rPr>
          <w:rFonts w:hint="eastAsia"/>
          <w:color w:val="000000"/>
        </w:rPr>
        <w:t>检查系统管理和操作权限，应能保证系统操作的安全性，并符合设计要求；</w:t>
      </w:r>
    </w:p>
    <w:p>
      <w:pPr>
        <w:pStyle w:val="64"/>
        <w:widowControl w:val="0"/>
        <w:numPr>
          <w:ilvl w:val="0"/>
          <w:numId w:val="54"/>
        </w:numPr>
        <w:adjustRightInd w:val="0"/>
        <w:snapToGrid w:val="0"/>
        <w:spacing w:before="24" w:beforeLines="10" w:after="24" w:afterLines="10"/>
        <w:rPr>
          <w:rFonts w:hint="eastAsia"/>
          <w:color w:val="000000"/>
        </w:rPr>
      </w:pPr>
      <w:r>
        <w:rPr>
          <w:rFonts w:hint="eastAsia"/>
          <w:color w:val="000000"/>
        </w:rPr>
        <w:t>数据发送模块功能宜采用模拟检测方式：人为中断向上一级建筑能耗监管及物业管理部门数据发送的通信网络，检查网络恢复后系统是否自动恢复通信，并在下一发送时段补发数据，核查发送数据，应准确完整。</w:t>
      </w:r>
    </w:p>
    <w:p>
      <w:pPr>
        <w:pStyle w:val="60"/>
        <w:rPr>
          <w:rFonts w:hint="eastAsia"/>
          <w:color w:val="000000"/>
        </w:rPr>
      </w:pPr>
      <w:r>
        <w:rPr>
          <w:rFonts w:hint="eastAsia"/>
          <w:color w:val="000000"/>
        </w:rPr>
        <w:t>系统安全性检查。检查每个设备应规范联接；检查安全策略应加载启用，安全策略禁止的数据包应被过滤，非禁止的数据包应正常通过；检查系统日志应无错报信息。</w:t>
      </w:r>
    </w:p>
    <w:p>
      <w:pPr>
        <w:pStyle w:val="60"/>
        <w:rPr>
          <w:rFonts w:hint="eastAsia"/>
          <w:color w:val="000000"/>
        </w:rPr>
      </w:pPr>
      <w:r>
        <w:rPr>
          <w:rFonts w:hint="eastAsia"/>
          <w:color w:val="000000"/>
        </w:rPr>
        <w:t>系统可靠性检查。系统应运行稳定，没有出现系统失效或数据丢失；能够对掉电、异常退出、网络异常中断等情况进行处理；能对软件故障进行控制。</w:t>
      </w:r>
    </w:p>
    <w:p>
      <w:pPr>
        <w:pStyle w:val="62"/>
        <w:spacing w:before="120" w:after="120"/>
        <w:rPr>
          <w:rFonts w:hint="eastAsia"/>
          <w:color w:val="000000"/>
        </w:rPr>
      </w:pPr>
      <w:bookmarkStart w:id="198" w:name="_Toc493176917"/>
      <w:bookmarkStart w:id="199" w:name="_Toc493177028"/>
      <w:bookmarkStart w:id="200" w:name="_Toc503269306"/>
      <w:bookmarkStart w:id="201" w:name="_Toc503270826"/>
      <w:bookmarkStart w:id="202" w:name="_Toc503341659"/>
      <w:bookmarkStart w:id="203" w:name="_Toc503342271"/>
      <w:bookmarkStart w:id="204" w:name="_Toc503342480"/>
      <w:bookmarkStart w:id="205" w:name="_Toc503343184"/>
      <w:bookmarkStart w:id="206" w:name="_Toc503345009"/>
      <w:r>
        <w:rPr>
          <w:rFonts w:hint="eastAsia"/>
          <w:color w:val="000000"/>
        </w:rPr>
        <w:t>一般项目</w:t>
      </w:r>
      <w:bookmarkEnd w:id="198"/>
      <w:bookmarkEnd w:id="199"/>
      <w:bookmarkEnd w:id="200"/>
      <w:bookmarkEnd w:id="201"/>
      <w:bookmarkEnd w:id="202"/>
      <w:bookmarkEnd w:id="203"/>
      <w:bookmarkEnd w:id="204"/>
      <w:bookmarkEnd w:id="205"/>
      <w:bookmarkEnd w:id="206"/>
    </w:p>
    <w:p>
      <w:pPr>
        <w:pStyle w:val="60"/>
        <w:rPr>
          <w:rFonts w:hint="eastAsia"/>
          <w:color w:val="000000"/>
        </w:rPr>
      </w:pPr>
      <w:r>
        <w:rPr>
          <w:rFonts w:hint="eastAsia"/>
          <w:color w:val="000000"/>
        </w:rPr>
        <w:t xml:space="preserve"> 检查系统各类控制箱(柜)安装牢固、规范，应符合《建筑电气工程施工质量验收规范》（GB50303）的相关规定，并符合设计文件和产品技术文件的要求。</w:t>
      </w:r>
    </w:p>
    <w:p>
      <w:pPr>
        <w:pStyle w:val="60"/>
        <w:rPr>
          <w:rFonts w:hint="eastAsia"/>
          <w:color w:val="000000"/>
        </w:rPr>
      </w:pPr>
      <w:r>
        <w:rPr>
          <w:rFonts w:hint="eastAsia"/>
          <w:color w:val="000000"/>
        </w:rPr>
        <w:t>检查系统传输线缆的敷设，应规范、整齐，接续正确、牢固，并标识明晰，穿线管管口防护、封堵规范，施工工艺应符合《综合布线系统工程验收规范》（GB50312）的相关规定。</w:t>
      </w:r>
    </w:p>
    <w:p>
      <w:pPr>
        <w:pStyle w:val="60"/>
        <w:rPr>
          <w:rFonts w:hint="eastAsia"/>
          <w:color w:val="000000"/>
        </w:rPr>
      </w:pPr>
      <w:r>
        <w:rPr>
          <w:rFonts w:hint="eastAsia"/>
          <w:color w:val="000000"/>
        </w:rPr>
        <w:t>能耗监测系统中央控制室供配电、布线、接地及使用环境应符合设计要求和《数据中心基础设施施工及验收规范》（GB50462）中C级机房的规定。</w:t>
      </w:r>
    </w:p>
    <w:p>
      <w:pPr>
        <w:pStyle w:val="60"/>
        <w:rPr>
          <w:rFonts w:hint="eastAsia"/>
          <w:color w:val="000000"/>
        </w:rPr>
      </w:pPr>
      <w:r>
        <w:rPr>
          <w:rFonts w:hint="eastAsia"/>
          <w:color w:val="000000"/>
        </w:rPr>
        <w:t>系统易用性检查。系统的各项功能、输入和输出格式和含义应易于识别和理解，具有用户手册或操作手册，提供了相关功能的使用说明，对关键操作、不可恢复的操作或可能引起的灾难性后果的操作应具有明确的提示。</w:t>
      </w:r>
    </w:p>
    <w:p>
      <w:pPr>
        <w:pStyle w:val="60"/>
        <w:rPr>
          <w:rFonts w:hint="eastAsia"/>
          <w:color w:val="000000"/>
        </w:rPr>
      </w:pPr>
      <w:r>
        <w:rPr>
          <w:rFonts w:hint="eastAsia"/>
          <w:color w:val="000000"/>
        </w:rPr>
        <w:t>用户文档应完整、正确、一致，易于理解和浏览。</w:t>
      </w:r>
    </w:p>
    <w:p>
      <w:pPr>
        <w:pStyle w:val="47"/>
        <w:spacing w:before="240" w:after="240"/>
        <w:rPr>
          <w:rFonts w:hint="eastAsia"/>
          <w:color w:val="000000"/>
        </w:rPr>
      </w:pPr>
      <w:bookmarkStart w:id="207" w:name="_Toc4070799"/>
      <w:r>
        <w:rPr>
          <w:rFonts w:hint="eastAsia"/>
          <w:color w:val="000000"/>
        </w:rPr>
        <w:t>系统验收</w:t>
      </w:r>
      <w:bookmarkEnd w:id="207"/>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能耗监测系统在工程项目竣工验收时，宜纳入节能分部工程竣工验收，验收不合格则能耗监测系统不得投入使用。</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能耗监测系统的验收应在检验批全部验收合格的基础上，进行管线检查、计量性能检测以及系统联合试运转与调试，试运行期限应不少于两周，当系统达到设计要求，方可进行验收。</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能耗监测系统完工后，施工单位应对其施工质量进行自检，自检合格后报监理单位（建设单位）组织验收，并提交验收申请报告。</w:t>
      </w:r>
    </w:p>
    <w:p>
      <w:pPr>
        <w:pStyle w:val="62"/>
        <w:spacing w:before="24" w:beforeLines="10" w:after="24" w:afterLines="10"/>
        <w:jc w:val="both"/>
        <w:rPr>
          <w:rFonts w:hint="eastAsia" w:ascii="宋体" w:hAnsi="宋体" w:eastAsia="宋体"/>
          <w:color w:val="000000"/>
        </w:rPr>
      </w:pPr>
      <w:r>
        <w:rPr>
          <w:rFonts w:hint="eastAsia" w:ascii="宋体" w:hAnsi="宋体" w:eastAsia="宋体"/>
          <w:color w:val="000000"/>
        </w:rPr>
        <w:t>能耗监测系统验收的程序和组织应遵循现行国家标准《建筑工程施工质量验收统一标准》（GB50300）的要求，并应符合下列规定：</w:t>
      </w:r>
    </w:p>
    <w:p>
      <w:pPr>
        <w:pStyle w:val="64"/>
        <w:widowControl w:val="0"/>
        <w:numPr>
          <w:ilvl w:val="0"/>
          <w:numId w:val="55"/>
        </w:numPr>
        <w:adjustRightInd w:val="0"/>
        <w:snapToGrid w:val="0"/>
        <w:spacing w:before="24" w:beforeLines="10" w:after="24" w:afterLines="10"/>
        <w:rPr>
          <w:rFonts w:hint="eastAsia"/>
          <w:color w:val="000000"/>
        </w:rPr>
      </w:pPr>
      <w:r>
        <w:rPr>
          <w:rFonts w:hint="eastAsia"/>
          <w:color w:val="000000"/>
        </w:rPr>
        <w:t>能耗监测系统分项工程的检验批验收和隐蔽工程验收应由专业监理工程师或建设单位相关技术负责人主持，施工单位相关专业的质量检查员和施工员参加；</w:t>
      </w:r>
    </w:p>
    <w:p>
      <w:pPr>
        <w:pStyle w:val="64"/>
        <w:widowControl w:val="0"/>
        <w:numPr>
          <w:ilvl w:val="0"/>
          <w:numId w:val="55"/>
        </w:numPr>
        <w:adjustRightInd w:val="0"/>
        <w:snapToGrid w:val="0"/>
        <w:spacing w:before="24" w:beforeLines="10" w:after="24" w:afterLines="10"/>
        <w:rPr>
          <w:rFonts w:hint="eastAsia"/>
          <w:color w:val="000000"/>
        </w:rPr>
      </w:pPr>
      <w:r>
        <w:rPr>
          <w:rFonts w:hint="eastAsia"/>
          <w:color w:val="000000"/>
        </w:rPr>
        <w:t>对能耗监测系统有异议时，检测可由具有资质的专业第三方检测机构实施；</w:t>
      </w:r>
    </w:p>
    <w:p>
      <w:pPr>
        <w:pStyle w:val="64"/>
        <w:widowControl w:val="0"/>
        <w:numPr>
          <w:ilvl w:val="0"/>
          <w:numId w:val="55"/>
        </w:numPr>
        <w:adjustRightInd w:val="0"/>
        <w:snapToGrid w:val="0"/>
        <w:spacing w:before="24" w:beforeLines="10" w:after="24" w:afterLines="10"/>
        <w:rPr>
          <w:rFonts w:hint="eastAsia"/>
          <w:color w:val="000000"/>
        </w:rPr>
      </w:pPr>
      <w:r>
        <w:rPr>
          <w:rFonts w:hint="eastAsia"/>
          <w:color w:val="000000"/>
        </w:rPr>
        <w:t>能耗监测系统验收应由专业监理工程师主持，施工单位项目技术负责人和相关专业的质量检查员、施工员参加；必要时可邀请设计单位相关专业人员参加。</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计量装置和系统设备安装完成后，应进行点验和安装质量检查。安装位置、安装方式及观感质量应符合本规程要求。能耗监测系统实施检测时主控项目和一般项目应符合本规范第8.2、8.3节的规定，系统检测合格判定应符合本规范第8.1.8条的规定。</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能耗监测系统检验批质量验收合格，应符合下列规定：</w:t>
      </w:r>
    </w:p>
    <w:p>
      <w:pPr>
        <w:pStyle w:val="64"/>
        <w:widowControl w:val="0"/>
        <w:numPr>
          <w:ilvl w:val="0"/>
          <w:numId w:val="56"/>
        </w:numPr>
        <w:adjustRightInd w:val="0"/>
        <w:snapToGrid w:val="0"/>
        <w:spacing w:before="24" w:beforeLines="10" w:after="24" w:afterLines="10"/>
        <w:rPr>
          <w:rFonts w:hint="eastAsia"/>
          <w:color w:val="000000"/>
        </w:rPr>
      </w:pPr>
      <w:r>
        <w:rPr>
          <w:rFonts w:hint="eastAsia"/>
          <w:color w:val="000000"/>
        </w:rPr>
        <w:t>检验批验收应按附录D的主控项目和一般项目验收；</w:t>
      </w:r>
    </w:p>
    <w:p>
      <w:pPr>
        <w:pStyle w:val="64"/>
        <w:widowControl w:val="0"/>
        <w:numPr>
          <w:ilvl w:val="0"/>
          <w:numId w:val="56"/>
        </w:numPr>
        <w:adjustRightInd w:val="0"/>
        <w:snapToGrid w:val="0"/>
        <w:spacing w:before="24" w:beforeLines="10" w:after="24" w:afterLines="10"/>
        <w:rPr>
          <w:rFonts w:hint="eastAsia"/>
          <w:color w:val="000000"/>
        </w:rPr>
      </w:pPr>
      <w:r>
        <w:rPr>
          <w:rFonts w:hint="eastAsia"/>
          <w:color w:val="000000"/>
        </w:rPr>
        <w:t>主控项目应全部合格；</w:t>
      </w:r>
    </w:p>
    <w:p>
      <w:pPr>
        <w:pStyle w:val="64"/>
        <w:widowControl w:val="0"/>
        <w:numPr>
          <w:ilvl w:val="0"/>
          <w:numId w:val="56"/>
        </w:numPr>
        <w:adjustRightInd w:val="0"/>
        <w:snapToGrid w:val="0"/>
        <w:spacing w:before="24" w:beforeLines="10" w:after="24" w:afterLines="10"/>
        <w:rPr>
          <w:rFonts w:hint="eastAsia"/>
          <w:color w:val="000000"/>
        </w:rPr>
      </w:pPr>
      <w:r>
        <w:rPr>
          <w:rFonts w:hint="eastAsia"/>
          <w:color w:val="000000"/>
        </w:rPr>
        <w:t>一般项目应合格；当对能耗监测系统检验批验收采用计数验收时，至少应有90%以上的检查点合格，其余检查点不得存在严重缺陷；</w:t>
      </w:r>
    </w:p>
    <w:p>
      <w:pPr>
        <w:pStyle w:val="64"/>
        <w:widowControl w:val="0"/>
        <w:numPr>
          <w:ilvl w:val="0"/>
          <w:numId w:val="56"/>
        </w:numPr>
        <w:adjustRightInd w:val="0"/>
        <w:snapToGrid w:val="0"/>
        <w:spacing w:before="24" w:beforeLines="10" w:after="24" w:afterLines="10"/>
        <w:rPr>
          <w:rFonts w:hint="eastAsia"/>
          <w:color w:val="000000"/>
        </w:rPr>
      </w:pPr>
      <w:r>
        <w:rPr>
          <w:rFonts w:hint="eastAsia"/>
          <w:color w:val="000000"/>
        </w:rPr>
        <w:t>应具有完整的施工操作依据和质量验收记录。</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w:t>
      </w:r>
      <w:r>
        <w:rPr>
          <w:rFonts w:hint="eastAsia" w:ascii="Calibri" w:hAnsi="Calibri"/>
          <w:color w:val="000000"/>
          <w:szCs w:val="22"/>
        </w:rPr>
        <w:t>监测</w:t>
      </w:r>
      <w:r>
        <w:rPr>
          <w:rFonts w:hint="eastAsia" w:ascii="宋体" w:hAnsi="宋体" w:eastAsia="宋体"/>
          <w:color w:val="000000"/>
        </w:rPr>
        <w:t>系统质量验收合格，应符合下列规定：</w:t>
      </w:r>
    </w:p>
    <w:p>
      <w:pPr>
        <w:pStyle w:val="64"/>
        <w:widowControl w:val="0"/>
        <w:numPr>
          <w:ilvl w:val="0"/>
          <w:numId w:val="57"/>
        </w:numPr>
        <w:adjustRightInd w:val="0"/>
        <w:snapToGrid w:val="0"/>
        <w:spacing w:before="24" w:beforeLines="10" w:after="24" w:afterLines="10"/>
        <w:rPr>
          <w:rFonts w:hint="eastAsia"/>
          <w:color w:val="000000"/>
        </w:rPr>
      </w:pPr>
      <w:r>
        <w:rPr>
          <w:rFonts w:hint="eastAsia" w:ascii="Calibri" w:hAnsi="Calibri"/>
          <w:color w:val="000000"/>
          <w:szCs w:val="22"/>
        </w:rPr>
        <w:t>能耗监测</w:t>
      </w:r>
      <w:r>
        <w:rPr>
          <w:rFonts w:hint="eastAsia"/>
          <w:color w:val="000000"/>
        </w:rPr>
        <w:t>系统所含的检验批均验收合格；</w:t>
      </w:r>
    </w:p>
    <w:p>
      <w:pPr>
        <w:pStyle w:val="64"/>
        <w:widowControl w:val="0"/>
        <w:numPr>
          <w:ilvl w:val="0"/>
          <w:numId w:val="57"/>
        </w:numPr>
        <w:adjustRightInd w:val="0"/>
        <w:snapToGrid w:val="0"/>
        <w:spacing w:before="24" w:beforeLines="10" w:after="24" w:afterLines="10"/>
        <w:rPr>
          <w:rFonts w:hint="eastAsia"/>
          <w:color w:val="000000"/>
        </w:rPr>
      </w:pPr>
      <w:r>
        <w:rPr>
          <w:rFonts w:hint="eastAsia" w:ascii="Calibri" w:hAnsi="Calibri"/>
          <w:color w:val="000000"/>
          <w:szCs w:val="22"/>
        </w:rPr>
        <w:t>能耗监测</w:t>
      </w:r>
      <w:r>
        <w:rPr>
          <w:rFonts w:hint="eastAsia"/>
          <w:color w:val="000000"/>
        </w:rPr>
        <w:t>系统所含检验批的质量验收记录应完整。</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用能监测系统分项工程验收时应对下列资料进行核查，并纳入竣工技术档案：</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设计文件、图纸会审记录、设计变更和技术核定单；</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系统主要材料、设备、仪表的质量证明文件、进场验收记录、进场复验报告；</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隐蔽工程验收记录和相关图象资料；</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检验批、分项工程质量验收记录；</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系统设备检验和安装质量检查记录；</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单机和系统调试记录；</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系统试运行及测试记录；</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系统检测合格报告；</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系统操作和设备维护说明书；</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分项工程工程竣工图纸及资料；</w:t>
      </w:r>
    </w:p>
    <w:p>
      <w:pPr>
        <w:pStyle w:val="64"/>
        <w:widowControl w:val="0"/>
        <w:numPr>
          <w:ilvl w:val="0"/>
          <w:numId w:val="58"/>
        </w:numPr>
        <w:adjustRightInd w:val="0"/>
        <w:snapToGrid w:val="0"/>
        <w:spacing w:before="24" w:beforeLines="10" w:after="24" w:afterLines="10"/>
        <w:rPr>
          <w:rFonts w:hint="eastAsia"/>
          <w:color w:val="000000"/>
        </w:rPr>
      </w:pPr>
      <w:r>
        <w:rPr>
          <w:rFonts w:hint="eastAsia"/>
          <w:color w:val="000000"/>
        </w:rPr>
        <w:t>其他对工程质量有影响的重要技术资料。</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能耗监测系统分项质量验收汇总表见本规范附录D.1，检验批质量验收表见本规范附录D.2。</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工程移交应符合下列规定：</w:t>
      </w:r>
    </w:p>
    <w:p>
      <w:pPr>
        <w:pStyle w:val="64"/>
        <w:widowControl w:val="0"/>
        <w:numPr>
          <w:ilvl w:val="0"/>
          <w:numId w:val="59"/>
        </w:numPr>
        <w:adjustRightInd w:val="0"/>
        <w:snapToGrid w:val="0"/>
        <w:spacing w:before="24" w:beforeLines="10" w:after="24" w:afterLines="10"/>
        <w:rPr>
          <w:rFonts w:hint="eastAsia"/>
          <w:color w:val="000000"/>
        </w:rPr>
      </w:pPr>
      <w:r>
        <w:rPr>
          <w:rFonts w:hint="eastAsia"/>
          <w:color w:val="000000"/>
        </w:rPr>
        <w:t>竣工验收应合格；</w:t>
      </w:r>
    </w:p>
    <w:p>
      <w:pPr>
        <w:pStyle w:val="64"/>
        <w:widowControl w:val="0"/>
        <w:numPr>
          <w:ilvl w:val="0"/>
          <w:numId w:val="59"/>
        </w:numPr>
        <w:adjustRightInd w:val="0"/>
        <w:snapToGrid w:val="0"/>
        <w:spacing w:before="24" w:beforeLines="10" w:after="24" w:afterLines="10"/>
        <w:rPr>
          <w:rFonts w:hint="eastAsia"/>
          <w:color w:val="000000"/>
        </w:rPr>
      </w:pPr>
      <w:r>
        <w:rPr>
          <w:rFonts w:hint="eastAsia"/>
          <w:color w:val="000000"/>
        </w:rPr>
        <w:t>应完成对运行人员技术培训；</w:t>
      </w:r>
    </w:p>
    <w:p>
      <w:pPr>
        <w:pStyle w:val="64"/>
        <w:widowControl w:val="0"/>
        <w:numPr>
          <w:ilvl w:val="0"/>
          <w:numId w:val="59"/>
        </w:numPr>
        <w:adjustRightInd w:val="0"/>
        <w:snapToGrid w:val="0"/>
        <w:spacing w:before="24" w:beforeLines="10" w:after="24" w:afterLines="10"/>
        <w:rPr>
          <w:rFonts w:hint="eastAsia"/>
          <w:color w:val="000000"/>
        </w:rPr>
      </w:pPr>
      <w:r>
        <w:rPr>
          <w:rFonts w:hint="eastAsia"/>
          <w:color w:val="000000"/>
        </w:rPr>
        <w:t>建设单位或使用单位落实专人操作、维护，建立系统操作、管理、保养制度；</w:t>
      </w:r>
    </w:p>
    <w:p>
      <w:pPr>
        <w:pStyle w:val="64"/>
        <w:widowControl w:val="0"/>
        <w:numPr>
          <w:ilvl w:val="0"/>
          <w:numId w:val="59"/>
        </w:numPr>
        <w:adjustRightInd w:val="0"/>
        <w:snapToGrid w:val="0"/>
        <w:spacing w:before="24" w:beforeLines="10" w:after="24" w:afterLines="10"/>
        <w:rPr>
          <w:rFonts w:hint="eastAsia"/>
          <w:color w:val="000000"/>
        </w:rPr>
      </w:pPr>
      <w:r>
        <w:rPr>
          <w:rFonts w:hint="eastAsia"/>
          <w:color w:val="000000"/>
        </w:rPr>
        <w:t>施工单位签署并履行售后技术服务承诺。</w:t>
      </w:r>
    </w:p>
    <w:p>
      <w:pPr>
        <w:pStyle w:val="47"/>
        <w:spacing w:before="240" w:after="240"/>
        <w:rPr>
          <w:rFonts w:hint="eastAsia"/>
          <w:color w:val="000000"/>
        </w:rPr>
      </w:pPr>
      <w:bookmarkStart w:id="208" w:name="_Toc4070800"/>
      <w:r>
        <w:rPr>
          <w:rFonts w:hint="eastAsia"/>
          <w:color w:val="000000"/>
        </w:rPr>
        <w:t>运行维护</w:t>
      </w:r>
      <w:bookmarkEnd w:id="208"/>
    </w:p>
    <w:p>
      <w:pPr>
        <w:pStyle w:val="62"/>
        <w:spacing w:before="24" w:beforeLines="10" w:after="24" w:afterLines="10"/>
        <w:rPr>
          <w:rFonts w:hint="eastAsia" w:ascii="宋体" w:hAnsi="宋体" w:eastAsia="宋体"/>
          <w:color w:val="000000"/>
        </w:rPr>
      </w:pPr>
      <w:r>
        <w:rPr>
          <w:rFonts w:hint="eastAsia" w:ascii="宋体" w:hAnsi="宋体" w:eastAsia="宋体"/>
          <w:color w:val="000000"/>
        </w:rPr>
        <w:t>为系统提供维护保养和技术服务的单位，应按合同规定履行系统维护保养和技术服务承诺，并提供维护保养所需要的备品、备件。</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建设单位和使用单位应建立系统运行管理制度，并通过系统运行实践不断健全和落实系统运行管理制度。</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能耗监测系统维护保养和技术服务合同期满前，使用单位应及时落实后续系统维护保养和技术服务单位，并签署相应服务合同。</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使用单位应配备必要的专职或兼职管理技术人员，管理和操作人员应经过系统培训并考核合格后才能上岗；使用单位应建立、健全管理和操作人员的培训、考核档案。</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操作人员应做好维护保养记录和检修记录；管理人员应对工作人员和系统状态进行定时或不定时抽查，并进行数据统计和运行技术分析，发现异常应及时纠正。</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能耗监测系统故障应及时修复。因故障而造成能耗监测系统停止或非正常运行的时间应不超过24h，并确保能耗累计数据不丢失。</w:t>
      </w:r>
    </w:p>
    <w:p>
      <w:pPr>
        <w:pStyle w:val="62"/>
        <w:spacing w:before="24" w:beforeLines="10" w:after="24" w:afterLines="10"/>
        <w:rPr>
          <w:rFonts w:hint="eastAsia" w:ascii="宋体" w:hAnsi="宋体" w:eastAsia="宋体"/>
          <w:color w:val="000000"/>
        </w:rPr>
      </w:pPr>
      <w:r>
        <w:rPr>
          <w:rFonts w:hint="eastAsia" w:ascii="宋体" w:hAnsi="宋体" w:eastAsia="宋体"/>
          <w:color w:val="000000"/>
        </w:rPr>
        <w:t>能耗监测系统宜每两年进行一次检测，检测方法按本规范第7章的规定进行。</w:t>
      </w:r>
    </w:p>
    <w:p>
      <w:pPr>
        <w:pStyle w:val="26"/>
        <w:rPr>
          <w:rFonts w:hint="eastAsia"/>
          <w:color w:val="000000"/>
        </w:rPr>
      </w:pPr>
    </w:p>
    <w:p>
      <w:pPr>
        <w:pStyle w:val="26"/>
        <w:rPr>
          <w:rFonts w:hint="eastAsia"/>
          <w:color w:val="000000"/>
        </w:rPr>
      </w:pPr>
    </w:p>
    <w:p>
      <w:pPr>
        <w:pStyle w:val="26"/>
        <w:rPr>
          <w:color w:val="000000"/>
        </w:rPr>
        <w:sectPr>
          <w:pgSz w:w="11906" w:h="16838"/>
          <w:pgMar w:top="567" w:right="1134" w:bottom="1134" w:left="1417" w:header="1418" w:footer="1134" w:gutter="0"/>
          <w:pgNumType w:start="1"/>
          <w:cols w:space="720" w:num="1"/>
          <w:formProt w:val="0"/>
          <w:docGrid w:linePitch="312" w:charSpace="0"/>
        </w:sectPr>
      </w:pPr>
    </w:p>
    <w:p>
      <w:pPr>
        <w:pStyle w:val="45"/>
        <w:numPr>
          <w:ilvl w:val="0"/>
          <w:numId w:val="60"/>
        </w:numPr>
        <w:tabs>
          <w:tab w:val="left" w:pos="360"/>
        </w:tabs>
        <w:spacing w:before="240"/>
        <w:ind w:left="993"/>
        <w:rPr>
          <w:rFonts w:hint="eastAsia"/>
          <w:color w:val="000000"/>
        </w:rPr>
      </w:pPr>
      <w:r>
        <w:rPr>
          <w:color w:val="000000"/>
        </w:rPr>
        <w:br w:type="textWrapping"/>
      </w:r>
      <w:bookmarkStart w:id="209" w:name="_Toc503269309"/>
      <w:bookmarkStart w:id="210" w:name="_Toc503270827"/>
      <w:bookmarkStart w:id="211" w:name="_Toc503341660"/>
      <w:bookmarkStart w:id="212" w:name="_Toc503342272"/>
      <w:bookmarkStart w:id="213" w:name="_Toc503342481"/>
      <w:bookmarkStart w:id="214" w:name="_Toc503343185"/>
      <w:bookmarkStart w:id="215" w:name="_Toc503345010"/>
      <w:bookmarkStart w:id="216" w:name="_Toc4070801"/>
      <w:r>
        <w:rPr>
          <w:rFonts w:hint="eastAsia"/>
          <w:color w:val="000000"/>
        </w:rPr>
        <w:t>（资料性附录）</w:t>
      </w:r>
      <w:r>
        <w:rPr>
          <w:color w:val="000000"/>
        </w:rPr>
        <w:br w:type="textWrapping"/>
      </w:r>
      <w:bookmarkEnd w:id="209"/>
      <w:bookmarkEnd w:id="210"/>
      <w:bookmarkEnd w:id="211"/>
      <w:bookmarkEnd w:id="212"/>
      <w:bookmarkEnd w:id="213"/>
      <w:bookmarkEnd w:id="214"/>
      <w:bookmarkEnd w:id="215"/>
      <w:r>
        <w:rPr>
          <w:rFonts w:hint="eastAsia"/>
          <w:color w:val="000000"/>
        </w:rPr>
        <w:t>建筑基本情况表</w:t>
      </w:r>
      <w:bookmarkEnd w:id="216"/>
    </w:p>
    <w:p>
      <w:pPr>
        <w:pStyle w:val="26"/>
        <w:rPr>
          <w:rFonts w:hint="eastAsia"/>
          <w:color w:val="000000"/>
        </w:rPr>
      </w:pPr>
      <w:r>
        <w:rPr>
          <w:rFonts w:hint="eastAsia"/>
          <w:color w:val="000000"/>
        </w:rPr>
        <w:t>建筑基本情况表见表A.1。</w:t>
      </w:r>
    </w:p>
    <w:p>
      <w:pPr>
        <w:pStyle w:val="78"/>
        <w:numPr>
          <w:ilvl w:val="0"/>
          <w:numId w:val="0"/>
        </w:numPr>
        <w:spacing w:before="120" w:after="120"/>
        <w:ind w:left="567"/>
        <w:rPr>
          <w:rFonts w:hint="eastAsia"/>
          <w:color w:val="000000"/>
        </w:rPr>
      </w:pPr>
      <w:r>
        <w:rPr>
          <w:rFonts w:hint="eastAsia"/>
          <w:color w:val="000000"/>
        </w:rPr>
        <w:t>表A.1　建筑基本情况表</w:t>
      </w:r>
    </w:p>
    <w:tbl>
      <w:tblPr>
        <w:tblStyle w:val="34"/>
        <w:tblW w:w="0" w:type="auto"/>
        <w:tblInd w:w="-8" w:type="dxa"/>
        <w:tblLayout w:type="fixed"/>
        <w:tblCellMar>
          <w:top w:w="0" w:type="dxa"/>
          <w:left w:w="0" w:type="dxa"/>
          <w:bottom w:w="0" w:type="dxa"/>
          <w:right w:w="0" w:type="dxa"/>
        </w:tblCellMar>
      </w:tblPr>
      <w:tblGrid>
        <w:gridCol w:w="2176"/>
        <w:gridCol w:w="1294"/>
        <w:gridCol w:w="2209"/>
        <w:gridCol w:w="464"/>
        <w:gridCol w:w="936"/>
        <w:gridCol w:w="746"/>
        <w:gridCol w:w="597"/>
        <w:gridCol w:w="2282"/>
        <w:gridCol w:w="788"/>
        <w:gridCol w:w="791"/>
        <w:gridCol w:w="2870"/>
      </w:tblGrid>
      <w:tr>
        <w:tblPrEx>
          <w:tblCellMar>
            <w:top w:w="0" w:type="dxa"/>
            <w:left w:w="0" w:type="dxa"/>
            <w:bottom w:w="0" w:type="dxa"/>
            <w:right w:w="0" w:type="dxa"/>
          </w:tblCellMar>
        </w:tblPrEx>
        <w:trPr>
          <w:wBefore w:w="0" w:type="dxa"/>
          <w:wAfter w:w="0" w:type="dxa"/>
          <w:trHeight w:val="396" w:hRule="exact"/>
        </w:trPr>
        <w:tc>
          <w:tcPr>
            <w:tcW w:w="6143" w:type="dxa"/>
            <w:gridSpan w:val="4"/>
            <w:tcBorders>
              <w:top w:val="single" w:color="231F20" w:sz="6" w:space="0"/>
              <w:left w:val="single" w:color="231F20" w:sz="6" w:space="0"/>
              <w:bottom w:val="single" w:color="231F20" w:sz="2" w:space="0"/>
              <w:right w:val="single" w:color="231F20" w:sz="2" w:space="0"/>
            </w:tcBorders>
            <w:noWrap w:val="0"/>
            <w:vAlign w:val="center"/>
          </w:tcPr>
          <w:p>
            <w:pPr>
              <w:adjustRightInd w:val="0"/>
              <w:snapToGrid w:val="0"/>
              <w:rPr>
                <w:rFonts w:ascii="Calibri" w:hAnsi="Calibri"/>
                <w:color w:val="000000"/>
                <w:szCs w:val="22"/>
              </w:rPr>
            </w:pPr>
            <w:r>
              <w:rPr>
                <w:rFonts w:ascii="Calibri" w:hAnsi="Calibri"/>
                <w:color w:val="000000"/>
                <w:szCs w:val="22"/>
              </w:rPr>
              <w:t>建筑名称:</w:t>
            </w:r>
          </w:p>
        </w:tc>
        <w:tc>
          <w:tcPr>
            <w:tcW w:w="6140" w:type="dxa"/>
            <w:gridSpan w:val="6"/>
            <w:tcBorders>
              <w:top w:val="single" w:color="231F20" w:sz="6" w:space="0"/>
              <w:left w:val="single" w:color="231F20" w:sz="2" w:space="0"/>
              <w:bottom w:val="single" w:color="231F20" w:sz="2" w:space="0"/>
              <w:right w:val="single" w:color="231F20" w:sz="2" w:space="0"/>
            </w:tcBorders>
            <w:noWrap w:val="0"/>
            <w:vAlign w:val="center"/>
          </w:tcPr>
          <w:p>
            <w:pPr>
              <w:adjustRightInd w:val="0"/>
              <w:snapToGrid w:val="0"/>
              <w:rPr>
                <w:color w:val="000000"/>
                <w:kern w:val="0"/>
                <w:szCs w:val="21"/>
              </w:rPr>
            </w:pPr>
            <w:r>
              <w:rPr>
                <w:rFonts w:ascii="Calibri" w:hAnsi="Calibri"/>
                <w:color w:val="000000"/>
                <w:szCs w:val="22"/>
              </w:rPr>
              <w:t>建筑地址:</w:t>
            </w:r>
          </w:p>
        </w:tc>
        <w:tc>
          <w:tcPr>
            <w:tcW w:w="2870" w:type="dxa"/>
            <w:tcBorders>
              <w:top w:val="single" w:color="231F20" w:sz="6" w:space="0"/>
              <w:left w:val="single" w:color="231F20" w:sz="2" w:space="0"/>
              <w:bottom w:val="single" w:color="231F20" w:sz="2" w:space="0"/>
              <w:right w:val="single" w:color="231F20" w:sz="6" w:space="0"/>
            </w:tcBorders>
            <w:noWrap w:val="0"/>
            <w:vAlign w:val="center"/>
          </w:tcPr>
          <w:p>
            <w:pPr>
              <w:adjustRightInd w:val="0"/>
              <w:snapToGrid w:val="0"/>
              <w:rPr>
                <w:color w:val="000000"/>
                <w:kern w:val="0"/>
                <w:szCs w:val="21"/>
              </w:rPr>
            </w:pPr>
            <w:r>
              <w:rPr>
                <w:rFonts w:ascii="Calibri" w:hAnsi="Calibri"/>
                <w:color w:val="000000"/>
                <w:szCs w:val="22"/>
              </w:rPr>
              <w:t>竣工日期:</w:t>
            </w:r>
          </w:p>
        </w:tc>
      </w:tr>
      <w:tr>
        <w:tblPrEx>
          <w:tblCellMar>
            <w:top w:w="0" w:type="dxa"/>
            <w:left w:w="0" w:type="dxa"/>
            <w:bottom w:w="0" w:type="dxa"/>
            <w:right w:w="0" w:type="dxa"/>
          </w:tblCellMar>
        </w:tblPrEx>
        <w:trPr>
          <w:wBefore w:w="0" w:type="dxa"/>
          <w:wAfter w:w="0" w:type="dxa"/>
          <w:trHeight w:val="396" w:hRule="exact"/>
        </w:trPr>
        <w:tc>
          <w:tcPr>
            <w:tcW w:w="3470" w:type="dxa"/>
            <w:gridSpan w:val="2"/>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rPr>
                <w:rFonts w:ascii="Calibri" w:hAnsi="Calibri"/>
                <w:color w:val="000000"/>
                <w:szCs w:val="22"/>
              </w:rPr>
            </w:pPr>
            <w:r>
              <w:rPr>
                <w:rFonts w:ascii="Calibri" w:hAnsi="Calibri"/>
                <w:color w:val="000000"/>
                <w:szCs w:val="22"/>
              </w:rPr>
              <w:t>建筑面积:</w:t>
            </w:r>
            <w:r>
              <w:rPr>
                <w:rFonts w:hint="eastAsia" w:ascii="Calibri" w:hAnsi="Calibri"/>
                <w:color w:val="000000"/>
                <w:szCs w:val="22"/>
              </w:rPr>
              <w:t xml:space="preserve">                 （</w:t>
            </w:r>
            <w:r>
              <w:rPr>
                <w:color w:val="000000"/>
                <w:szCs w:val="22"/>
              </w:rPr>
              <w:t>m</w:t>
            </w:r>
            <w:r>
              <w:rPr>
                <w:color w:val="000000"/>
                <w:szCs w:val="22"/>
                <w:vertAlign w:val="superscript"/>
              </w:rPr>
              <w:t>2</w:t>
            </w:r>
            <w:r>
              <w:rPr>
                <w:rFonts w:hint="eastAsia" w:ascii="Calibri" w:hAnsi="Calibri"/>
                <w:color w:val="000000"/>
                <w:szCs w:val="22"/>
              </w:rPr>
              <w:t>）</w:t>
            </w:r>
          </w:p>
        </w:tc>
        <w:tc>
          <w:tcPr>
            <w:tcW w:w="4355" w:type="dxa"/>
            <w:gridSpan w:val="4"/>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rPr>
                <w:rFonts w:ascii="Calibri" w:hAnsi="Calibri"/>
                <w:color w:val="000000"/>
                <w:szCs w:val="22"/>
              </w:rPr>
            </w:pPr>
            <w:r>
              <w:rPr>
                <w:rFonts w:ascii="Calibri" w:hAnsi="Calibri"/>
                <w:color w:val="000000"/>
                <w:szCs w:val="22"/>
              </w:rPr>
              <w:t>建筑层数</w:t>
            </w:r>
            <w:r>
              <w:rPr>
                <w:rFonts w:hint="eastAsia" w:ascii="Calibri" w:hAnsi="Calibri"/>
                <w:color w:val="000000"/>
                <w:szCs w:val="22"/>
              </w:rPr>
              <w:t>/</w:t>
            </w:r>
            <w:r>
              <w:rPr>
                <w:rFonts w:ascii="Calibri" w:hAnsi="Calibri"/>
                <w:color w:val="000000"/>
                <w:szCs w:val="22"/>
              </w:rPr>
              <w:t>地上层数:</w:t>
            </w:r>
          </w:p>
        </w:tc>
        <w:tc>
          <w:tcPr>
            <w:tcW w:w="3667"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rPr>
                <w:rFonts w:ascii="Calibri" w:hAnsi="Calibri"/>
                <w:color w:val="000000"/>
                <w:szCs w:val="22"/>
              </w:rPr>
            </w:pPr>
            <w:r>
              <w:rPr>
                <w:rFonts w:ascii="Calibri" w:hAnsi="Calibri"/>
                <w:color w:val="000000"/>
                <w:szCs w:val="22"/>
              </w:rPr>
              <w:t>所属区县</w:t>
            </w:r>
          </w:p>
        </w:tc>
        <w:tc>
          <w:tcPr>
            <w:tcW w:w="3661" w:type="dxa"/>
            <w:gridSpan w:val="2"/>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所属街道:</w:t>
            </w:r>
          </w:p>
        </w:tc>
      </w:tr>
      <w:tr>
        <w:tblPrEx>
          <w:tblCellMar>
            <w:top w:w="0" w:type="dxa"/>
            <w:left w:w="0" w:type="dxa"/>
            <w:bottom w:w="0" w:type="dxa"/>
            <w:right w:w="0" w:type="dxa"/>
          </w:tblCellMar>
        </w:tblPrEx>
        <w:trPr>
          <w:wBefore w:w="0" w:type="dxa"/>
          <w:wAfter w:w="0" w:type="dxa"/>
          <w:trHeight w:val="398" w:hRule="exact"/>
        </w:trPr>
        <w:tc>
          <w:tcPr>
            <w:tcW w:w="6143" w:type="dxa"/>
            <w:gridSpan w:val="4"/>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rPr>
                <w:rFonts w:ascii="Calibri" w:hAnsi="Calibri"/>
                <w:color w:val="000000"/>
                <w:szCs w:val="22"/>
              </w:rPr>
            </w:pPr>
            <w:r>
              <w:rPr>
                <w:rFonts w:ascii="Calibri" w:hAnsi="Calibri"/>
                <w:color w:val="000000"/>
                <w:szCs w:val="22"/>
              </w:rPr>
              <w:t>业主单位:</w:t>
            </w:r>
          </w:p>
        </w:tc>
        <w:tc>
          <w:tcPr>
            <w:tcW w:w="6140" w:type="dxa"/>
            <w:gridSpan w:val="6"/>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能耗监测</w:t>
            </w:r>
            <w:r>
              <w:rPr>
                <w:rFonts w:ascii="Calibri" w:hAnsi="Calibri"/>
                <w:color w:val="000000"/>
                <w:szCs w:val="22"/>
              </w:rPr>
              <w:t>系统设计/实施单位</w:t>
            </w:r>
            <w:r>
              <w:rPr>
                <w:rFonts w:hint="eastAsia" w:ascii="Calibri" w:hAnsi="Calibri"/>
                <w:color w:val="000000"/>
                <w:szCs w:val="22"/>
              </w:rPr>
              <w:t>：</w:t>
            </w:r>
          </w:p>
        </w:tc>
        <w:tc>
          <w:tcPr>
            <w:tcW w:w="2870" w:type="dxa"/>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常驻人数</w:t>
            </w:r>
            <w:r>
              <w:rPr>
                <w:rFonts w:hint="eastAsia" w:ascii="Calibri" w:hAnsi="Calibri"/>
                <w:color w:val="000000"/>
                <w:szCs w:val="22"/>
              </w:rPr>
              <w:t>：</w:t>
            </w:r>
          </w:p>
        </w:tc>
      </w:tr>
      <w:tr>
        <w:tblPrEx>
          <w:tblCellMar>
            <w:top w:w="0" w:type="dxa"/>
            <w:left w:w="0" w:type="dxa"/>
            <w:bottom w:w="0" w:type="dxa"/>
            <w:right w:w="0" w:type="dxa"/>
          </w:tblCellMar>
        </w:tblPrEx>
        <w:trPr>
          <w:wBefore w:w="0" w:type="dxa"/>
          <w:wAfter w:w="0" w:type="dxa"/>
          <w:trHeight w:val="396" w:hRule="exact"/>
        </w:trPr>
        <w:tc>
          <w:tcPr>
            <w:tcW w:w="15153" w:type="dxa"/>
            <w:gridSpan w:val="11"/>
            <w:tcBorders>
              <w:top w:val="single" w:color="231F20" w:sz="2" w:space="0"/>
              <w:left w:val="single" w:color="231F20" w:sz="6"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建筑类型</w:t>
            </w:r>
            <w:r>
              <w:rPr>
                <w:rFonts w:hint="eastAsia" w:ascii="Calibri" w:hAnsi="Calibri"/>
                <w:color w:val="000000"/>
                <w:szCs w:val="22"/>
              </w:rPr>
              <w:t>: □</w:t>
            </w:r>
            <w:r>
              <w:rPr>
                <w:rFonts w:ascii="Calibri" w:hAnsi="Calibri"/>
                <w:color w:val="000000"/>
                <w:szCs w:val="22"/>
              </w:rPr>
              <w:t xml:space="preserve">国家机关办公建筑 </w:t>
            </w:r>
            <w:r>
              <w:rPr>
                <w:rFonts w:hint="eastAsia" w:ascii="Calibri" w:hAnsi="Calibri"/>
                <w:color w:val="000000"/>
                <w:szCs w:val="22"/>
              </w:rPr>
              <w:t xml:space="preserve">  □</w:t>
            </w:r>
            <w:r>
              <w:rPr>
                <w:rFonts w:ascii="Calibri" w:hAnsi="Calibri"/>
                <w:color w:val="000000"/>
                <w:szCs w:val="22"/>
              </w:rPr>
              <w:t>大型公共建筑</w:t>
            </w:r>
            <w:r>
              <w:rPr>
                <w:rFonts w:hint="eastAsia" w:ascii="Calibri" w:hAnsi="Calibri"/>
                <w:color w:val="000000"/>
                <w:szCs w:val="22"/>
              </w:rPr>
              <w:t xml:space="preserve">  </w:t>
            </w:r>
            <w:r>
              <w:rPr>
                <w:rFonts w:ascii="Calibri" w:hAnsi="Calibri"/>
                <w:color w:val="000000"/>
                <w:szCs w:val="22"/>
              </w:rPr>
              <w:t xml:space="preserve"> </w:t>
            </w:r>
            <w:r>
              <w:rPr>
                <w:rFonts w:hint="eastAsia" w:ascii="Calibri" w:hAnsi="Calibri"/>
                <w:color w:val="000000"/>
                <w:szCs w:val="22"/>
              </w:rPr>
              <w:t>□</w:t>
            </w:r>
            <w:r>
              <w:rPr>
                <w:rFonts w:ascii="Calibri" w:hAnsi="Calibri"/>
                <w:color w:val="000000"/>
                <w:szCs w:val="22"/>
              </w:rPr>
              <w:t>中小型公共建筑</w:t>
            </w:r>
          </w:p>
        </w:tc>
      </w:tr>
      <w:tr>
        <w:tblPrEx>
          <w:tblCellMar>
            <w:top w:w="0" w:type="dxa"/>
            <w:left w:w="0" w:type="dxa"/>
            <w:bottom w:w="0" w:type="dxa"/>
            <w:right w:w="0" w:type="dxa"/>
          </w:tblCellMar>
        </w:tblPrEx>
        <w:trPr>
          <w:wBefore w:w="0" w:type="dxa"/>
          <w:wAfter w:w="0" w:type="dxa"/>
          <w:trHeight w:val="446" w:hRule="exact"/>
        </w:trPr>
        <w:tc>
          <w:tcPr>
            <w:tcW w:w="15153" w:type="dxa"/>
            <w:gridSpan w:val="11"/>
            <w:tcBorders>
              <w:top w:val="single" w:color="231F20" w:sz="2" w:space="0"/>
              <w:left w:val="single" w:color="231F20" w:sz="6"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建筑功能</w:t>
            </w:r>
            <w:r>
              <w:rPr>
                <w:rFonts w:hint="eastAsia" w:ascii="Calibri" w:hAnsi="Calibri"/>
                <w:color w:val="000000"/>
                <w:szCs w:val="22"/>
              </w:rPr>
              <w:t>: □</w:t>
            </w:r>
            <w:r>
              <w:rPr>
                <w:rFonts w:ascii="Calibri" w:hAnsi="Calibri"/>
                <w:color w:val="000000"/>
                <w:szCs w:val="22"/>
              </w:rPr>
              <w:t xml:space="preserve">办公建筑  </w:t>
            </w:r>
            <w:r>
              <w:rPr>
                <w:rFonts w:hint="eastAsia" w:ascii="Calibri" w:hAnsi="Calibri"/>
                <w:color w:val="000000"/>
                <w:szCs w:val="22"/>
              </w:rPr>
              <w:t>□</w:t>
            </w:r>
            <w:r>
              <w:rPr>
                <w:rFonts w:ascii="Calibri" w:hAnsi="Calibri"/>
                <w:color w:val="000000"/>
                <w:szCs w:val="22"/>
              </w:rPr>
              <w:t xml:space="preserve">商场建筑  </w:t>
            </w:r>
            <w:r>
              <w:rPr>
                <w:rFonts w:hint="eastAsia" w:ascii="Calibri" w:hAnsi="Calibri"/>
                <w:color w:val="000000"/>
                <w:szCs w:val="22"/>
              </w:rPr>
              <w:t>□</w:t>
            </w:r>
            <w:r>
              <w:rPr>
                <w:rFonts w:ascii="Calibri" w:hAnsi="Calibri"/>
                <w:color w:val="000000"/>
                <w:szCs w:val="22"/>
              </w:rPr>
              <w:t xml:space="preserve">宾馆饭店建筑  </w:t>
            </w:r>
            <w:r>
              <w:rPr>
                <w:rFonts w:hint="eastAsia" w:ascii="Calibri" w:hAnsi="Calibri"/>
                <w:color w:val="000000"/>
                <w:szCs w:val="22"/>
              </w:rPr>
              <w:t>□</w:t>
            </w:r>
            <w:r>
              <w:rPr>
                <w:rFonts w:ascii="Calibri" w:hAnsi="Calibri"/>
                <w:color w:val="000000"/>
                <w:szCs w:val="22"/>
              </w:rPr>
              <w:t xml:space="preserve">文化教育建筑  </w:t>
            </w:r>
            <w:r>
              <w:rPr>
                <w:rFonts w:hint="eastAsia" w:ascii="Calibri" w:hAnsi="Calibri"/>
                <w:color w:val="000000"/>
                <w:szCs w:val="22"/>
              </w:rPr>
              <w:t>□</w:t>
            </w:r>
            <w:r>
              <w:rPr>
                <w:rFonts w:ascii="Calibri" w:hAnsi="Calibri"/>
                <w:color w:val="000000"/>
                <w:szCs w:val="22"/>
              </w:rPr>
              <w:t xml:space="preserve">医疗卫生建筑  </w:t>
            </w:r>
            <w:r>
              <w:rPr>
                <w:rFonts w:hint="eastAsia" w:ascii="Calibri" w:hAnsi="Calibri"/>
                <w:color w:val="000000"/>
                <w:szCs w:val="22"/>
              </w:rPr>
              <w:t>□</w:t>
            </w:r>
            <w:r>
              <w:rPr>
                <w:rFonts w:ascii="Calibri" w:hAnsi="Calibri"/>
                <w:color w:val="000000"/>
                <w:szCs w:val="22"/>
              </w:rPr>
              <w:t xml:space="preserve">体育建筑  </w:t>
            </w:r>
            <w:r>
              <w:rPr>
                <w:rFonts w:hint="eastAsia" w:ascii="Calibri" w:hAnsi="Calibri"/>
                <w:color w:val="000000"/>
                <w:szCs w:val="22"/>
              </w:rPr>
              <w:t>□</w:t>
            </w:r>
            <w:r>
              <w:rPr>
                <w:rFonts w:ascii="Calibri" w:hAnsi="Calibri"/>
                <w:color w:val="000000"/>
                <w:szCs w:val="22"/>
              </w:rPr>
              <w:t>综合建筑</w:t>
            </w:r>
            <w:r>
              <w:rPr>
                <w:rFonts w:hint="eastAsia" w:ascii="Calibri" w:hAnsi="Calibri"/>
                <w:color w:val="000000"/>
                <w:szCs w:val="22"/>
              </w:rPr>
              <w:t xml:space="preserve">  □</w:t>
            </w:r>
            <w:r>
              <w:rPr>
                <w:rFonts w:ascii="Calibri" w:hAnsi="Calibri"/>
                <w:color w:val="000000"/>
                <w:szCs w:val="22"/>
              </w:rPr>
              <w:t>其它建筑</w:t>
            </w:r>
          </w:p>
        </w:tc>
      </w:tr>
      <w:tr>
        <w:tblPrEx>
          <w:tblCellMar>
            <w:top w:w="0" w:type="dxa"/>
            <w:left w:w="0" w:type="dxa"/>
            <w:bottom w:w="0" w:type="dxa"/>
            <w:right w:w="0" w:type="dxa"/>
          </w:tblCellMar>
        </w:tblPrEx>
        <w:trPr>
          <w:wBefore w:w="0" w:type="dxa"/>
          <w:wAfter w:w="0" w:type="dxa"/>
          <w:trHeight w:val="396" w:hRule="exact"/>
        </w:trPr>
        <w:tc>
          <w:tcPr>
            <w:tcW w:w="15153" w:type="dxa"/>
            <w:gridSpan w:val="11"/>
            <w:tcBorders>
              <w:top w:val="single" w:color="231F20" w:sz="2" w:space="0"/>
              <w:left w:val="single" w:color="231F20" w:sz="6"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建筑空调系统形式</w:t>
            </w:r>
            <w:r>
              <w:rPr>
                <w:rFonts w:hint="eastAsia" w:ascii="Calibri" w:hAnsi="Calibri"/>
                <w:color w:val="000000"/>
                <w:szCs w:val="22"/>
              </w:rPr>
              <w:t>： □</w:t>
            </w:r>
            <w:r>
              <w:rPr>
                <w:rFonts w:ascii="Calibri" w:hAnsi="Calibri"/>
                <w:color w:val="000000"/>
                <w:szCs w:val="22"/>
              </w:rPr>
              <w:t xml:space="preserve">集中式全空气系统  </w:t>
            </w:r>
            <w:r>
              <w:rPr>
                <w:rFonts w:hint="eastAsia" w:ascii="Calibri" w:hAnsi="Calibri"/>
                <w:color w:val="000000"/>
                <w:szCs w:val="22"/>
              </w:rPr>
              <w:t>□</w:t>
            </w:r>
            <w:r>
              <w:rPr>
                <w:rFonts w:ascii="Calibri" w:hAnsi="Calibri"/>
                <w:color w:val="000000"/>
                <w:szCs w:val="22"/>
              </w:rPr>
              <w:t>风机盘管</w:t>
            </w:r>
            <w:r>
              <w:rPr>
                <w:rFonts w:hint="eastAsia" w:ascii="Calibri" w:hAnsi="Calibri"/>
                <w:color w:val="000000"/>
                <w:szCs w:val="22"/>
              </w:rPr>
              <w:t>＋</w:t>
            </w:r>
            <w:r>
              <w:rPr>
                <w:rFonts w:ascii="Calibri" w:hAnsi="Calibri"/>
                <w:color w:val="000000"/>
                <w:szCs w:val="22"/>
              </w:rPr>
              <w:t xml:space="preserve">新风系统  </w:t>
            </w:r>
            <w:r>
              <w:rPr>
                <w:rFonts w:hint="eastAsia" w:ascii="Calibri" w:hAnsi="Calibri"/>
                <w:color w:val="000000"/>
                <w:szCs w:val="22"/>
              </w:rPr>
              <w:t>□</w:t>
            </w:r>
            <w:r>
              <w:rPr>
                <w:rFonts w:ascii="Calibri" w:hAnsi="Calibri"/>
                <w:color w:val="000000"/>
                <w:szCs w:val="22"/>
              </w:rPr>
              <w:t xml:space="preserve">分体式空调或 VRV 的局部式机组系统  </w:t>
            </w:r>
            <w:r>
              <w:rPr>
                <w:rFonts w:hint="eastAsia" w:ascii="Calibri" w:hAnsi="Calibri"/>
                <w:color w:val="000000"/>
                <w:szCs w:val="22"/>
              </w:rPr>
              <w:t>□</w:t>
            </w:r>
            <w:r>
              <w:rPr>
                <w:rFonts w:ascii="Calibri" w:hAnsi="Calibri"/>
                <w:color w:val="000000"/>
                <w:szCs w:val="22"/>
              </w:rPr>
              <w:t>其它</w:t>
            </w:r>
          </w:p>
        </w:tc>
      </w:tr>
      <w:tr>
        <w:tblPrEx>
          <w:tblCellMar>
            <w:top w:w="0" w:type="dxa"/>
            <w:left w:w="0" w:type="dxa"/>
            <w:bottom w:w="0" w:type="dxa"/>
            <w:right w:w="0" w:type="dxa"/>
          </w:tblCellMar>
        </w:tblPrEx>
        <w:trPr>
          <w:wBefore w:w="0" w:type="dxa"/>
          <w:wAfter w:w="0" w:type="dxa"/>
          <w:trHeight w:val="398" w:hRule="exact"/>
        </w:trPr>
        <w:tc>
          <w:tcPr>
            <w:tcW w:w="15153" w:type="dxa"/>
            <w:gridSpan w:val="11"/>
            <w:tcBorders>
              <w:top w:val="single" w:color="231F20" w:sz="2" w:space="0"/>
              <w:left w:val="single" w:color="231F20" w:sz="6"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建筑采暖系统形式</w:t>
            </w:r>
            <w:r>
              <w:rPr>
                <w:rFonts w:hint="eastAsia" w:ascii="Calibri" w:hAnsi="Calibri"/>
                <w:color w:val="000000"/>
                <w:szCs w:val="22"/>
              </w:rPr>
              <w:t>： □</w:t>
            </w:r>
            <w:r>
              <w:rPr>
                <w:rFonts w:ascii="Calibri" w:hAnsi="Calibri"/>
                <w:color w:val="000000"/>
                <w:szCs w:val="22"/>
              </w:rPr>
              <w:t xml:space="preserve">散热器采暖  </w:t>
            </w:r>
            <w:r>
              <w:rPr>
                <w:rFonts w:hint="eastAsia" w:ascii="Calibri" w:hAnsi="Calibri"/>
                <w:color w:val="000000"/>
                <w:szCs w:val="22"/>
              </w:rPr>
              <w:t>□</w:t>
            </w:r>
            <w:r>
              <w:rPr>
                <w:rFonts w:ascii="Calibri" w:hAnsi="Calibri"/>
                <w:color w:val="000000"/>
                <w:szCs w:val="22"/>
              </w:rPr>
              <w:t xml:space="preserve">地板辐射采暖  </w:t>
            </w:r>
            <w:r>
              <w:rPr>
                <w:rFonts w:hint="eastAsia" w:ascii="Calibri" w:hAnsi="Calibri"/>
                <w:color w:val="000000"/>
                <w:szCs w:val="22"/>
              </w:rPr>
              <w:t>□</w:t>
            </w:r>
            <w:r>
              <w:rPr>
                <w:rFonts w:ascii="Calibri" w:hAnsi="Calibri"/>
                <w:color w:val="000000"/>
                <w:szCs w:val="22"/>
              </w:rPr>
              <w:t xml:space="preserve">电辐射采暖  </w:t>
            </w:r>
            <w:r>
              <w:rPr>
                <w:rFonts w:hint="eastAsia" w:ascii="Calibri" w:hAnsi="Calibri"/>
                <w:color w:val="000000"/>
                <w:szCs w:val="22"/>
              </w:rPr>
              <w:t>□</w:t>
            </w:r>
            <w:r>
              <w:rPr>
                <w:rFonts w:ascii="Calibri" w:hAnsi="Calibri"/>
                <w:color w:val="000000"/>
                <w:szCs w:val="22"/>
              </w:rPr>
              <w:t xml:space="preserve">其它  </w:t>
            </w:r>
            <w:r>
              <w:rPr>
                <w:rFonts w:hint="eastAsia" w:ascii="Calibri" w:hAnsi="Calibri"/>
                <w:color w:val="000000"/>
                <w:szCs w:val="22"/>
              </w:rPr>
              <w:t xml:space="preserve">       </w:t>
            </w:r>
            <w:r>
              <w:rPr>
                <w:rFonts w:ascii="Calibri" w:hAnsi="Calibri"/>
                <w:color w:val="000000"/>
                <w:szCs w:val="22"/>
              </w:rPr>
              <w:t>末端用户使用率:</w:t>
            </w:r>
          </w:p>
        </w:tc>
      </w:tr>
      <w:tr>
        <w:tblPrEx>
          <w:tblCellMar>
            <w:top w:w="0" w:type="dxa"/>
            <w:left w:w="0" w:type="dxa"/>
            <w:bottom w:w="0" w:type="dxa"/>
            <w:right w:w="0" w:type="dxa"/>
          </w:tblCellMar>
        </w:tblPrEx>
        <w:trPr>
          <w:wBefore w:w="0" w:type="dxa"/>
          <w:wAfter w:w="0" w:type="dxa"/>
          <w:trHeight w:val="394" w:hRule="exact"/>
        </w:trPr>
        <w:tc>
          <w:tcPr>
            <w:tcW w:w="15153" w:type="dxa"/>
            <w:gridSpan w:val="11"/>
            <w:tcBorders>
              <w:top w:val="single" w:color="231F20" w:sz="2" w:space="0"/>
              <w:left w:val="single" w:color="231F20" w:sz="6"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ascii="Calibri" w:hAnsi="Calibri"/>
                <w:color w:val="000000"/>
                <w:szCs w:val="22"/>
              </w:rPr>
              <w:t>可再生能源系统形式</w:t>
            </w:r>
            <w:r>
              <w:rPr>
                <w:rFonts w:hint="eastAsia" w:ascii="Calibri" w:hAnsi="Calibri"/>
                <w:color w:val="000000"/>
                <w:szCs w:val="22"/>
              </w:rPr>
              <w:t>： □</w:t>
            </w:r>
            <w:r>
              <w:rPr>
                <w:rFonts w:ascii="Calibri" w:hAnsi="Calibri"/>
                <w:color w:val="000000"/>
                <w:szCs w:val="22"/>
              </w:rPr>
              <w:t xml:space="preserve">太阳能热水系统   </w:t>
            </w:r>
            <w:r>
              <w:rPr>
                <w:rFonts w:hint="eastAsia" w:ascii="Calibri" w:hAnsi="Calibri"/>
                <w:color w:val="000000"/>
                <w:szCs w:val="22"/>
              </w:rPr>
              <w:t>□</w:t>
            </w:r>
            <w:r>
              <w:rPr>
                <w:rFonts w:ascii="Calibri" w:hAnsi="Calibri"/>
                <w:color w:val="000000"/>
                <w:szCs w:val="22"/>
              </w:rPr>
              <w:t xml:space="preserve">太阳能供热采暖系统   </w:t>
            </w:r>
            <w:r>
              <w:rPr>
                <w:rFonts w:hint="eastAsia" w:ascii="Calibri" w:hAnsi="Calibri"/>
                <w:color w:val="000000"/>
                <w:szCs w:val="22"/>
              </w:rPr>
              <w:t>□</w:t>
            </w:r>
            <w:r>
              <w:rPr>
                <w:rFonts w:ascii="Calibri" w:hAnsi="Calibri"/>
                <w:color w:val="000000"/>
                <w:szCs w:val="22"/>
              </w:rPr>
              <w:t xml:space="preserve">太阳能供热制冷系统   </w:t>
            </w:r>
            <w:r>
              <w:rPr>
                <w:rFonts w:hint="eastAsia" w:ascii="Calibri" w:hAnsi="Calibri"/>
                <w:color w:val="000000"/>
                <w:szCs w:val="22"/>
              </w:rPr>
              <w:t>□</w:t>
            </w:r>
            <w:r>
              <w:rPr>
                <w:rFonts w:ascii="Calibri" w:hAnsi="Calibri"/>
                <w:color w:val="000000"/>
                <w:szCs w:val="22"/>
              </w:rPr>
              <w:t>太阳能光伏系统</w:t>
            </w:r>
            <w:r>
              <w:rPr>
                <w:rFonts w:hint="eastAsia" w:ascii="Calibri" w:hAnsi="Calibri"/>
                <w:color w:val="000000"/>
                <w:szCs w:val="22"/>
              </w:rPr>
              <w:t xml:space="preserve">  </w:t>
            </w:r>
            <w:r>
              <w:rPr>
                <w:rFonts w:ascii="Calibri" w:hAnsi="Calibri"/>
                <w:color w:val="000000"/>
                <w:szCs w:val="22"/>
              </w:rPr>
              <w:t xml:space="preserve"> </w:t>
            </w:r>
            <w:r>
              <w:rPr>
                <w:rFonts w:hint="eastAsia" w:ascii="Calibri" w:hAnsi="Calibri"/>
                <w:color w:val="000000"/>
                <w:szCs w:val="22"/>
              </w:rPr>
              <w:t>□</w:t>
            </w:r>
            <w:r>
              <w:rPr>
                <w:rFonts w:ascii="Calibri" w:hAnsi="Calibri"/>
                <w:color w:val="000000"/>
                <w:szCs w:val="22"/>
              </w:rPr>
              <w:t xml:space="preserve">地源热泵系统  </w:t>
            </w:r>
            <w:r>
              <w:rPr>
                <w:rFonts w:hint="eastAsia" w:ascii="Calibri" w:hAnsi="Calibri"/>
                <w:color w:val="000000"/>
                <w:szCs w:val="22"/>
              </w:rPr>
              <w:t>□</w:t>
            </w:r>
            <w:r>
              <w:rPr>
                <w:rFonts w:ascii="Calibri" w:hAnsi="Calibri"/>
                <w:color w:val="000000"/>
                <w:szCs w:val="22"/>
              </w:rPr>
              <w:t>其它</w:t>
            </w:r>
          </w:p>
        </w:tc>
      </w:tr>
      <w:tr>
        <w:tblPrEx>
          <w:tblCellMar>
            <w:top w:w="0" w:type="dxa"/>
            <w:left w:w="0" w:type="dxa"/>
            <w:bottom w:w="0" w:type="dxa"/>
            <w:right w:w="0" w:type="dxa"/>
          </w:tblCellMar>
        </w:tblPrEx>
        <w:trPr>
          <w:wBefore w:w="0" w:type="dxa"/>
          <w:wAfter w:w="0" w:type="dxa"/>
          <w:trHeight w:val="570" w:hRule="exact"/>
        </w:trPr>
        <w:tc>
          <w:tcPr>
            <w:tcW w:w="2176" w:type="dxa"/>
            <w:vMerge w:val="restart"/>
            <w:tcBorders>
              <w:top w:val="single" w:color="231F20" w:sz="2" w:space="0"/>
              <w:left w:val="single" w:color="231F20" w:sz="6" w:space="0"/>
              <w:bottom w:val="single" w:color="231F20" w:sz="6" w:space="0"/>
              <w:right w:val="single" w:color="231F20" w:sz="2" w:space="0"/>
            </w:tcBorders>
            <w:noWrap w:val="0"/>
            <w:vAlign w:val="center"/>
          </w:tcPr>
          <w:p>
            <w:pPr>
              <w:adjustRightInd w:val="0"/>
              <w:snapToGrid w:val="0"/>
              <w:rPr>
                <w:rFonts w:ascii="Calibri" w:hAnsi="Calibri"/>
                <w:color w:val="000000"/>
                <w:szCs w:val="22"/>
              </w:rPr>
            </w:pPr>
            <w:r>
              <w:rPr>
                <w:rFonts w:ascii="Calibri" w:hAnsi="Calibri"/>
                <w:color w:val="000000"/>
                <w:szCs w:val="22"/>
              </w:rPr>
              <w:t>建筑结构形式</w:t>
            </w:r>
          </w:p>
        </w:tc>
        <w:tc>
          <w:tcPr>
            <w:tcW w:w="3503" w:type="dxa"/>
            <w:gridSpan w:val="2"/>
            <w:vMerge w:val="restart"/>
            <w:tcBorders>
              <w:top w:val="single" w:color="231F20" w:sz="2" w:space="0"/>
              <w:left w:val="single" w:color="231F20" w:sz="2" w:space="0"/>
              <w:bottom w:val="single" w:color="231F20" w:sz="6" w:space="0"/>
              <w:right w:val="single" w:color="231F20" w:sz="2"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w:t>
            </w:r>
            <w:r>
              <w:rPr>
                <w:rFonts w:ascii="Calibri" w:hAnsi="Calibri"/>
                <w:color w:val="000000"/>
                <w:szCs w:val="22"/>
              </w:rPr>
              <w:t xml:space="preserve">砖混结构 </w:t>
            </w:r>
            <w:r>
              <w:rPr>
                <w:rFonts w:hint="eastAsia" w:ascii="Calibri" w:hAnsi="Calibri"/>
                <w:color w:val="000000"/>
                <w:szCs w:val="22"/>
              </w:rPr>
              <w:t xml:space="preserve">  □</w:t>
            </w:r>
            <w:r>
              <w:rPr>
                <w:rFonts w:ascii="Calibri" w:hAnsi="Calibri"/>
                <w:color w:val="000000"/>
                <w:szCs w:val="22"/>
              </w:rPr>
              <w:t xml:space="preserve">混凝土剪力墙 </w:t>
            </w:r>
          </w:p>
          <w:p>
            <w:pPr>
              <w:adjustRightInd w:val="0"/>
              <w:snapToGrid w:val="0"/>
              <w:rPr>
                <w:rFonts w:ascii="Calibri" w:hAnsi="Calibri"/>
                <w:color w:val="000000"/>
                <w:szCs w:val="22"/>
              </w:rPr>
            </w:pPr>
            <w:r>
              <w:rPr>
                <w:rFonts w:hint="eastAsia" w:ascii="Calibri" w:hAnsi="Calibri"/>
                <w:color w:val="000000"/>
                <w:szCs w:val="22"/>
              </w:rPr>
              <w:t>□</w:t>
            </w:r>
            <w:r>
              <w:rPr>
                <w:rFonts w:ascii="Calibri" w:hAnsi="Calibri"/>
                <w:color w:val="000000"/>
                <w:szCs w:val="22"/>
              </w:rPr>
              <w:t xml:space="preserve">钢结构 </w:t>
            </w:r>
            <w:r>
              <w:rPr>
                <w:rFonts w:hint="eastAsia" w:ascii="Calibri" w:hAnsi="Calibri"/>
                <w:color w:val="000000"/>
                <w:szCs w:val="22"/>
              </w:rPr>
              <w:t xml:space="preserve">  □</w:t>
            </w:r>
            <w:r>
              <w:rPr>
                <w:rFonts w:ascii="Calibri" w:hAnsi="Calibri"/>
                <w:color w:val="000000"/>
                <w:szCs w:val="22"/>
              </w:rPr>
              <w:t xml:space="preserve">木结构 </w:t>
            </w:r>
          </w:p>
          <w:p>
            <w:pPr>
              <w:adjustRightInd w:val="0"/>
              <w:snapToGrid w:val="0"/>
              <w:rPr>
                <w:rFonts w:ascii="Calibri" w:hAnsi="Calibri"/>
                <w:color w:val="000000"/>
                <w:szCs w:val="22"/>
              </w:rPr>
            </w:pPr>
            <w:r>
              <w:rPr>
                <w:rFonts w:hint="eastAsia" w:ascii="Calibri" w:hAnsi="Calibri"/>
                <w:color w:val="000000"/>
                <w:szCs w:val="22"/>
              </w:rPr>
              <w:t>□</w:t>
            </w:r>
            <w:r>
              <w:rPr>
                <w:rFonts w:ascii="Calibri" w:hAnsi="Calibri"/>
                <w:color w:val="000000"/>
                <w:szCs w:val="22"/>
              </w:rPr>
              <w:t xml:space="preserve">玻璃幕墙 </w:t>
            </w:r>
            <w:r>
              <w:rPr>
                <w:rFonts w:hint="eastAsia" w:ascii="Calibri" w:hAnsi="Calibri"/>
                <w:color w:val="000000"/>
                <w:szCs w:val="22"/>
              </w:rPr>
              <w:t xml:space="preserve">  □</w:t>
            </w:r>
            <w:r>
              <w:rPr>
                <w:rFonts w:ascii="Calibri" w:hAnsi="Calibri"/>
                <w:color w:val="000000"/>
                <w:szCs w:val="22"/>
              </w:rPr>
              <w:t>其他</w:t>
            </w:r>
          </w:p>
        </w:tc>
        <w:tc>
          <w:tcPr>
            <w:tcW w:w="1400" w:type="dxa"/>
            <w:gridSpan w:val="2"/>
            <w:vMerge w:val="restart"/>
            <w:tcBorders>
              <w:top w:val="single" w:color="231F20" w:sz="2" w:space="0"/>
              <w:left w:val="single" w:color="231F20" w:sz="2" w:space="0"/>
              <w:bottom w:val="single" w:color="231F20" w:sz="6" w:space="0"/>
              <w:right w:val="single" w:color="231F20" w:sz="2" w:space="0"/>
            </w:tcBorders>
            <w:noWrap w:val="0"/>
            <w:vAlign w:val="center"/>
          </w:tcPr>
          <w:p>
            <w:pPr>
              <w:adjustRightInd w:val="0"/>
              <w:snapToGrid w:val="0"/>
              <w:ind w:left="143"/>
              <w:rPr>
                <w:rFonts w:ascii="Calibri" w:hAnsi="Calibri"/>
                <w:color w:val="000000"/>
                <w:szCs w:val="22"/>
              </w:rPr>
            </w:pPr>
            <w:r>
              <w:rPr>
                <w:rFonts w:ascii="Calibri" w:hAnsi="Calibri"/>
                <w:color w:val="000000"/>
                <w:szCs w:val="22"/>
              </w:rPr>
              <w:t>建筑外墙</w:t>
            </w:r>
          </w:p>
        </w:tc>
        <w:tc>
          <w:tcPr>
            <w:tcW w:w="1343" w:type="dxa"/>
            <w:gridSpan w:val="2"/>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ind w:left="97"/>
              <w:jc w:val="center"/>
              <w:rPr>
                <w:rFonts w:ascii="Calibri" w:hAnsi="Calibri"/>
                <w:color w:val="000000"/>
                <w:szCs w:val="22"/>
              </w:rPr>
            </w:pPr>
            <w:r>
              <w:rPr>
                <w:rFonts w:ascii="Calibri" w:hAnsi="Calibri"/>
                <w:color w:val="000000"/>
                <w:szCs w:val="22"/>
              </w:rPr>
              <w:t>形式</w:t>
            </w:r>
          </w:p>
        </w:tc>
        <w:tc>
          <w:tcPr>
            <w:tcW w:w="6731" w:type="dxa"/>
            <w:gridSpan w:val="4"/>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ind w:left="108" w:right="170"/>
              <w:rPr>
                <w:rFonts w:ascii="Calibri" w:hAnsi="Calibri"/>
                <w:color w:val="000000"/>
                <w:szCs w:val="22"/>
              </w:rPr>
            </w:pPr>
            <w:r>
              <w:rPr>
                <w:rFonts w:hint="eastAsia" w:ascii="Calibri" w:hAnsi="Calibri"/>
                <w:color w:val="000000"/>
                <w:szCs w:val="22"/>
              </w:rPr>
              <w:t>□</w:t>
            </w:r>
            <w:r>
              <w:rPr>
                <w:rFonts w:ascii="Calibri" w:hAnsi="Calibri"/>
                <w:color w:val="000000"/>
                <w:szCs w:val="22"/>
              </w:rPr>
              <w:t>实心粘土砖</w:t>
            </w:r>
            <w:r>
              <w:rPr>
                <w:rFonts w:hint="eastAsia" w:ascii="Calibri" w:hAnsi="Calibri"/>
                <w:color w:val="000000"/>
                <w:szCs w:val="22"/>
              </w:rPr>
              <w:t xml:space="preserve">  □</w:t>
            </w:r>
            <w:r>
              <w:rPr>
                <w:rFonts w:ascii="Calibri" w:hAnsi="Calibri"/>
                <w:color w:val="000000"/>
                <w:szCs w:val="22"/>
              </w:rPr>
              <w:t>空心粘土砖</w:t>
            </w:r>
            <w:r>
              <w:rPr>
                <w:rFonts w:hint="eastAsia" w:ascii="Calibri" w:hAnsi="Calibri"/>
                <w:color w:val="000000"/>
                <w:szCs w:val="22"/>
              </w:rPr>
              <w:t>（</w:t>
            </w:r>
            <w:r>
              <w:rPr>
                <w:rFonts w:ascii="Calibri" w:hAnsi="Calibri"/>
                <w:color w:val="000000"/>
                <w:szCs w:val="22"/>
              </w:rPr>
              <w:t>多孔</w:t>
            </w:r>
            <w:r>
              <w:rPr>
                <w:rFonts w:hint="eastAsia" w:ascii="Calibri" w:hAnsi="Calibri"/>
                <w:color w:val="000000"/>
                <w:szCs w:val="22"/>
              </w:rPr>
              <w:t>）  □</w:t>
            </w:r>
            <w:r>
              <w:rPr>
                <w:rFonts w:ascii="Calibri" w:hAnsi="Calibri"/>
                <w:color w:val="000000"/>
                <w:szCs w:val="22"/>
              </w:rPr>
              <w:t xml:space="preserve">灰砂砖 </w:t>
            </w:r>
            <w:r>
              <w:rPr>
                <w:rFonts w:hint="eastAsia" w:ascii="Calibri" w:hAnsi="Calibri"/>
                <w:color w:val="000000"/>
                <w:szCs w:val="22"/>
              </w:rPr>
              <w:t xml:space="preserve"> □</w:t>
            </w:r>
            <w:r>
              <w:rPr>
                <w:rFonts w:ascii="Calibri" w:hAnsi="Calibri"/>
                <w:color w:val="000000"/>
                <w:szCs w:val="22"/>
              </w:rPr>
              <w:t xml:space="preserve">加气混凝土砌块   </w:t>
            </w:r>
            <w:r>
              <w:rPr>
                <w:rFonts w:hint="eastAsia" w:ascii="Calibri" w:hAnsi="Calibri"/>
                <w:color w:val="000000"/>
                <w:szCs w:val="22"/>
              </w:rPr>
              <w:t>□</w:t>
            </w:r>
            <w:r>
              <w:rPr>
                <w:rFonts w:ascii="Calibri" w:hAnsi="Calibri"/>
                <w:color w:val="000000"/>
                <w:szCs w:val="22"/>
              </w:rPr>
              <w:t>混凝土小型空心砌块</w:t>
            </w:r>
            <w:r>
              <w:rPr>
                <w:rFonts w:hint="eastAsia" w:ascii="Calibri" w:hAnsi="Calibri"/>
                <w:color w:val="000000"/>
                <w:szCs w:val="22"/>
              </w:rPr>
              <w:t>（多孔）  □</w:t>
            </w:r>
            <w:r>
              <w:rPr>
                <w:rFonts w:ascii="Calibri" w:hAnsi="Calibri"/>
                <w:color w:val="000000"/>
                <w:szCs w:val="22"/>
              </w:rPr>
              <w:t>其他</w:t>
            </w:r>
          </w:p>
        </w:tc>
      </w:tr>
      <w:tr>
        <w:tblPrEx>
          <w:tblCellMar>
            <w:top w:w="0" w:type="dxa"/>
            <w:left w:w="0" w:type="dxa"/>
            <w:bottom w:w="0" w:type="dxa"/>
            <w:right w:w="0" w:type="dxa"/>
          </w:tblCellMar>
        </w:tblPrEx>
        <w:trPr>
          <w:wBefore w:w="0" w:type="dxa"/>
          <w:wAfter w:w="0" w:type="dxa"/>
          <w:trHeight w:val="405" w:hRule="atLeast"/>
        </w:trPr>
        <w:tc>
          <w:tcPr>
            <w:tcW w:w="2176" w:type="dxa"/>
            <w:vMerge w:val="continue"/>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rPr>
                <w:rFonts w:ascii="Calibri" w:hAnsi="Calibri"/>
                <w:color w:val="000000"/>
                <w:szCs w:val="22"/>
              </w:rPr>
            </w:pPr>
          </w:p>
        </w:tc>
        <w:tc>
          <w:tcPr>
            <w:tcW w:w="3503" w:type="dxa"/>
            <w:gridSpan w:val="2"/>
            <w:vMerge w:val="continue"/>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rPr>
                <w:rFonts w:ascii="Calibri" w:hAnsi="Calibri"/>
                <w:color w:val="000000"/>
                <w:szCs w:val="22"/>
              </w:rPr>
            </w:pPr>
          </w:p>
        </w:tc>
        <w:tc>
          <w:tcPr>
            <w:tcW w:w="1400" w:type="dxa"/>
            <w:gridSpan w:val="2"/>
            <w:vMerge w:val="continue"/>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rPr>
                <w:rFonts w:ascii="Calibri" w:hAnsi="Calibri"/>
                <w:color w:val="000000"/>
                <w:szCs w:val="22"/>
              </w:rPr>
            </w:pPr>
          </w:p>
        </w:tc>
        <w:tc>
          <w:tcPr>
            <w:tcW w:w="1343" w:type="dxa"/>
            <w:gridSpan w:val="2"/>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rFonts w:ascii="Calibri" w:hAnsi="Calibri"/>
                <w:color w:val="000000"/>
                <w:szCs w:val="22"/>
              </w:rPr>
            </w:pPr>
            <w:r>
              <w:rPr>
                <w:rFonts w:ascii="Calibri" w:hAnsi="Calibri"/>
                <w:color w:val="000000"/>
                <w:szCs w:val="22"/>
              </w:rPr>
              <w:t>保温</w:t>
            </w:r>
          </w:p>
        </w:tc>
        <w:tc>
          <w:tcPr>
            <w:tcW w:w="6731" w:type="dxa"/>
            <w:gridSpan w:val="4"/>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w:t>
            </w:r>
            <w:r>
              <w:rPr>
                <w:rFonts w:ascii="Calibri" w:hAnsi="Calibri"/>
                <w:color w:val="000000"/>
                <w:szCs w:val="22"/>
              </w:rPr>
              <w:t xml:space="preserve">内保温   </w:t>
            </w:r>
            <w:r>
              <w:rPr>
                <w:rFonts w:hint="eastAsia" w:ascii="Calibri" w:hAnsi="Calibri"/>
                <w:color w:val="000000"/>
                <w:szCs w:val="22"/>
              </w:rPr>
              <w:t>□</w:t>
            </w:r>
            <w:r>
              <w:rPr>
                <w:rFonts w:ascii="Calibri" w:hAnsi="Calibri"/>
                <w:color w:val="000000"/>
                <w:szCs w:val="22"/>
              </w:rPr>
              <w:t xml:space="preserve">外保温   </w:t>
            </w:r>
            <w:r>
              <w:rPr>
                <w:rFonts w:hint="eastAsia" w:ascii="Calibri" w:hAnsi="Calibri"/>
                <w:color w:val="000000"/>
                <w:szCs w:val="22"/>
              </w:rPr>
              <w:t>□</w:t>
            </w:r>
            <w:r>
              <w:rPr>
                <w:rFonts w:ascii="Calibri" w:hAnsi="Calibri"/>
                <w:color w:val="000000"/>
                <w:szCs w:val="22"/>
              </w:rPr>
              <w:t xml:space="preserve">夹心保温   </w:t>
            </w:r>
            <w:r>
              <w:rPr>
                <w:rFonts w:hint="eastAsia" w:ascii="Calibri" w:hAnsi="Calibri"/>
                <w:color w:val="000000"/>
                <w:szCs w:val="22"/>
              </w:rPr>
              <w:t>□</w:t>
            </w:r>
            <w:r>
              <w:rPr>
                <w:rFonts w:ascii="Calibri" w:hAnsi="Calibri"/>
                <w:color w:val="000000"/>
                <w:szCs w:val="22"/>
              </w:rPr>
              <w:t>其他</w:t>
            </w:r>
          </w:p>
        </w:tc>
      </w:tr>
      <w:tr>
        <w:tblPrEx>
          <w:tblCellMar>
            <w:top w:w="0" w:type="dxa"/>
            <w:left w:w="0" w:type="dxa"/>
            <w:bottom w:w="0" w:type="dxa"/>
            <w:right w:w="0" w:type="dxa"/>
          </w:tblCellMar>
        </w:tblPrEx>
        <w:trPr>
          <w:wBefore w:w="0" w:type="dxa"/>
          <w:wAfter w:w="0" w:type="dxa"/>
          <w:trHeight w:val="1411" w:hRule="atLeast"/>
        </w:trPr>
        <w:tc>
          <w:tcPr>
            <w:tcW w:w="2176" w:type="dxa"/>
            <w:tcBorders>
              <w:top w:val="single" w:color="231F20" w:sz="2" w:space="0"/>
              <w:left w:val="single" w:color="231F20" w:sz="6" w:space="0"/>
              <w:bottom w:val="single" w:color="231F20" w:sz="6" w:space="0"/>
              <w:right w:val="single" w:color="231F20" w:sz="2"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建筑外窗类型</w:t>
            </w:r>
          </w:p>
        </w:tc>
        <w:tc>
          <w:tcPr>
            <w:tcW w:w="3503" w:type="dxa"/>
            <w:gridSpan w:val="2"/>
            <w:tcBorders>
              <w:top w:val="single" w:color="231F20" w:sz="2" w:space="0"/>
              <w:left w:val="single" w:color="231F20" w:sz="2" w:space="0"/>
              <w:bottom w:val="single" w:color="231F20" w:sz="6" w:space="0"/>
              <w:right w:val="single" w:color="231F20" w:sz="2"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□单玻单层窗  □单玻双层窗</w:t>
            </w:r>
          </w:p>
          <w:p>
            <w:pPr>
              <w:adjustRightInd w:val="0"/>
              <w:snapToGrid w:val="0"/>
              <w:rPr>
                <w:rFonts w:ascii="Calibri" w:hAnsi="Calibri"/>
                <w:color w:val="000000"/>
                <w:szCs w:val="22"/>
              </w:rPr>
            </w:pPr>
            <w:r>
              <w:rPr>
                <w:rFonts w:hint="eastAsia" w:ascii="Calibri" w:hAnsi="Calibri"/>
                <w:color w:val="000000"/>
                <w:szCs w:val="22"/>
              </w:rPr>
              <w:t>□单玻单层窗＋单玻双层窗</w:t>
            </w:r>
          </w:p>
          <w:p>
            <w:pPr>
              <w:adjustRightInd w:val="0"/>
              <w:snapToGrid w:val="0"/>
              <w:rPr>
                <w:rFonts w:ascii="Calibri" w:hAnsi="Calibri"/>
                <w:color w:val="000000"/>
                <w:szCs w:val="22"/>
              </w:rPr>
            </w:pPr>
            <w:r>
              <w:rPr>
                <w:rFonts w:hint="eastAsia" w:ascii="Calibri" w:hAnsi="Calibri"/>
                <w:color w:val="000000"/>
                <w:szCs w:val="22"/>
              </w:rPr>
              <w:t>□中空双层玻璃窗</w:t>
            </w:r>
          </w:p>
          <w:p>
            <w:pPr>
              <w:adjustRightInd w:val="0"/>
              <w:snapToGrid w:val="0"/>
              <w:rPr>
                <w:rFonts w:ascii="Calibri" w:hAnsi="Calibri"/>
                <w:color w:val="000000"/>
                <w:szCs w:val="22"/>
              </w:rPr>
            </w:pPr>
            <w:r>
              <w:rPr>
                <w:rFonts w:hint="eastAsia" w:ascii="Calibri" w:hAnsi="Calibri"/>
                <w:color w:val="000000"/>
                <w:szCs w:val="22"/>
              </w:rPr>
              <w:t>□中空三层玻璃窗</w:t>
            </w:r>
          </w:p>
          <w:p>
            <w:pPr>
              <w:adjustRightInd w:val="0"/>
              <w:snapToGrid w:val="0"/>
              <w:rPr>
                <w:rFonts w:ascii="Calibri" w:hAnsi="Calibri"/>
                <w:color w:val="000000"/>
                <w:szCs w:val="22"/>
              </w:rPr>
            </w:pPr>
            <w:r>
              <w:rPr>
                <w:rFonts w:hint="eastAsia" w:ascii="Calibri" w:hAnsi="Calibri"/>
                <w:color w:val="000000"/>
                <w:szCs w:val="22"/>
              </w:rPr>
              <w:t>□中空充惰性气体   □其它</w:t>
            </w:r>
          </w:p>
        </w:tc>
        <w:tc>
          <w:tcPr>
            <w:tcW w:w="1400" w:type="dxa"/>
            <w:gridSpan w:val="2"/>
            <w:tcBorders>
              <w:top w:val="single" w:color="231F20" w:sz="2" w:space="0"/>
              <w:left w:val="single" w:color="231F20" w:sz="2" w:space="0"/>
              <w:bottom w:val="single" w:color="231F20" w:sz="6" w:space="0"/>
              <w:right w:val="single" w:color="231F20" w:sz="2"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窗框材料类型</w:t>
            </w:r>
          </w:p>
        </w:tc>
        <w:tc>
          <w:tcPr>
            <w:tcW w:w="1343" w:type="dxa"/>
            <w:gridSpan w:val="2"/>
            <w:tcBorders>
              <w:top w:val="single" w:color="231F20" w:sz="2" w:space="0"/>
              <w:left w:val="single" w:color="231F20" w:sz="2" w:space="0"/>
              <w:bottom w:val="single" w:color="231F20" w:sz="6" w:space="0"/>
              <w:right w:val="single" w:color="231F20" w:sz="2"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口钢窗</w:t>
            </w:r>
          </w:p>
          <w:p>
            <w:pPr>
              <w:adjustRightInd w:val="0"/>
              <w:snapToGrid w:val="0"/>
              <w:rPr>
                <w:rFonts w:ascii="Calibri" w:hAnsi="Calibri"/>
                <w:color w:val="000000"/>
                <w:szCs w:val="22"/>
              </w:rPr>
            </w:pPr>
            <w:r>
              <w:rPr>
                <w:rFonts w:hint="eastAsia" w:ascii="Calibri" w:hAnsi="Calibri"/>
                <w:color w:val="000000"/>
                <w:szCs w:val="22"/>
              </w:rPr>
              <w:t>口铝合金</w:t>
            </w:r>
          </w:p>
          <w:p>
            <w:pPr>
              <w:adjustRightInd w:val="0"/>
              <w:snapToGrid w:val="0"/>
              <w:rPr>
                <w:rFonts w:ascii="Calibri" w:hAnsi="Calibri"/>
                <w:color w:val="000000"/>
                <w:szCs w:val="22"/>
              </w:rPr>
            </w:pPr>
            <w:r>
              <w:rPr>
                <w:rFonts w:hint="eastAsia" w:ascii="Calibri" w:hAnsi="Calibri"/>
                <w:color w:val="000000"/>
                <w:szCs w:val="22"/>
              </w:rPr>
              <w:t>口木窗</w:t>
            </w:r>
          </w:p>
          <w:p>
            <w:pPr>
              <w:adjustRightInd w:val="0"/>
              <w:snapToGrid w:val="0"/>
              <w:rPr>
                <w:rFonts w:ascii="Calibri" w:hAnsi="Calibri"/>
                <w:color w:val="000000"/>
                <w:szCs w:val="22"/>
              </w:rPr>
            </w:pPr>
            <w:r>
              <w:rPr>
                <w:rFonts w:hint="eastAsia" w:ascii="Calibri" w:hAnsi="Calibri"/>
                <w:color w:val="000000"/>
                <w:szCs w:val="22"/>
              </w:rPr>
              <w:t>口断热窗框</w:t>
            </w:r>
          </w:p>
          <w:p>
            <w:pPr>
              <w:adjustRightInd w:val="0"/>
              <w:snapToGrid w:val="0"/>
              <w:rPr>
                <w:rFonts w:ascii="Calibri" w:hAnsi="Calibri"/>
                <w:color w:val="000000"/>
                <w:szCs w:val="22"/>
              </w:rPr>
            </w:pPr>
            <w:r>
              <w:rPr>
                <w:rFonts w:hint="eastAsia" w:ascii="Calibri" w:hAnsi="Calibri"/>
                <w:color w:val="000000"/>
                <w:szCs w:val="22"/>
              </w:rPr>
              <w:t>口其他</w:t>
            </w:r>
          </w:p>
        </w:tc>
        <w:tc>
          <w:tcPr>
            <w:tcW w:w="2282" w:type="dxa"/>
            <w:tcBorders>
              <w:top w:val="single" w:color="231F20" w:sz="2" w:space="0"/>
              <w:left w:val="single" w:color="231F20" w:sz="2" w:space="0"/>
              <w:bottom w:val="single" w:color="231F20" w:sz="6" w:space="0"/>
              <w:right w:val="single" w:color="auto" w:sz="4"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建筑玻璃类型</w:t>
            </w:r>
          </w:p>
        </w:tc>
        <w:tc>
          <w:tcPr>
            <w:tcW w:w="4449" w:type="dxa"/>
            <w:gridSpan w:val="3"/>
            <w:tcBorders>
              <w:top w:val="single" w:color="231F20" w:sz="2" w:space="0"/>
              <w:left w:val="single" w:color="auto" w:sz="4" w:space="0"/>
              <w:bottom w:val="single" w:color="231F20" w:sz="6" w:space="0"/>
              <w:right w:val="single" w:color="231F20" w:sz="6" w:space="0"/>
            </w:tcBorders>
            <w:noWrap w:val="0"/>
            <w:vAlign w:val="center"/>
          </w:tcPr>
          <w:p>
            <w:pPr>
              <w:adjustRightInd w:val="0"/>
              <w:snapToGrid w:val="0"/>
              <w:rPr>
                <w:rFonts w:ascii="Calibri" w:hAnsi="Calibri"/>
                <w:color w:val="000000"/>
                <w:szCs w:val="22"/>
              </w:rPr>
            </w:pPr>
            <w:r>
              <w:rPr>
                <w:rFonts w:hint="eastAsia" w:ascii="Calibri" w:hAnsi="Calibri"/>
                <w:color w:val="000000"/>
                <w:szCs w:val="22"/>
              </w:rPr>
              <w:t>口普通玻璃</w:t>
            </w:r>
          </w:p>
          <w:p>
            <w:pPr>
              <w:adjustRightInd w:val="0"/>
              <w:snapToGrid w:val="0"/>
              <w:rPr>
                <w:rFonts w:ascii="Calibri" w:hAnsi="Calibri"/>
                <w:color w:val="000000"/>
                <w:szCs w:val="22"/>
              </w:rPr>
            </w:pPr>
            <w:r>
              <w:rPr>
                <w:rFonts w:hint="eastAsia" w:ascii="Calibri" w:hAnsi="Calibri"/>
                <w:color w:val="000000"/>
                <w:szCs w:val="22"/>
              </w:rPr>
              <w:t>口镀膜玻璃</w:t>
            </w:r>
          </w:p>
          <w:p>
            <w:pPr>
              <w:adjustRightInd w:val="0"/>
              <w:snapToGrid w:val="0"/>
              <w:rPr>
                <w:rFonts w:ascii="Calibri" w:hAnsi="Calibri"/>
                <w:color w:val="000000"/>
                <w:szCs w:val="22"/>
              </w:rPr>
            </w:pPr>
            <w:r>
              <w:rPr>
                <w:rFonts w:hint="eastAsia" w:ascii="Calibri" w:hAnsi="Calibri"/>
                <w:color w:val="000000"/>
                <w:szCs w:val="22"/>
              </w:rPr>
              <w:t>口Low-e玻璃</w:t>
            </w:r>
          </w:p>
          <w:p>
            <w:pPr>
              <w:adjustRightInd w:val="0"/>
              <w:snapToGrid w:val="0"/>
              <w:rPr>
                <w:rFonts w:ascii="Calibri" w:hAnsi="Calibri"/>
                <w:color w:val="000000"/>
                <w:szCs w:val="22"/>
              </w:rPr>
            </w:pPr>
            <w:r>
              <w:rPr>
                <w:rFonts w:hint="eastAsia" w:ascii="Calibri" w:hAnsi="Calibri"/>
                <w:color w:val="000000"/>
                <w:szCs w:val="22"/>
              </w:rPr>
              <w:t>口其它</w:t>
            </w:r>
          </w:p>
        </w:tc>
      </w:tr>
    </w:tbl>
    <w:p>
      <w:pPr>
        <w:pStyle w:val="64"/>
        <w:widowControl w:val="0"/>
        <w:spacing w:before="72" w:beforeLines="30"/>
        <w:ind w:left="420"/>
        <w:rPr>
          <w:rFonts w:hint="eastAsia"/>
          <w:color w:val="000000"/>
        </w:rPr>
      </w:pPr>
      <w:r>
        <w:rPr>
          <w:color w:val="000000"/>
        </w:rPr>
        <w:t>填表日期</w:t>
      </w:r>
      <w:r>
        <w:rPr>
          <w:rFonts w:ascii="Times New Roman"/>
          <w:color w:val="000000"/>
          <w:spacing w:val="2"/>
          <w:w w:val="110"/>
          <w:szCs w:val="21"/>
        </w:rPr>
        <w:t>:</w:t>
      </w:r>
      <w:r>
        <w:rPr>
          <w:rFonts w:hint="eastAsia" w:ascii="Times New Roman"/>
          <w:color w:val="000000"/>
          <w:spacing w:val="2"/>
          <w:w w:val="110"/>
          <w:szCs w:val="21"/>
        </w:rPr>
        <w:t xml:space="preserve"> </w:t>
      </w:r>
      <w:r>
        <w:rPr>
          <w:rFonts w:hint="eastAsia" w:ascii="Times New Roman"/>
          <w:color w:val="000000"/>
          <w:spacing w:val="2"/>
          <w:w w:val="110"/>
          <w:szCs w:val="21"/>
          <w:u w:val="single" w:color="231F20"/>
        </w:rPr>
        <w:t xml:space="preserve">   </w:t>
      </w:r>
      <w:r>
        <w:rPr>
          <w:rFonts w:ascii="Times New Roman"/>
          <w:color w:val="000000"/>
          <w:szCs w:val="21"/>
        </w:rPr>
        <w:t>年</w:t>
      </w:r>
      <w:r>
        <w:rPr>
          <w:rFonts w:hint="eastAsia" w:ascii="Times New Roman"/>
          <w:color w:val="000000"/>
          <w:szCs w:val="21"/>
          <w:u w:val="single" w:color="231F20"/>
        </w:rPr>
        <w:t xml:space="preserve">   </w:t>
      </w:r>
      <w:r>
        <w:rPr>
          <w:rFonts w:ascii="Times New Roman"/>
          <w:color w:val="000000"/>
          <w:szCs w:val="21"/>
        </w:rPr>
        <w:t>月</w:t>
      </w:r>
      <w:r>
        <w:rPr>
          <w:rFonts w:hint="eastAsia" w:ascii="Times New Roman"/>
          <w:color w:val="000000"/>
          <w:szCs w:val="21"/>
          <w:u w:val="single" w:color="231F20"/>
        </w:rPr>
        <w:t xml:space="preserve">     </w:t>
      </w:r>
      <w:r>
        <w:rPr>
          <w:rFonts w:ascii="Times New Roman"/>
          <w:color w:val="000000"/>
          <w:szCs w:val="21"/>
        </w:rPr>
        <w:t>日</w:t>
      </w:r>
      <w:r>
        <w:rPr>
          <w:rFonts w:hint="eastAsia" w:ascii="Times New Roman"/>
          <w:color w:val="000000"/>
          <w:szCs w:val="21"/>
        </w:rPr>
        <w:t xml:space="preserve">   </w:t>
      </w:r>
      <w:r>
        <w:rPr>
          <w:rFonts w:hint="eastAsia" w:ascii="Calibri" w:hAnsi="Calibri"/>
          <w:color w:val="000000"/>
          <w:szCs w:val="22"/>
        </w:rPr>
        <w:t>能耗监测</w:t>
      </w:r>
      <w:r>
        <w:rPr>
          <w:color w:val="000000"/>
        </w:rPr>
        <w:t>系统工程验收日期</w:t>
      </w:r>
      <w:r>
        <w:rPr>
          <w:rFonts w:ascii="Times New Roman"/>
          <w:color w:val="000000"/>
          <w:spacing w:val="3"/>
          <w:w w:val="105"/>
          <w:szCs w:val="21"/>
        </w:rPr>
        <w:t>:</w:t>
      </w:r>
      <w:r>
        <w:rPr>
          <w:rFonts w:hint="eastAsia" w:ascii="Times New Roman"/>
          <w:color w:val="000000"/>
          <w:spacing w:val="2"/>
          <w:w w:val="110"/>
          <w:szCs w:val="21"/>
        </w:rPr>
        <w:t xml:space="preserve"> </w:t>
      </w:r>
      <w:r>
        <w:rPr>
          <w:rFonts w:hint="eastAsia" w:ascii="Times New Roman"/>
          <w:color w:val="000000"/>
          <w:spacing w:val="2"/>
          <w:w w:val="110"/>
          <w:szCs w:val="21"/>
          <w:u w:val="single" w:color="231F20"/>
        </w:rPr>
        <w:t xml:space="preserve">   </w:t>
      </w:r>
      <w:r>
        <w:rPr>
          <w:rFonts w:ascii="Times New Roman"/>
          <w:color w:val="000000"/>
          <w:szCs w:val="21"/>
        </w:rPr>
        <w:t>年</w:t>
      </w:r>
      <w:r>
        <w:rPr>
          <w:rFonts w:hint="eastAsia" w:ascii="Times New Roman"/>
          <w:color w:val="000000"/>
          <w:szCs w:val="21"/>
          <w:u w:val="single" w:color="231F20"/>
        </w:rPr>
        <w:t xml:space="preserve">    </w:t>
      </w:r>
      <w:r>
        <w:rPr>
          <w:rFonts w:ascii="Times New Roman"/>
          <w:color w:val="000000"/>
          <w:szCs w:val="21"/>
        </w:rPr>
        <w:t>月</w:t>
      </w:r>
      <w:r>
        <w:rPr>
          <w:rFonts w:hint="eastAsia" w:ascii="Times New Roman"/>
          <w:color w:val="000000"/>
          <w:szCs w:val="21"/>
          <w:u w:val="single" w:color="231F20"/>
        </w:rPr>
        <w:t xml:space="preserve">    </w:t>
      </w:r>
      <w:r>
        <w:rPr>
          <w:rFonts w:ascii="Times New Roman"/>
          <w:color w:val="000000"/>
          <w:szCs w:val="21"/>
        </w:rPr>
        <w:t>日</w:t>
      </w:r>
    </w:p>
    <w:p>
      <w:pPr>
        <w:pStyle w:val="64"/>
        <w:ind w:left="420"/>
        <w:rPr>
          <w:color w:val="000000"/>
        </w:rPr>
        <w:sectPr>
          <w:pgSz w:w="16838" w:h="11906" w:orient="landscape"/>
          <w:pgMar w:top="1417" w:right="567" w:bottom="1134" w:left="1134" w:header="1418" w:footer="1134" w:gutter="0"/>
          <w:cols w:space="720" w:num="1"/>
          <w:formProt w:val="0"/>
          <w:docGrid w:linePitch="312" w:charSpace="0"/>
        </w:sectPr>
      </w:pPr>
    </w:p>
    <w:p>
      <w:pPr>
        <w:pStyle w:val="45"/>
        <w:numPr>
          <w:ilvl w:val="0"/>
          <w:numId w:val="60"/>
        </w:numPr>
        <w:tabs>
          <w:tab w:val="left" w:pos="360"/>
        </w:tabs>
        <w:rPr>
          <w:rFonts w:hint="eastAsia"/>
          <w:color w:val="000000"/>
        </w:rPr>
      </w:pPr>
      <w:r>
        <w:rPr>
          <w:color w:val="000000"/>
        </w:rPr>
        <w:br w:type="textWrapping"/>
      </w:r>
      <w:bookmarkStart w:id="217" w:name="_Toc503269310"/>
      <w:bookmarkStart w:id="218" w:name="_Toc503270828"/>
      <w:bookmarkStart w:id="219" w:name="_Toc503341661"/>
      <w:bookmarkStart w:id="220" w:name="_Toc503342273"/>
      <w:bookmarkStart w:id="221" w:name="_Toc503342482"/>
      <w:bookmarkStart w:id="222" w:name="_Toc503343186"/>
      <w:bookmarkStart w:id="223" w:name="_Toc503345011"/>
      <w:bookmarkStart w:id="224" w:name="_Toc4070802"/>
      <w:r>
        <w:rPr>
          <w:rFonts w:hint="eastAsia"/>
          <w:color w:val="000000"/>
        </w:rPr>
        <w:t>（资料性附录）</w:t>
      </w:r>
      <w:r>
        <w:rPr>
          <w:color w:val="000000"/>
        </w:rPr>
        <w:br w:type="textWrapping"/>
      </w:r>
      <w:r>
        <w:rPr>
          <w:rFonts w:hint="eastAsia"/>
          <w:color w:val="000000"/>
        </w:rPr>
        <w:t>建筑围护结构传热系数和遮阳系数</w:t>
      </w:r>
      <w:bookmarkEnd w:id="217"/>
      <w:bookmarkEnd w:id="218"/>
      <w:bookmarkEnd w:id="219"/>
      <w:bookmarkEnd w:id="220"/>
      <w:bookmarkEnd w:id="221"/>
      <w:bookmarkEnd w:id="222"/>
      <w:bookmarkEnd w:id="223"/>
      <w:bookmarkEnd w:id="224"/>
    </w:p>
    <w:p>
      <w:pPr>
        <w:pStyle w:val="26"/>
        <w:rPr>
          <w:rFonts w:hAnsi="宋体"/>
          <w:color w:val="000000"/>
        </w:rPr>
      </w:pPr>
      <w:r>
        <w:rPr>
          <w:rFonts w:hint="eastAsia" w:hAnsi="宋体"/>
          <w:color w:val="000000"/>
        </w:rPr>
        <w:t>建筑围护结构传热系数和遮阳系数表如表B.1。</w:t>
      </w:r>
    </w:p>
    <w:p>
      <w:pPr>
        <w:pStyle w:val="78"/>
        <w:numPr>
          <w:ilvl w:val="1"/>
          <w:numId w:val="61"/>
        </w:numPr>
        <w:spacing w:before="120" w:after="120"/>
        <w:rPr>
          <w:rFonts w:hint="eastAsia"/>
          <w:color w:val="000000"/>
        </w:rPr>
      </w:pPr>
      <w:r>
        <w:rPr>
          <w:rFonts w:hint="eastAsia"/>
          <w:color w:val="000000"/>
        </w:rPr>
        <w:t>建筑围护结构传热系数和遮阳系数</w:t>
      </w:r>
    </w:p>
    <w:tbl>
      <w:tblPr>
        <w:tblStyle w:val="34"/>
        <w:tblW w:w="0" w:type="auto"/>
        <w:jc w:val="center"/>
        <w:tblLayout w:type="fixed"/>
        <w:tblCellMar>
          <w:top w:w="0" w:type="dxa"/>
          <w:left w:w="0" w:type="dxa"/>
          <w:bottom w:w="0" w:type="dxa"/>
          <w:right w:w="0" w:type="dxa"/>
        </w:tblCellMar>
      </w:tblPr>
      <w:tblGrid>
        <w:gridCol w:w="1271"/>
        <w:gridCol w:w="1368"/>
        <w:gridCol w:w="1818"/>
        <w:gridCol w:w="3092"/>
        <w:gridCol w:w="1822"/>
      </w:tblGrid>
      <w:tr>
        <w:tblPrEx>
          <w:tblCellMar>
            <w:top w:w="0" w:type="dxa"/>
            <w:left w:w="0" w:type="dxa"/>
            <w:bottom w:w="0" w:type="dxa"/>
            <w:right w:w="0" w:type="dxa"/>
          </w:tblCellMar>
        </w:tblPrEx>
        <w:trPr>
          <w:wBefore w:w="0" w:type="dxa"/>
          <w:wAfter w:w="0" w:type="dxa"/>
          <w:trHeight w:val="396" w:hRule="exact"/>
          <w:jc w:val="center"/>
        </w:trPr>
        <w:tc>
          <w:tcPr>
            <w:tcW w:w="4457" w:type="dxa"/>
            <w:gridSpan w:val="3"/>
            <w:tcBorders>
              <w:top w:val="single" w:color="231F20" w:sz="6" w:space="0"/>
              <w:left w:val="single" w:color="231F20" w:sz="6" w:space="0"/>
              <w:bottom w:val="single" w:color="231F20" w:sz="2" w:space="0"/>
              <w:right w:val="single" w:color="231F20" w:sz="2" w:space="0"/>
            </w:tcBorders>
            <w:noWrap w:val="0"/>
            <w:vAlign w:val="top"/>
          </w:tcPr>
          <w:p>
            <w:pPr>
              <w:ind w:left="143"/>
              <w:rPr>
                <w:color w:val="000000"/>
                <w:szCs w:val="21"/>
              </w:rPr>
            </w:pPr>
            <w:r>
              <w:rPr>
                <w:color w:val="000000"/>
                <w:szCs w:val="21"/>
              </w:rPr>
              <w:t>围护结构部位</w:t>
            </w:r>
          </w:p>
        </w:tc>
        <w:tc>
          <w:tcPr>
            <w:tcW w:w="4914" w:type="dxa"/>
            <w:gridSpan w:val="2"/>
            <w:tcBorders>
              <w:top w:val="single" w:color="231F20" w:sz="6" w:space="0"/>
              <w:left w:val="single" w:color="231F20" w:sz="2" w:space="0"/>
              <w:bottom w:val="single" w:color="231F20" w:sz="2" w:space="0"/>
              <w:right w:val="single" w:color="231F20" w:sz="6" w:space="0"/>
            </w:tcBorders>
            <w:noWrap w:val="0"/>
            <w:vAlign w:val="top"/>
          </w:tcPr>
          <w:p>
            <w:pPr>
              <w:ind w:left="143"/>
              <w:jc w:val="center"/>
              <w:rPr>
                <w:color w:val="000000"/>
                <w:szCs w:val="21"/>
              </w:rPr>
            </w:pPr>
            <w:r>
              <w:rPr>
                <w:color w:val="000000"/>
                <w:szCs w:val="21"/>
              </w:rPr>
              <w:t>传热系数kW/(m</w:t>
            </w:r>
            <w:r>
              <w:rPr>
                <w:color w:val="000000"/>
                <w:szCs w:val="21"/>
                <w:vertAlign w:val="superscript"/>
              </w:rPr>
              <w:t>2</w:t>
            </w:r>
            <w:r>
              <w:rPr>
                <w:color w:val="000000"/>
                <w:szCs w:val="21"/>
              </w:rPr>
              <w:t>·K)</w:t>
            </w:r>
          </w:p>
        </w:tc>
      </w:tr>
      <w:tr>
        <w:tblPrEx>
          <w:tblCellMar>
            <w:top w:w="0" w:type="dxa"/>
            <w:left w:w="0" w:type="dxa"/>
            <w:bottom w:w="0" w:type="dxa"/>
            <w:right w:w="0" w:type="dxa"/>
          </w:tblCellMar>
        </w:tblPrEx>
        <w:trPr>
          <w:wBefore w:w="0" w:type="dxa"/>
          <w:wAfter w:w="0" w:type="dxa"/>
          <w:trHeight w:val="396" w:hRule="exact"/>
          <w:jc w:val="center"/>
        </w:trPr>
        <w:tc>
          <w:tcPr>
            <w:tcW w:w="4457" w:type="dxa"/>
            <w:gridSpan w:val="3"/>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r>
              <w:rPr>
                <w:color w:val="000000"/>
                <w:szCs w:val="21"/>
              </w:rPr>
              <w:t>屋面</w:t>
            </w:r>
          </w:p>
        </w:tc>
        <w:tc>
          <w:tcPr>
            <w:tcW w:w="4914" w:type="dxa"/>
            <w:gridSpan w:val="2"/>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8" w:hRule="exact"/>
          <w:jc w:val="center"/>
        </w:trPr>
        <w:tc>
          <w:tcPr>
            <w:tcW w:w="4457" w:type="dxa"/>
            <w:gridSpan w:val="3"/>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r>
              <w:rPr>
                <w:color w:val="000000"/>
                <w:szCs w:val="21"/>
              </w:rPr>
              <w:t>外墙(包括非透明幕墙)</w:t>
            </w:r>
          </w:p>
        </w:tc>
        <w:tc>
          <w:tcPr>
            <w:tcW w:w="4914" w:type="dxa"/>
            <w:gridSpan w:val="2"/>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6" w:hRule="exact"/>
          <w:jc w:val="center"/>
        </w:trPr>
        <w:tc>
          <w:tcPr>
            <w:tcW w:w="4457" w:type="dxa"/>
            <w:gridSpan w:val="3"/>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r>
              <w:rPr>
                <w:color w:val="000000"/>
                <w:szCs w:val="21"/>
              </w:rPr>
              <w:t>底面接触室外空气的架空或外挑楼板</w:t>
            </w:r>
          </w:p>
        </w:tc>
        <w:tc>
          <w:tcPr>
            <w:tcW w:w="4914" w:type="dxa"/>
            <w:gridSpan w:val="2"/>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8" w:hRule="exact"/>
          <w:jc w:val="center"/>
        </w:trPr>
        <w:tc>
          <w:tcPr>
            <w:tcW w:w="4457" w:type="dxa"/>
            <w:gridSpan w:val="3"/>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r>
              <w:rPr>
                <w:color w:val="000000"/>
                <w:szCs w:val="21"/>
              </w:rPr>
              <w:t>外窗(包 括透明幕墙)</w:t>
            </w:r>
          </w:p>
        </w:tc>
        <w:tc>
          <w:tcPr>
            <w:tcW w:w="3092" w:type="dxa"/>
            <w:vMerge w:val="restart"/>
            <w:tcBorders>
              <w:top w:val="single" w:color="231F20" w:sz="2" w:space="0"/>
              <w:left w:val="single" w:color="231F20" w:sz="2" w:space="0"/>
              <w:bottom w:val="single" w:color="231F20" w:sz="2" w:space="0"/>
              <w:right w:val="single" w:color="231F20" w:sz="2" w:space="0"/>
            </w:tcBorders>
            <w:noWrap w:val="0"/>
            <w:vAlign w:val="center"/>
          </w:tcPr>
          <w:p>
            <w:pPr>
              <w:ind w:left="143"/>
              <w:jc w:val="center"/>
              <w:rPr>
                <w:color w:val="000000"/>
                <w:szCs w:val="21"/>
              </w:rPr>
            </w:pPr>
            <w:r>
              <w:rPr>
                <w:color w:val="000000"/>
                <w:szCs w:val="21"/>
              </w:rPr>
              <w:t>传热系数kW/(m</w:t>
            </w:r>
            <w:r>
              <w:rPr>
                <w:color w:val="000000"/>
                <w:szCs w:val="21"/>
                <w:vertAlign w:val="superscript"/>
              </w:rPr>
              <w:t>2</w:t>
            </w:r>
            <w:r>
              <w:rPr>
                <w:color w:val="000000"/>
                <w:szCs w:val="21"/>
              </w:rPr>
              <w:t>·K)</w:t>
            </w:r>
          </w:p>
        </w:tc>
        <w:tc>
          <w:tcPr>
            <w:tcW w:w="1822" w:type="dxa"/>
            <w:vMerge w:val="restart"/>
            <w:tcBorders>
              <w:top w:val="single" w:color="231F20" w:sz="2" w:space="0"/>
              <w:left w:val="single" w:color="231F20" w:sz="2" w:space="0"/>
              <w:bottom w:val="single" w:color="231F20" w:sz="2" w:space="0"/>
              <w:right w:val="single" w:color="231F20" w:sz="6" w:space="0"/>
            </w:tcBorders>
            <w:noWrap w:val="0"/>
            <w:vAlign w:val="center"/>
          </w:tcPr>
          <w:p>
            <w:pPr>
              <w:ind w:left="143"/>
              <w:jc w:val="center"/>
              <w:rPr>
                <w:color w:val="000000"/>
                <w:szCs w:val="21"/>
              </w:rPr>
            </w:pPr>
            <w:r>
              <w:rPr>
                <w:color w:val="000000"/>
                <w:szCs w:val="21"/>
              </w:rPr>
              <w:t>遮阳系数SC</w:t>
            </w:r>
          </w:p>
        </w:tc>
      </w:tr>
      <w:tr>
        <w:tblPrEx>
          <w:tblCellMar>
            <w:top w:w="0" w:type="dxa"/>
            <w:left w:w="0" w:type="dxa"/>
            <w:bottom w:w="0" w:type="dxa"/>
            <w:right w:w="0" w:type="dxa"/>
          </w:tblCellMar>
        </w:tblPrEx>
        <w:trPr>
          <w:wBefore w:w="0" w:type="dxa"/>
          <w:wAfter w:w="0" w:type="dxa"/>
          <w:trHeight w:val="396" w:hRule="exact"/>
          <w:jc w:val="center"/>
        </w:trPr>
        <w:tc>
          <w:tcPr>
            <w:tcW w:w="1271" w:type="dxa"/>
            <w:vMerge w:val="restart"/>
            <w:tcBorders>
              <w:top w:val="single" w:color="231F20" w:sz="2" w:space="0"/>
              <w:left w:val="single" w:color="231F20" w:sz="6" w:space="0"/>
              <w:bottom w:val="single" w:color="231F20" w:sz="2" w:space="0"/>
              <w:right w:val="single" w:color="231F20" w:sz="2" w:space="0"/>
            </w:tcBorders>
            <w:noWrap w:val="0"/>
            <w:vAlign w:val="center"/>
          </w:tcPr>
          <w:p>
            <w:pPr>
              <w:spacing w:line="212" w:lineRule="exact"/>
              <w:ind w:left="143" w:right="56" w:firstLine="3"/>
              <w:rPr>
                <w:color w:val="000000"/>
                <w:szCs w:val="21"/>
              </w:rPr>
            </w:pPr>
            <w:r>
              <w:rPr>
                <w:color w:val="000000"/>
                <w:szCs w:val="21"/>
              </w:rPr>
              <w:t xml:space="preserve">单一朝 向外窗 </w:t>
            </w:r>
            <w:r>
              <w:rPr>
                <w:rFonts w:hint="eastAsia"/>
                <w:color w:val="000000"/>
                <w:szCs w:val="21"/>
              </w:rPr>
              <w:t>（</w:t>
            </w:r>
            <w:r>
              <w:rPr>
                <w:color w:val="000000"/>
                <w:szCs w:val="21"/>
              </w:rPr>
              <w:t>包括透 明幕墙</w:t>
            </w:r>
            <w:r>
              <w:rPr>
                <w:rFonts w:hint="eastAsia"/>
                <w:color w:val="000000"/>
                <w:szCs w:val="21"/>
              </w:rPr>
              <w:t>）</w:t>
            </w:r>
          </w:p>
        </w:tc>
        <w:tc>
          <w:tcPr>
            <w:tcW w:w="1368" w:type="dxa"/>
            <w:tcBorders>
              <w:top w:val="single" w:color="231F20" w:sz="2" w:space="0"/>
              <w:left w:val="single" w:color="231F20" w:sz="2" w:space="0"/>
              <w:bottom w:val="single" w:color="231F20" w:sz="2" w:space="0"/>
              <w:right w:val="single" w:color="231F20" w:sz="2" w:space="0"/>
            </w:tcBorders>
            <w:noWrap w:val="0"/>
            <w:vAlign w:val="top"/>
          </w:tcPr>
          <w:p>
            <w:pPr>
              <w:spacing w:before="34"/>
              <w:ind w:left="143"/>
              <w:rPr>
                <w:color w:val="000000"/>
                <w:szCs w:val="21"/>
              </w:rPr>
            </w:pPr>
            <w:r>
              <w:rPr>
                <w:color w:val="000000"/>
                <w:szCs w:val="21"/>
              </w:rPr>
              <w:t>朝向</w:t>
            </w:r>
          </w:p>
        </w:tc>
        <w:tc>
          <w:tcPr>
            <w:tcW w:w="1818" w:type="dxa"/>
            <w:tcBorders>
              <w:top w:val="single" w:color="231F20" w:sz="2" w:space="0"/>
              <w:left w:val="single" w:color="231F20" w:sz="2" w:space="0"/>
              <w:bottom w:val="single" w:color="231F20" w:sz="2" w:space="0"/>
              <w:right w:val="single" w:color="231F20" w:sz="2" w:space="0"/>
            </w:tcBorders>
            <w:noWrap w:val="0"/>
            <w:vAlign w:val="center"/>
          </w:tcPr>
          <w:p>
            <w:pPr>
              <w:spacing w:before="34"/>
              <w:ind w:left="143"/>
              <w:jc w:val="center"/>
              <w:rPr>
                <w:color w:val="000000"/>
                <w:szCs w:val="21"/>
              </w:rPr>
            </w:pPr>
            <w:r>
              <w:rPr>
                <w:color w:val="000000"/>
                <w:szCs w:val="21"/>
              </w:rPr>
              <w:t>窗墙面积比</w:t>
            </w:r>
          </w:p>
        </w:tc>
        <w:tc>
          <w:tcPr>
            <w:tcW w:w="3092" w:type="dxa"/>
            <w:vMerge w:val="continue"/>
            <w:tcBorders>
              <w:top w:val="single" w:color="231F20" w:sz="2" w:space="0"/>
              <w:left w:val="single" w:color="231F20" w:sz="2" w:space="0"/>
              <w:bottom w:val="single" w:color="231F20" w:sz="2" w:space="0"/>
              <w:right w:val="single" w:color="231F20" w:sz="2" w:space="0"/>
            </w:tcBorders>
            <w:noWrap w:val="0"/>
            <w:vAlign w:val="top"/>
          </w:tcPr>
          <w:p>
            <w:pPr>
              <w:spacing w:before="34"/>
              <w:ind w:left="143"/>
              <w:rPr>
                <w:color w:val="000000"/>
                <w:szCs w:val="21"/>
              </w:rPr>
            </w:pPr>
          </w:p>
        </w:tc>
        <w:tc>
          <w:tcPr>
            <w:tcW w:w="1822" w:type="dxa"/>
            <w:vMerge w:val="continue"/>
            <w:tcBorders>
              <w:top w:val="single" w:color="231F20" w:sz="2" w:space="0"/>
              <w:left w:val="single" w:color="231F20" w:sz="2" w:space="0"/>
              <w:bottom w:val="single" w:color="231F20" w:sz="2" w:space="0"/>
              <w:right w:val="single" w:color="231F20" w:sz="6" w:space="0"/>
            </w:tcBorders>
            <w:noWrap w:val="0"/>
            <w:vAlign w:val="top"/>
          </w:tcPr>
          <w:p>
            <w:pPr>
              <w:spacing w:before="34"/>
              <w:ind w:left="143"/>
              <w:rPr>
                <w:color w:val="000000"/>
                <w:szCs w:val="21"/>
              </w:rPr>
            </w:pPr>
          </w:p>
        </w:tc>
      </w:tr>
      <w:tr>
        <w:tblPrEx>
          <w:tblCellMar>
            <w:top w:w="0" w:type="dxa"/>
            <w:left w:w="0" w:type="dxa"/>
            <w:bottom w:w="0" w:type="dxa"/>
            <w:right w:w="0" w:type="dxa"/>
          </w:tblCellMar>
        </w:tblPrEx>
        <w:trPr>
          <w:wBefore w:w="0" w:type="dxa"/>
          <w:wAfter w:w="0" w:type="dxa"/>
          <w:trHeight w:val="398" w:hRule="exact"/>
          <w:jc w:val="center"/>
        </w:trPr>
        <w:tc>
          <w:tcPr>
            <w:tcW w:w="1271" w:type="dxa"/>
            <w:vMerge w:val="continue"/>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p>
        </w:tc>
        <w:tc>
          <w:tcPr>
            <w:tcW w:w="136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1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3092"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22" w:type="dxa"/>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6" w:hRule="exact"/>
          <w:jc w:val="center"/>
        </w:trPr>
        <w:tc>
          <w:tcPr>
            <w:tcW w:w="1271" w:type="dxa"/>
            <w:vMerge w:val="continue"/>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p>
        </w:tc>
        <w:tc>
          <w:tcPr>
            <w:tcW w:w="136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1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3092"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22" w:type="dxa"/>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8" w:hRule="exact"/>
          <w:jc w:val="center"/>
        </w:trPr>
        <w:tc>
          <w:tcPr>
            <w:tcW w:w="1271" w:type="dxa"/>
            <w:vMerge w:val="continue"/>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p>
        </w:tc>
        <w:tc>
          <w:tcPr>
            <w:tcW w:w="136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1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3092"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22" w:type="dxa"/>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6" w:hRule="exact"/>
          <w:jc w:val="center"/>
        </w:trPr>
        <w:tc>
          <w:tcPr>
            <w:tcW w:w="1271" w:type="dxa"/>
            <w:vMerge w:val="continue"/>
            <w:tcBorders>
              <w:top w:val="single" w:color="231F20" w:sz="2" w:space="0"/>
              <w:left w:val="single" w:color="231F20" w:sz="6" w:space="0"/>
              <w:bottom w:val="single" w:color="231F20" w:sz="2" w:space="0"/>
              <w:right w:val="single" w:color="231F20" w:sz="2" w:space="0"/>
            </w:tcBorders>
            <w:noWrap w:val="0"/>
            <w:vAlign w:val="top"/>
          </w:tcPr>
          <w:p>
            <w:pPr>
              <w:ind w:left="143"/>
              <w:rPr>
                <w:color w:val="000000"/>
                <w:szCs w:val="21"/>
              </w:rPr>
            </w:pPr>
          </w:p>
        </w:tc>
        <w:tc>
          <w:tcPr>
            <w:tcW w:w="136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18"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3092" w:type="dxa"/>
            <w:tcBorders>
              <w:top w:val="single" w:color="231F20" w:sz="2" w:space="0"/>
              <w:left w:val="single" w:color="231F20" w:sz="2" w:space="0"/>
              <w:bottom w:val="single" w:color="231F20" w:sz="2" w:space="0"/>
              <w:right w:val="single" w:color="231F20" w:sz="2" w:space="0"/>
            </w:tcBorders>
            <w:noWrap w:val="0"/>
            <w:vAlign w:val="top"/>
          </w:tcPr>
          <w:p>
            <w:pPr>
              <w:ind w:left="143"/>
              <w:rPr>
                <w:color w:val="000000"/>
                <w:szCs w:val="21"/>
              </w:rPr>
            </w:pPr>
          </w:p>
        </w:tc>
        <w:tc>
          <w:tcPr>
            <w:tcW w:w="1822" w:type="dxa"/>
            <w:tcBorders>
              <w:top w:val="single" w:color="231F20" w:sz="2" w:space="0"/>
              <w:left w:val="single" w:color="231F20" w:sz="2" w:space="0"/>
              <w:bottom w:val="single" w:color="231F20" w:sz="2" w:space="0"/>
              <w:right w:val="single" w:color="231F20" w:sz="6" w:space="0"/>
            </w:tcBorders>
            <w:noWrap w:val="0"/>
            <w:vAlign w:val="top"/>
          </w:tcPr>
          <w:p>
            <w:pPr>
              <w:ind w:left="143"/>
              <w:rPr>
                <w:color w:val="000000"/>
                <w:szCs w:val="21"/>
              </w:rPr>
            </w:pPr>
          </w:p>
        </w:tc>
      </w:tr>
      <w:tr>
        <w:tblPrEx>
          <w:tblCellMar>
            <w:top w:w="0" w:type="dxa"/>
            <w:left w:w="0" w:type="dxa"/>
            <w:bottom w:w="0" w:type="dxa"/>
            <w:right w:w="0" w:type="dxa"/>
          </w:tblCellMar>
        </w:tblPrEx>
        <w:trPr>
          <w:wBefore w:w="0" w:type="dxa"/>
          <w:wAfter w:w="0" w:type="dxa"/>
          <w:trHeight w:val="398" w:hRule="exact"/>
          <w:jc w:val="center"/>
        </w:trPr>
        <w:tc>
          <w:tcPr>
            <w:tcW w:w="4457" w:type="dxa"/>
            <w:gridSpan w:val="3"/>
            <w:tcBorders>
              <w:top w:val="single" w:color="231F20" w:sz="2" w:space="0"/>
              <w:left w:val="single" w:color="231F20" w:sz="6" w:space="0"/>
              <w:bottom w:val="single" w:color="231F20" w:sz="6" w:space="0"/>
              <w:right w:val="single" w:color="231F20" w:sz="2" w:space="0"/>
            </w:tcBorders>
            <w:noWrap w:val="0"/>
            <w:vAlign w:val="center"/>
          </w:tcPr>
          <w:p>
            <w:pPr>
              <w:ind w:left="143"/>
              <w:jc w:val="center"/>
              <w:rPr>
                <w:color w:val="000000"/>
                <w:szCs w:val="21"/>
              </w:rPr>
            </w:pPr>
            <w:r>
              <w:rPr>
                <w:color w:val="000000"/>
                <w:szCs w:val="21"/>
              </w:rPr>
              <w:t>屋顶透明部分</w:t>
            </w:r>
          </w:p>
        </w:tc>
        <w:tc>
          <w:tcPr>
            <w:tcW w:w="4914" w:type="dxa"/>
            <w:gridSpan w:val="2"/>
            <w:tcBorders>
              <w:top w:val="single" w:color="231F20" w:sz="2" w:space="0"/>
              <w:left w:val="single" w:color="231F20" w:sz="2" w:space="0"/>
              <w:bottom w:val="single" w:color="231F20" w:sz="6" w:space="0"/>
              <w:right w:val="single" w:color="231F20" w:sz="6" w:space="0"/>
            </w:tcBorders>
            <w:noWrap w:val="0"/>
            <w:vAlign w:val="top"/>
          </w:tcPr>
          <w:p>
            <w:pPr>
              <w:ind w:left="143"/>
              <w:rPr>
                <w:color w:val="000000"/>
                <w:szCs w:val="21"/>
              </w:rPr>
            </w:pPr>
          </w:p>
        </w:tc>
      </w:tr>
    </w:tbl>
    <w:p>
      <w:pPr>
        <w:pStyle w:val="26"/>
        <w:ind w:firstLine="0" w:firstLineChars="0"/>
        <w:rPr>
          <w:rFonts w:hint="eastAsia"/>
          <w:color w:val="000000"/>
        </w:rPr>
      </w:pPr>
      <w:r>
        <w:rPr>
          <w:rFonts w:hint="eastAsia"/>
          <w:color w:val="000000"/>
        </w:rPr>
        <w:t>注:有外遮阳时，遮阳系数一玻璃的遮阳系数X外遮阳的遮阳系数；无外遮阳时，遮阳系数=玻璃的遮阳系数</w:t>
      </w:r>
    </w:p>
    <w:p>
      <w:pPr>
        <w:pStyle w:val="26"/>
        <w:rPr>
          <w:rFonts w:hint="eastAsia"/>
          <w:color w:val="000000"/>
        </w:rPr>
      </w:pPr>
    </w:p>
    <w:p>
      <w:pPr>
        <w:pStyle w:val="26"/>
        <w:rPr>
          <w:rFonts w:hint="eastAsia"/>
          <w:color w:val="000000"/>
        </w:rPr>
      </w:pPr>
    </w:p>
    <w:p>
      <w:pPr>
        <w:pStyle w:val="26"/>
        <w:rPr>
          <w:rFonts w:hint="eastAsia"/>
          <w:color w:val="000000"/>
        </w:rPr>
      </w:pPr>
    </w:p>
    <w:p>
      <w:pPr>
        <w:rPr>
          <w:color w:val="000000"/>
        </w:rPr>
        <w:sectPr>
          <w:pgSz w:w="11906" w:h="16838"/>
          <w:pgMar w:top="567" w:right="1134" w:bottom="1134" w:left="1417" w:header="1418" w:footer="1134" w:gutter="0"/>
          <w:cols w:space="720" w:num="1"/>
          <w:formProt w:val="0"/>
          <w:docGrid w:linePitch="312" w:charSpace="0"/>
        </w:sectPr>
      </w:pPr>
    </w:p>
    <w:p>
      <w:pPr>
        <w:pStyle w:val="45"/>
        <w:numPr>
          <w:ilvl w:val="0"/>
          <w:numId w:val="60"/>
        </w:numPr>
        <w:tabs>
          <w:tab w:val="left" w:pos="360"/>
        </w:tabs>
        <w:rPr>
          <w:rFonts w:hint="eastAsia"/>
          <w:color w:val="000000"/>
        </w:rPr>
      </w:pPr>
      <w:r>
        <w:rPr>
          <w:color w:val="000000"/>
        </w:rPr>
        <w:br w:type="textWrapping"/>
      </w:r>
      <w:bookmarkStart w:id="225" w:name="_Toc4070803"/>
      <w:r>
        <w:rPr>
          <w:rFonts w:hint="eastAsia"/>
          <w:color w:val="000000"/>
        </w:rPr>
        <w:t>（资料性附录）</w:t>
      </w:r>
      <w:r>
        <w:rPr>
          <w:color w:val="000000"/>
        </w:rPr>
        <w:br w:type="textWrapping"/>
      </w:r>
      <w:r>
        <w:rPr>
          <w:rFonts w:hint="eastAsia"/>
          <w:color w:val="000000"/>
        </w:rPr>
        <w:t>数据编码方法</w:t>
      </w:r>
      <w:bookmarkEnd w:id="225"/>
    </w:p>
    <w:p>
      <w:pPr>
        <w:pStyle w:val="67"/>
        <w:numPr>
          <w:ilvl w:val="2"/>
          <w:numId w:val="60"/>
        </w:numPr>
        <w:rPr>
          <w:rFonts w:hAnsi="宋体"/>
          <w:color w:val="000000"/>
        </w:rPr>
      </w:pPr>
      <w:r>
        <w:rPr>
          <w:rFonts w:hint="eastAsia" w:hAnsi="宋体"/>
          <w:color w:val="000000"/>
        </w:rPr>
        <w:t>建筑物编码由18位符号组成，能耗数据编码由5位符号组成。若某一能耗项目无需使用某编码时，则用相应的位数“0”代替。</w:t>
      </w:r>
    </w:p>
    <w:p>
      <w:pPr>
        <w:pStyle w:val="67"/>
        <w:numPr>
          <w:ilvl w:val="2"/>
          <w:numId w:val="60"/>
        </w:numPr>
        <w:rPr>
          <w:rFonts w:hint="eastAsia" w:hAnsi="宋体"/>
          <w:color w:val="000000"/>
        </w:rPr>
      </w:pPr>
      <w:r>
        <w:rPr>
          <w:rFonts w:hint="eastAsia" w:hAnsi="宋体"/>
          <w:color w:val="000000"/>
        </w:rPr>
        <w:t>第1位数编码为分类能耗编码，用1位阿拉伯数字表示，如1，2，…。可参照表C.1所示编码编排。</w:t>
      </w:r>
    </w:p>
    <w:p>
      <w:pPr>
        <w:pStyle w:val="78"/>
        <w:numPr>
          <w:ilvl w:val="0"/>
          <w:numId w:val="0"/>
        </w:numPr>
        <w:spacing w:before="120" w:after="120"/>
        <w:ind w:left="567"/>
        <w:rPr>
          <w:color w:val="000000"/>
        </w:rPr>
      </w:pPr>
      <w:r>
        <w:rPr>
          <w:rFonts w:hint="eastAsia"/>
          <w:color w:val="000000"/>
        </w:rPr>
        <w:t>表C.1　分类能耗编码表</w:t>
      </w:r>
    </w:p>
    <w:tbl>
      <w:tblPr>
        <w:tblStyle w:val="34"/>
        <w:tblW w:w="0" w:type="auto"/>
        <w:jc w:val="center"/>
        <w:tblLayout w:type="fixed"/>
        <w:tblCellMar>
          <w:top w:w="0" w:type="dxa"/>
          <w:left w:w="0" w:type="dxa"/>
          <w:bottom w:w="0" w:type="dxa"/>
          <w:right w:w="0" w:type="dxa"/>
        </w:tblCellMar>
      </w:tblPr>
      <w:tblGrid>
        <w:gridCol w:w="4732"/>
        <w:gridCol w:w="4639"/>
      </w:tblGrid>
      <w:tr>
        <w:tblPrEx>
          <w:tblCellMar>
            <w:top w:w="0" w:type="dxa"/>
            <w:left w:w="0" w:type="dxa"/>
            <w:bottom w:w="0" w:type="dxa"/>
            <w:right w:w="0" w:type="dxa"/>
          </w:tblCellMar>
        </w:tblPrEx>
        <w:trPr>
          <w:wBefore w:w="0" w:type="dxa"/>
          <w:wAfter w:w="0" w:type="dxa"/>
          <w:trHeight w:val="619" w:hRule="exact"/>
          <w:jc w:val="center"/>
        </w:trPr>
        <w:tc>
          <w:tcPr>
            <w:tcW w:w="4732" w:type="dxa"/>
            <w:tcBorders>
              <w:top w:val="single" w:color="231F20" w:sz="6" w:space="0"/>
              <w:left w:val="single" w:color="231F20" w:sz="6" w:space="0"/>
              <w:bottom w:val="single" w:color="231F20" w:sz="2" w:space="0"/>
              <w:right w:val="single" w:color="231F20" w:sz="2" w:space="0"/>
            </w:tcBorders>
            <w:noWrap w:val="0"/>
            <w:vAlign w:val="center"/>
          </w:tcPr>
          <w:p>
            <w:pPr>
              <w:ind w:left="143"/>
              <w:jc w:val="center"/>
              <w:rPr>
                <w:color w:val="000000"/>
                <w:szCs w:val="21"/>
              </w:rPr>
            </w:pPr>
            <w:r>
              <w:rPr>
                <w:rFonts w:hint="eastAsia"/>
                <w:color w:val="000000"/>
                <w:szCs w:val="21"/>
              </w:rPr>
              <w:t>能耗分类</w:t>
            </w:r>
          </w:p>
        </w:tc>
        <w:tc>
          <w:tcPr>
            <w:tcW w:w="4639" w:type="dxa"/>
            <w:tcBorders>
              <w:top w:val="single" w:color="231F20" w:sz="6" w:space="0"/>
              <w:left w:val="single" w:color="231F20" w:sz="2" w:space="0"/>
              <w:bottom w:val="single" w:color="231F20" w:sz="2" w:space="0"/>
              <w:right w:val="single" w:color="231F20" w:sz="6" w:space="0"/>
            </w:tcBorders>
            <w:noWrap w:val="0"/>
            <w:vAlign w:val="center"/>
          </w:tcPr>
          <w:p>
            <w:pPr>
              <w:kinsoku w:val="0"/>
              <w:overflowPunct w:val="0"/>
              <w:autoSpaceDE w:val="0"/>
              <w:autoSpaceDN w:val="0"/>
              <w:adjustRightInd w:val="0"/>
              <w:spacing w:before="30"/>
              <w:ind w:left="143"/>
              <w:jc w:val="center"/>
              <w:rPr>
                <w:color w:val="000000"/>
                <w:szCs w:val="21"/>
              </w:rPr>
            </w:pPr>
            <w:r>
              <w:rPr>
                <w:rFonts w:hint="eastAsia"/>
                <w:color w:val="000000"/>
                <w:szCs w:val="21"/>
              </w:rPr>
              <w:t>编码</w:t>
            </w:r>
          </w:p>
        </w:tc>
      </w:tr>
      <w:tr>
        <w:tblPrEx>
          <w:tblCellMar>
            <w:top w:w="0" w:type="dxa"/>
            <w:left w:w="0" w:type="dxa"/>
            <w:bottom w:w="0" w:type="dxa"/>
            <w:right w:w="0" w:type="dxa"/>
          </w:tblCellMar>
        </w:tblPrEx>
        <w:trPr>
          <w:wBefore w:w="0" w:type="dxa"/>
          <w:wAfter w:w="0" w:type="dxa"/>
          <w:trHeight w:val="396"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电</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wAfter w:w="0" w:type="dxa"/>
          <w:trHeight w:val="398"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水</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wAfter w:w="0" w:type="dxa"/>
          <w:trHeight w:val="396"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燃气</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3</w:t>
            </w:r>
          </w:p>
        </w:tc>
      </w:tr>
      <w:tr>
        <w:tblPrEx>
          <w:tblCellMar>
            <w:top w:w="0" w:type="dxa"/>
            <w:left w:w="0" w:type="dxa"/>
            <w:bottom w:w="0" w:type="dxa"/>
            <w:right w:w="0" w:type="dxa"/>
          </w:tblCellMar>
        </w:tblPrEx>
        <w:trPr>
          <w:wBefore w:w="0" w:type="dxa"/>
          <w:wAfter w:w="0" w:type="dxa"/>
          <w:trHeight w:val="398"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燃油</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4</w:t>
            </w:r>
          </w:p>
        </w:tc>
      </w:tr>
      <w:tr>
        <w:tblPrEx>
          <w:tblCellMar>
            <w:top w:w="0" w:type="dxa"/>
            <w:left w:w="0" w:type="dxa"/>
            <w:bottom w:w="0" w:type="dxa"/>
            <w:right w:w="0" w:type="dxa"/>
          </w:tblCellMar>
        </w:tblPrEx>
        <w:trPr>
          <w:wBefore w:w="0" w:type="dxa"/>
          <w:wAfter w:w="0" w:type="dxa"/>
          <w:trHeight w:val="396"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集中供热</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5</w:t>
            </w:r>
          </w:p>
        </w:tc>
      </w:tr>
      <w:tr>
        <w:tblPrEx>
          <w:tblCellMar>
            <w:top w:w="0" w:type="dxa"/>
            <w:left w:w="0" w:type="dxa"/>
            <w:bottom w:w="0" w:type="dxa"/>
            <w:right w:w="0" w:type="dxa"/>
          </w:tblCellMar>
        </w:tblPrEx>
        <w:trPr>
          <w:wBefore w:w="0" w:type="dxa"/>
          <w:wAfter w:w="0" w:type="dxa"/>
          <w:trHeight w:val="398"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集中供冷</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6</w:t>
            </w:r>
          </w:p>
        </w:tc>
      </w:tr>
      <w:tr>
        <w:tblPrEx>
          <w:tblCellMar>
            <w:top w:w="0" w:type="dxa"/>
            <w:left w:w="0" w:type="dxa"/>
            <w:bottom w:w="0" w:type="dxa"/>
            <w:right w:w="0" w:type="dxa"/>
          </w:tblCellMar>
        </w:tblPrEx>
        <w:trPr>
          <w:wBefore w:w="0" w:type="dxa"/>
          <w:wAfter w:w="0" w:type="dxa"/>
          <w:trHeight w:val="396" w:hRule="exact"/>
          <w:jc w:val="center"/>
        </w:trPr>
        <w:tc>
          <w:tcPr>
            <w:tcW w:w="4732" w:type="dxa"/>
            <w:tcBorders>
              <w:top w:val="single" w:color="231F20" w:sz="2" w:space="0"/>
              <w:left w:val="single" w:color="231F20" w:sz="6" w:space="0"/>
              <w:bottom w:val="single" w:color="231F20" w:sz="2"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可再生能源</w:t>
            </w:r>
          </w:p>
        </w:tc>
        <w:tc>
          <w:tcPr>
            <w:tcW w:w="463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7</w:t>
            </w:r>
          </w:p>
        </w:tc>
      </w:tr>
      <w:tr>
        <w:tblPrEx>
          <w:tblCellMar>
            <w:top w:w="0" w:type="dxa"/>
            <w:left w:w="0" w:type="dxa"/>
            <w:bottom w:w="0" w:type="dxa"/>
            <w:right w:w="0" w:type="dxa"/>
          </w:tblCellMar>
        </w:tblPrEx>
        <w:trPr>
          <w:wBefore w:w="0" w:type="dxa"/>
          <w:wAfter w:w="0" w:type="dxa"/>
          <w:trHeight w:val="398" w:hRule="exact"/>
          <w:jc w:val="center"/>
        </w:trPr>
        <w:tc>
          <w:tcPr>
            <w:tcW w:w="4732" w:type="dxa"/>
            <w:tcBorders>
              <w:top w:val="single" w:color="231F20" w:sz="2" w:space="0"/>
              <w:left w:val="single" w:color="231F20" w:sz="6" w:space="0"/>
              <w:bottom w:val="single" w:color="231F20" w:sz="6" w:space="0"/>
              <w:right w:val="single" w:color="231F20" w:sz="2" w:space="0"/>
            </w:tcBorders>
            <w:noWrap w:val="0"/>
            <w:vAlign w:val="top"/>
          </w:tcPr>
          <w:p>
            <w:pPr>
              <w:adjustRightInd w:val="0"/>
              <w:snapToGrid w:val="0"/>
              <w:spacing w:before="48" w:beforeLines="20" w:line="312" w:lineRule="auto"/>
              <w:ind w:firstLine="420" w:firstLineChars="200"/>
              <w:jc w:val="center"/>
              <w:rPr>
                <w:color w:val="000000"/>
                <w:szCs w:val="21"/>
              </w:rPr>
            </w:pPr>
            <w:r>
              <w:rPr>
                <w:color w:val="000000"/>
                <w:szCs w:val="21"/>
              </w:rPr>
              <w:t>其它能源</w:t>
            </w:r>
          </w:p>
        </w:tc>
        <w:tc>
          <w:tcPr>
            <w:tcW w:w="4639" w:type="dxa"/>
            <w:tcBorders>
              <w:top w:val="single" w:color="231F20" w:sz="2" w:space="0"/>
              <w:left w:val="single" w:color="231F20" w:sz="2" w:space="0"/>
              <w:bottom w:val="single" w:color="231F20" w:sz="6" w:space="0"/>
              <w:right w:val="single" w:color="231F20" w:sz="6" w:space="0"/>
            </w:tcBorders>
            <w:noWrap w:val="0"/>
            <w:vAlign w:val="top"/>
          </w:tcPr>
          <w:p>
            <w:pPr>
              <w:jc w:val="center"/>
              <w:rPr>
                <w:color w:val="000000"/>
              </w:rPr>
            </w:pPr>
            <w:r>
              <w:rPr>
                <w:color w:val="000000"/>
              </w:rPr>
              <w:t>8</w:t>
            </w:r>
          </w:p>
        </w:tc>
      </w:tr>
    </w:tbl>
    <w:p>
      <w:pPr>
        <w:adjustRightInd w:val="0"/>
        <w:snapToGrid w:val="0"/>
        <w:spacing w:before="48" w:beforeLines="20" w:line="312" w:lineRule="auto"/>
        <w:rPr>
          <w:color w:val="000000"/>
          <w:sz w:val="24"/>
        </w:rPr>
      </w:pPr>
    </w:p>
    <w:p>
      <w:pPr>
        <w:pStyle w:val="67"/>
        <w:numPr>
          <w:ilvl w:val="2"/>
          <w:numId w:val="60"/>
        </w:numPr>
        <w:rPr>
          <w:rFonts w:hint="eastAsia" w:hAnsi="宋体"/>
          <w:color w:val="000000"/>
        </w:rPr>
      </w:pPr>
      <w:r>
        <w:rPr>
          <w:rFonts w:hint="eastAsia" w:hAnsi="宋体"/>
          <w:color w:val="000000"/>
        </w:rPr>
        <w:t>第2位数编码为分类一级子类能耗编码，用1位阿拉伯数字表示，如1，2，…。若无子类，则可用“0”来代替。参照表C.2编码编排。</w:t>
      </w:r>
    </w:p>
    <w:p>
      <w:pPr>
        <w:pStyle w:val="78"/>
        <w:numPr>
          <w:ilvl w:val="0"/>
          <w:numId w:val="0"/>
        </w:numPr>
        <w:spacing w:before="120" w:after="120"/>
        <w:ind w:left="567"/>
        <w:rPr>
          <w:color w:val="000000"/>
        </w:rPr>
      </w:pPr>
      <w:r>
        <w:rPr>
          <w:rFonts w:hint="eastAsia"/>
          <w:color w:val="000000"/>
        </w:rPr>
        <w:t>表C.2　分类能耗编码表</w:t>
      </w:r>
    </w:p>
    <w:tbl>
      <w:tblPr>
        <w:tblStyle w:val="34"/>
        <w:tblW w:w="0" w:type="auto"/>
        <w:jc w:val="center"/>
        <w:tblLayout w:type="fixed"/>
        <w:tblCellMar>
          <w:top w:w="0" w:type="dxa"/>
          <w:left w:w="0" w:type="dxa"/>
          <w:bottom w:w="0" w:type="dxa"/>
          <w:right w:w="0" w:type="dxa"/>
        </w:tblCellMar>
      </w:tblPr>
      <w:tblGrid>
        <w:gridCol w:w="2263"/>
        <w:gridCol w:w="3551"/>
        <w:gridCol w:w="2910"/>
      </w:tblGrid>
      <w:tr>
        <w:tblPrEx>
          <w:tblCellMar>
            <w:top w:w="0" w:type="dxa"/>
            <w:left w:w="0" w:type="dxa"/>
            <w:bottom w:w="0" w:type="dxa"/>
            <w:right w:w="0" w:type="dxa"/>
          </w:tblCellMar>
        </w:tblPrEx>
        <w:trPr>
          <w:wBefore w:w="0" w:type="dxa"/>
          <w:trHeight w:val="396" w:hRule="exact"/>
          <w:jc w:val="center"/>
        </w:trPr>
        <w:tc>
          <w:tcPr>
            <w:tcW w:w="2263" w:type="dxa"/>
            <w:tcBorders>
              <w:top w:val="single" w:color="231F20" w:sz="6" w:space="0"/>
              <w:left w:val="single" w:color="231F20" w:sz="6" w:space="0"/>
              <w:bottom w:val="single" w:color="231F20" w:sz="2" w:space="0"/>
              <w:right w:val="single" w:color="231F20" w:sz="2" w:space="0"/>
            </w:tcBorders>
            <w:noWrap w:val="0"/>
            <w:vAlign w:val="top"/>
          </w:tcPr>
          <w:p>
            <w:pPr>
              <w:kinsoku w:val="0"/>
              <w:overflowPunct w:val="0"/>
              <w:autoSpaceDE w:val="0"/>
              <w:autoSpaceDN w:val="0"/>
              <w:adjustRightInd w:val="0"/>
              <w:spacing w:before="30"/>
              <w:ind w:left="586"/>
              <w:jc w:val="left"/>
              <w:rPr>
                <w:color w:val="000000"/>
                <w:kern w:val="0"/>
                <w:szCs w:val="21"/>
              </w:rPr>
            </w:pPr>
            <w:r>
              <w:rPr>
                <w:color w:val="000000"/>
                <w:spacing w:val="9"/>
                <w:w w:val="105"/>
                <w:kern w:val="0"/>
                <w:szCs w:val="21"/>
              </w:rPr>
              <w:t>能耗分类</w:t>
            </w:r>
          </w:p>
        </w:tc>
        <w:tc>
          <w:tcPr>
            <w:tcW w:w="3551" w:type="dxa"/>
            <w:tcBorders>
              <w:top w:val="single" w:color="231F20" w:sz="6" w:space="0"/>
              <w:left w:val="single" w:color="231F20" w:sz="2" w:space="0"/>
              <w:bottom w:val="single" w:color="231F20" w:sz="2" w:space="0"/>
              <w:right w:val="single" w:color="231F20" w:sz="2" w:space="0"/>
            </w:tcBorders>
            <w:noWrap w:val="0"/>
            <w:vAlign w:val="top"/>
          </w:tcPr>
          <w:p>
            <w:pPr>
              <w:kinsoku w:val="0"/>
              <w:overflowPunct w:val="0"/>
              <w:autoSpaceDE w:val="0"/>
              <w:autoSpaceDN w:val="0"/>
              <w:adjustRightInd w:val="0"/>
              <w:spacing w:before="30"/>
              <w:ind w:right="1"/>
              <w:jc w:val="center"/>
              <w:rPr>
                <w:color w:val="000000"/>
                <w:kern w:val="0"/>
                <w:szCs w:val="21"/>
              </w:rPr>
            </w:pPr>
            <w:r>
              <w:rPr>
                <w:color w:val="000000"/>
                <w:spacing w:val="9"/>
                <w:w w:val="105"/>
                <w:kern w:val="0"/>
                <w:szCs w:val="21"/>
              </w:rPr>
              <w:t>一级子类</w:t>
            </w:r>
          </w:p>
        </w:tc>
        <w:tc>
          <w:tcPr>
            <w:tcW w:w="2910" w:type="dxa"/>
            <w:tcBorders>
              <w:top w:val="single" w:color="231F20" w:sz="6" w:space="0"/>
              <w:left w:val="single" w:color="231F20" w:sz="2" w:space="0"/>
              <w:bottom w:val="single" w:color="231F20" w:sz="2" w:space="0"/>
              <w:right w:val="single" w:color="231F20" w:sz="6" w:space="0"/>
            </w:tcBorders>
            <w:noWrap w:val="0"/>
            <w:vAlign w:val="top"/>
          </w:tcPr>
          <w:p>
            <w:pPr>
              <w:kinsoku w:val="0"/>
              <w:overflowPunct w:val="0"/>
              <w:autoSpaceDE w:val="0"/>
              <w:autoSpaceDN w:val="0"/>
              <w:adjustRightInd w:val="0"/>
              <w:spacing w:before="30"/>
              <w:ind w:left="2"/>
              <w:jc w:val="center"/>
              <w:rPr>
                <w:color w:val="000000"/>
                <w:kern w:val="0"/>
                <w:szCs w:val="21"/>
              </w:rPr>
            </w:pPr>
            <w:r>
              <w:rPr>
                <w:color w:val="000000"/>
                <w:spacing w:val="6"/>
                <w:w w:val="105"/>
                <w:kern w:val="0"/>
                <w:szCs w:val="21"/>
              </w:rPr>
              <w:t>编码</w:t>
            </w:r>
          </w:p>
        </w:tc>
      </w:tr>
      <w:tr>
        <w:tblPrEx>
          <w:tblCellMar>
            <w:top w:w="0" w:type="dxa"/>
            <w:left w:w="0" w:type="dxa"/>
            <w:bottom w:w="0" w:type="dxa"/>
            <w:right w:w="0" w:type="dxa"/>
          </w:tblCellMar>
        </w:tblPrEx>
        <w:trPr>
          <w:wBefore w:w="0" w:type="dxa"/>
          <w:trHeight w:val="396" w:hRule="exact"/>
          <w:jc w:val="center"/>
        </w:trPr>
        <w:tc>
          <w:tcPr>
            <w:tcW w:w="2263"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w w:val="105"/>
                <w:kern w:val="0"/>
                <w:szCs w:val="21"/>
              </w:rPr>
              <w:t>水</w:t>
            </w: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饮用水</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trHeight w:val="398"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生活用水</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trHeight w:val="396" w:hRule="exact"/>
          <w:jc w:val="center"/>
        </w:trPr>
        <w:tc>
          <w:tcPr>
            <w:tcW w:w="2263"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spacing w:val="6"/>
                <w:w w:val="105"/>
                <w:kern w:val="0"/>
                <w:szCs w:val="21"/>
              </w:rPr>
              <w:t>燃气</w:t>
            </w: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天然气</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trHeight w:val="398"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人工煤气</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trHeight w:val="396"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液化气</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3</w:t>
            </w:r>
          </w:p>
        </w:tc>
      </w:tr>
      <w:tr>
        <w:tblPrEx>
          <w:tblCellMar>
            <w:top w:w="0" w:type="dxa"/>
            <w:left w:w="0" w:type="dxa"/>
            <w:bottom w:w="0" w:type="dxa"/>
            <w:right w:w="0" w:type="dxa"/>
          </w:tblCellMar>
        </w:tblPrEx>
        <w:trPr>
          <w:wBefore w:w="0" w:type="dxa"/>
          <w:trHeight w:val="398" w:hRule="exact"/>
          <w:jc w:val="center"/>
        </w:trPr>
        <w:tc>
          <w:tcPr>
            <w:tcW w:w="2263"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spacing w:val="6"/>
                <w:w w:val="105"/>
                <w:kern w:val="0"/>
                <w:szCs w:val="21"/>
              </w:rPr>
              <w:t>燃油</w:t>
            </w: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汽油</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trHeight w:val="396"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煤油</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trHeight w:val="398"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柴油</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3</w:t>
            </w:r>
          </w:p>
        </w:tc>
      </w:tr>
      <w:tr>
        <w:tblPrEx>
          <w:tblCellMar>
            <w:top w:w="0" w:type="dxa"/>
            <w:left w:w="0" w:type="dxa"/>
            <w:bottom w:w="0" w:type="dxa"/>
            <w:right w:w="0" w:type="dxa"/>
          </w:tblCellMar>
        </w:tblPrEx>
        <w:trPr>
          <w:wBefore w:w="0" w:type="dxa"/>
          <w:trHeight w:val="396"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燃料油</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4</w:t>
            </w:r>
          </w:p>
        </w:tc>
      </w:tr>
      <w:tr>
        <w:tblPrEx>
          <w:tblCellMar>
            <w:top w:w="0" w:type="dxa"/>
            <w:left w:w="0" w:type="dxa"/>
            <w:bottom w:w="0" w:type="dxa"/>
            <w:right w:w="0" w:type="dxa"/>
          </w:tblCellMar>
        </w:tblPrEx>
        <w:trPr>
          <w:wBefore w:w="0" w:type="dxa"/>
          <w:trHeight w:val="398" w:hRule="exact"/>
          <w:jc w:val="center"/>
        </w:trPr>
        <w:tc>
          <w:tcPr>
            <w:tcW w:w="2263" w:type="dxa"/>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16"/>
              <w:jc w:val="center"/>
              <w:rPr>
                <w:color w:val="000000"/>
                <w:kern w:val="0"/>
                <w:szCs w:val="21"/>
              </w:rPr>
            </w:pPr>
          </w:p>
          <w:p>
            <w:pPr>
              <w:kinsoku w:val="0"/>
              <w:overflowPunct w:val="0"/>
              <w:autoSpaceDE w:val="0"/>
              <w:autoSpaceDN w:val="0"/>
              <w:adjustRightInd w:val="0"/>
              <w:ind w:left="506"/>
              <w:jc w:val="center"/>
              <w:rPr>
                <w:color w:val="000000"/>
                <w:kern w:val="0"/>
                <w:szCs w:val="21"/>
              </w:rPr>
            </w:pPr>
            <w:r>
              <w:rPr>
                <w:color w:val="000000"/>
                <w:spacing w:val="10"/>
                <w:w w:val="105"/>
                <w:kern w:val="0"/>
                <w:szCs w:val="21"/>
              </w:rPr>
              <w:t>可再生能源</w:t>
            </w: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太阳能系统</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trHeight w:val="396"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地源热泵系统</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trHeight w:val="398"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风力发电系统</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3</w:t>
            </w:r>
          </w:p>
        </w:tc>
      </w:tr>
      <w:tr>
        <w:tblPrEx>
          <w:tblCellMar>
            <w:top w:w="0" w:type="dxa"/>
            <w:left w:w="0" w:type="dxa"/>
            <w:bottom w:w="0" w:type="dxa"/>
            <w:right w:w="0" w:type="dxa"/>
          </w:tblCellMar>
        </w:tblPrEx>
        <w:trPr>
          <w:wBefore w:w="0" w:type="dxa"/>
          <w:trHeight w:val="396" w:hRule="exact"/>
          <w:jc w:val="center"/>
        </w:trPr>
        <w:tc>
          <w:tcPr>
            <w:tcW w:w="2263" w:type="dxa"/>
            <w:vMerge w:val="continue"/>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其他可再生能源系统</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4</w:t>
            </w:r>
          </w:p>
        </w:tc>
      </w:tr>
      <w:tr>
        <w:tblPrEx>
          <w:tblCellMar>
            <w:top w:w="0" w:type="dxa"/>
            <w:left w:w="0" w:type="dxa"/>
            <w:bottom w:w="0" w:type="dxa"/>
            <w:right w:w="0" w:type="dxa"/>
          </w:tblCellMar>
        </w:tblPrEx>
        <w:trPr>
          <w:wBefore w:w="0" w:type="dxa"/>
          <w:trHeight w:val="398" w:hRule="exact"/>
          <w:jc w:val="center"/>
        </w:trPr>
        <w:tc>
          <w:tcPr>
            <w:tcW w:w="2263" w:type="dxa"/>
            <w:vMerge w:val="restart"/>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utoSpaceDE w:val="0"/>
              <w:autoSpaceDN w:val="0"/>
              <w:adjustRightInd w:val="0"/>
              <w:ind w:right="4"/>
              <w:jc w:val="center"/>
              <w:rPr>
                <w:color w:val="000000"/>
                <w:kern w:val="0"/>
                <w:szCs w:val="21"/>
              </w:rPr>
            </w:pPr>
            <w:r>
              <w:rPr>
                <w:color w:val="000000"/>
                <w:spacing w:val="6"/>
                <w:w w:val="105"/>
                <w:kern w:val="0"/>
                <w:szCs w:val="21"/>
              </w:rPr>
              <w:t>其他</w:t>
            </w:r>
          </w:p>
        </w:tc>
        <w:tc>
          <w:tcPr>
            <w:tcW w:w="3551" w:type="dxa"/>
            <w:tcBorders>
              <w:top w:val="single" w:color="231F20" w:sz="2" w:space="0"/>
              <w:left w:val="single" w:color="231F20" w:sz="2" w:space="0"/>
              <w:bottom w:val="single" w:color="231F20" w:sz="2" w:space="0"/>
              <w:right w:val="single" w:color="231F20" w:sz="2" w:space="0"/>
            </w:tcBorders>
            <w:noWrap w:val="0"/>
            <w:vAlign w:val="top"/>
          </w:tcPr>
          <w:p>
            <w:pPr>
              <w:jc w:val="center"/>
              <w:rPr>
                <w:color w:val="000000"/>
              </w:rPr>
            </w:pPr>
            <w:r>
              <w:rPr>
                <w:color w:val="000000"/>
              </w:rPr>
              <w:t>集中供热水</w:t>
            </w:r>
          </w:p>
        </w:tc>
        <w:tc>
          <w:tcPr>
            <w:tcW w:w="2910"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trHeight w:val="396" w:hRule="exact"/>
          <w:jc w:val="center"/>
        </w:trPr>
        <w:tc>
          <w:tcPr>
            <w:tcW w:w="2263" w:type="dxa"/>
            <w:vMerge w:val="continue"/>
            <w:tcBorders>
              <w:top w:val="single" w:color="231F20" w:sz="2" w:space="0"/>
              <w:left w:val="single" w:color="231F20" w:sz="6" w:space="0"/>
              <w:bottom w:val="single" w:color="231F20" w:sz="6" w:space="0"/>
              <w:right w:val="single" w:color="231F20" w:sz="2" w:space="0"/>
            </w:tcBorders>
            <w:noWrap w:val="0"/>
            <w:vAlign w:val="top"/>
          </w:tcPr>
          <w:p>
            <w:pPr>
              <w:kinsoku w:val="0"/>
              <w:overflowPunct w:val="0"/>
              <w:autoSpaceDE w:val="0"/>
              <w:autoSpaceDN w:val="0"/>
              <w:adjustRightInd w:val="0"/>
              <w:spacing w:before="53"/>
              <w:ind w:left="2"/>
              <w:jc w:val="center"/>
              <w:rPr>
                <w:color w:val="000000"/>
                <w:kern w:val="0"/>
                <w:szCs w:val="21"/>
              </w:rPr>
            </w:pPr>
          </w:p>
        </w:tc>
        <w:tc>
          <w:tcPr>
            <w:tcW w:w="3551" w:type="dxa"/>
            <w:tcBorders>
              <w:top w:val="single" w:color="231F20" w:sz="2" w:space="0"/>
              <w:left w:val="single" w:color="231F20" w:sz="2" w:space="0"/>
              <w:bottom w:val="single" w:color="231F20" w:sz="6" w:space="0"/>
              <w:right w:val="single" w:color="231F20" w:sz="2" w:space="0"/>
            </w:tcBorders>
            <w:noWrap w:val="0"/>
            <w:vAlign w:val="top"/>
          </w:tcPr>
          <w:p>
            <w:pPr>
              <w:jc w:val="center"/>
              <w:rPr>
                <w:color w:val="000000"/>
              </w:rPr>
            </w:pPr>
            <w:r>
              <w:rPr>
                <w:color w:val="000000"/>
              </w:rPr>
              <w:t>其他</w:t>
            </w:r>
          </w:p>
        </w:tc>
        <w:tc>
          <w:tcPr>
            <w:tcW w:w="2910" w:type="dxa"/>
            <w:tcBorders>
              <w:top w:val="single" w:color="231F20" w:sz="2" w:space="0"/>
              <w:left w:val="single" w:color="231F20" w:sz="2" w:space="0"/>
              <w:bottom w:val="single" w:color="231F20" w:sz="6" w:space="0"/>
              <w:right w:val="single" w:color="231F20" w:sz="6" w:space="0"/>
            </w:tcBorders>
            <w:noWrap w:val="0"/>
            <w:vAlign w:val="top"/>
          </w:tcPr>
          <w:p>
            <w:pPr>
              <w:jc w:val="center"/>
              <w:rPr>
                <w:color w:val="000000"/>
              </w:rPr>
            </w:pPr>
            <w:r>
              <w:rPr>
                <w:color w:val="000000"/>
              </w:rPr>
              <w:t>2</w:t>
            </w:r>
          </w:p>
        </w:tc>
      </w:tr>
    </w:tbl>
    <w:p>
      <w:pPr>
        <w:pStyle w:val="26"/>
        <w:rPr>
          <w:rFonts w:hAnsi="宋体"/>
          <w:color w:val="000000"/>
        </w:rPr>
      </w:pPr>
    </w:p>
    <w:p>
      <w:pPr>
        <w:pStyle w:val="67"/>
        <w:numPr>
          <w:ilvl w:val="2"/>
          <w:numId w:val="60"/>
        </w:numPr>
        <w:rPr>
          <w:rFonts w:hint="eastAsia" w:hAnsi="宋体"/>
          <w:color w:val="000000"/>
        </w:rPr>
      </w:pPr>
      <w:r>
        <w:rPr>
          <w:rFonts w:hint="eastAsia" w:hAnsi="宋体"/>
          <w:color w:val="000000"/>
        </w:rPr>
        <w:t>第3位数编码为分项能耗编码，用1位大写英文字母表示如A，B，C，…。可参照表C.3编码编排：</w:t>
      </w:r>
    </w:p>
    <w:p>
      <w:pPr>
        <w:pStyle w:val="78"/>
        <w:numPr>
          <w:ilvl w:val="0"/>
          <w:numId w:val="0"/>
        </w:numPr>
        <w:spacing w:before="120" w:after="120"/>
        <w:rPr>
          <w:color w:val="000000"/>
        </w:rPr>
      </w:pPr>
      <w:r>
        <w:rPr>
          <w:rFonts w:hint="eastAsia"/>
          <w:color w:val="000000"/>
        </w:rPr>
        <w:t>表C.3　分项能耗编码表</w:t>
      </w:r>
    </w:p>
    <w:tbl>
      <w:tblPr>
        <w:tblStyle w:val="34"/>
        <w:tblW w:w="0" w:type="auto"/>
        <w:jc w:val="center"/>
        <w:tblLayout w:type="fixed"/>
        <w:tblCellMar>
          <w:top w:w="0" w:type="dxa"/>
          <w:left w:w="0" w:type="dxa"/>
          <w:bottom w:w="0" w:type="dxa"/>
          <w:right w:w="0" w:type="dxa"/>
        </w:tblCellMar>
      </w:tblPr>
      <w:tblGrid>
        <w:gridCol w:w="3244"/>
        <w:gridCol w:w="4549"/>
      </w:tblGrid>
      <w:tr>
        <w:tblPrEx>
          <w:tblCellMar>
            <w:top w:w="0" w:type="dxa"/>
            <w:left w:w="0" w:type="dxa"/>
            <w:bottom w:w="0" w:type="dxa"/>
            <w:right w:w="0" w:type="dxa"/>
          </w:tblCellMar>
        </w:tblPrEx>
        <w:trPr>
          <w:wBefore w:w="0" w:type="dxa"/>
          <w:wAfter w:w="0" w:type="dxa"/>
          <w:trHeight w:val="396" w:hRule="exact"/>
          <w:jc w:val="center"/>
        </w:trPr>
        <w:tc>
          <w:tcPr>
            <w:tcW w:w="3244" w:type="dxa"/>
            <w:tcBorders>
              <w:top w:val="single" w:color="231F20" w:sz="6" w:space="0"/>
              <w:left w:val="single" w:color="231F20" w:sz="6" w:space="0"/>
              <w:bottom w:val="single" w:color="231F20" w:sz="2" w:space="0"/>
              <w:right w:val="single" w:color="231F20" w:sz="2" w:space="0"/>
            </w:tcBorders>
            <w:noWrap w:val="0"/>
            <w:vAlign w:val="top"/>
          </w:tcPr>
          <w:p>
            <w:pPr>
              <w:jc w:val="center"/>
              <w:rPr>
                <w:color w:val="000000"/>
              </w:rPr>
            </w:pPr>
            <w:r>
              <w:rPr>
                <w:color w:val="000000"/>
              </w:rPr>
              <w:t>分项能耗</w:t>
            </w:r>
          </w:p>
        </w:tc>
        <w:tc>
          <w:tcPr>
            <w:tcW w:w="4549" w:type="dxa"/>
            <w:tcBorders>
              <w:top w:val="single" w:color="231F20" w:sz="6" w:space="0"/>
              <w:left w:val="single" w:color="231F20" w:sz="2" w:space="0"/>
              <w:bottom w:val="single" w:color="231F20" w:sz="2" w:space="0"/>
              <w:right w:val="single" w:color="231F20" w:sz="6" w:space="0"/>
            </w:tcBorders>
            <w:noWrap w:val="0"/>
            <w:vAlign w:val="top"/>
          </w:tcPr>
          <w:p>
            <w:pPr>
              <w:kinsoku w:val="0"/>
              <w:overflowPunct w:val="0"/>
              <w:autoSpaceDE w:val="0"/>
              <w:autoSpaceDN w:val="0"/>
              <w:adjustRightInd w:val="0"/>
              <w:spacing w:before="30"/>
              <w:ind w:left="2"/>
              <w:jc w:val="center"/>
              <w:rPr>
                <w:color w:val="000000"/>
                <w:kern w:val="0"/>
                <w:szCs w:val="21"/>
              </w:rPr>
            </w:pPr>
            <w:r>
              <w:rPr>
                <w:color w:val="000000"/>
                <w:spacing w:val="6"/>
                <w:w w:val="105"/>
                <w:kern w:val="0"/>
                <w:szCs w:val="21"/>
              </w:rPr>
              <w:t>编码</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照明插座用电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A</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空调用电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B</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动力用电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C</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特殊用电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D</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厨房用水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E</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盥洗用水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F</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洗衣房用水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G</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绿化用水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H</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水景用水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I</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空调用水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J</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游泳池用水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K</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其他用水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L</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冷热源</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M</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厨房</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N</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生活热水</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O</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其他</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P</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太阳能</w:t>
            </w:r>
            <w:r>
              <w:rPr>
                <w:rFonts w:hint="eastAsia"/>
                <w:color w:val="000000"/>
              </w:rPr>
              <w:t>光热</w:t>
            </w:r>
            <w:r>
              <w:rPr>
                <w:color w:val="000000"/>
              </w:rPr>
              <w:t>系统</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Q</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太阳能供暖系统</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R</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太阳能</w:t>
            </w:r>
            <w:r>
              <w:rPr>
                <w:rFonts w:hint="eastAsia"/>
                <w:color w:val="000000"/>
              </w:rPr>
              <w:t>空调</w:t>
            </w:r>
            <w:r>
              <w:rPr>
                <w:color w:val="000000"/>
              </w:rPr>
              <w:t>系统</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S</w:t>
            </w:r>
          </w:p>
        </w:tc>
      </w:tr>
      <w:tr>
        <w:tblPrEx>
          <w:tblCellMar>
            <w:top w:w="0" w:type="dxa"/>
            <w:left w:w="0" w:type="dxa"/>
            <w:bottom w:w="0" w:type="dxa"/>
            <w:right w:w="0" w:type="dxa"/>
          </w:tblCellMar>
        </w:tblPrEx>
        <w:trPr>
          <w:wBefore w:w="0" w:type="dxa"/>
          <w:wAfter w:w="0" w:type="dxa"/>
          <w:trHeight w:val="390" w:hRule="exact"/>
          <w:jc w:val="center"/>
        </w:trPr>
        <w:tc>
          <w:tcPr>
            <w:tcW w:w="3244"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太阳能光伏系统</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T</w:t>
            </w:r>
          </w:p>
        </w:tc>
      </w:tr>
      <w:tr>
        <w:tblPrEx>
          <w:tblCellMar>
            <w:top w:w="0" w:type="dxa"/>
            <w:left w:w="0" w:type="dxa"/>
            <w:bottom w:w="0" w:type="dxa"/>
            <w:right w:w="0" w:type="dxa"/>
          </w:tblCellMar>
        </w:tblPrEx>
        <w:trPr>
          <w:wBefore w:w="0" w:type="dxa"/>
          <w:wAfter w:w="0" w:type="dxa"/>
          <w:trHeight w:val="392" w:hRule="exact"/>
          <w:jc w:val="center"/>
        </w:trPr>
        <w:tc>
          <w:tcPr>
            <w:tcW w:w="3244" w:type="dxa"/>
            <w:tcBorders>
              <w:top w:val="single" w:color="231F20" w:sz="2" w:space="0"/>
              <w:left w:val="single" w:color="231F20" w:sz="6" w:space="0"/>
              <w:bottom w:val="single" w:color="231F20" w:sz="6" w:space="0"/>
              <w:right w:val="single" w:color="231F20" w:sz="2" w:space="0"/>
            </w:tcBorders>
            <w:noWrap w:val="0"/>
            <w:vAlign w:val="top"/>
          </w:tcPr>
          <w:p>
            <w:pPr>
              <w:jc w:val="center"/>
              <w:rPr>
                <w:color w:val="000000"/>
              </w:rPr>
            </w:pPr>
            <w:r>
              <w:rPr>
                <w:color w:val="000000"/>
              </w:rPr>
              <w:t>其他太阳能技术</w:t>
            </w:r>
          </w:p>
        </w:tc>
        <w:tc>
          <w:tcPr>
            <w:tcW w:w="4549" w:type="dxa"/>
            <w:tcBorders>
              <w:top w:val="single" w:color="231F20" w:sz="2" w:space="0"/>
              <w:left w:val="single" w:color="231F20" w:sz="2" w:space="0"/>
              <w:bottom w:val="single" w:color="231F20" w:sz="6" w:space="0"/>
              <w:right w:val="single" w:color="231F20" w:sz="6" w:space="0"/>
            </w:tcBorders>
            <w:noWrap w:val="0"/>
            <w:vAlign w:val="top"/>
          </w:tcPr>
          <w:p>
            <w:pPr>
              <w:jc w:val="center"/>
              <w:rPr>
                <w:color w:val="000000"/>
              </w:rPr>
            </w:pPr>
            <w:r>
              <w:rPr>
                <w:color w:val="000000"/>
              </w:rPr>
              <w:t>U</w:t>
            </w:r>
          </w:p>
        </w:tc>
      </w:tr>
    </w:tbl>
    <w:p>
      <w:pPr>
        <w:adjustRightInd w:val="0"/>
        <w:snapToGrid w:val="0"/>
        <w:spacing w:before="48" w:beforeLines="20" w:line="312" w:lineRule="auto"/>
        <w:rPr>
          <w:color w:val="000000"/>
          <w:sz w:val="24"/>
        </w:rPr>
      </w:pPr>
    </w:p>
    <w:p>
      <w:pPr>
        <w:pStyle w:val="67"/>
        <w:numPr>
          <w:ilvl w:val="2"/>
          <w:numId w:val="60"/>
        </w:numPr>
        <w:rPr>
          <w:rFonts w:hint="eastAsia" w:hAnsi="宋体"/>
          <w:color w:val="000000"/>
        </w:rPr>
      </w:pPr>
      <w:r>
        <w:rPr>
          <w:rFonts w:hint="eastAsia" w:hAnsi="宋体"/>
          <w:color w:val="000000"/>
        </w:rPr>
        <w:t>第4位数编码为分项能耗一级子项编码，用1位阿拉伯数字表示，如1，2，…。可参照表C.4编码编排。</w:t>
      </w:r>
    </w:p>
    <w:p>
      <w:pPr>
        <w:pStyle w:val="78"/>
        <w:numPr>
          <w:ilvl w:val="0"/>
          <w:numId w:val="0"/>
        </w:numPr>
        <w:spacing w:before="120" w:after="120"/>
        <w:ind w:left="567"/>
        <w:rPr>
          <w:color w:val="000000"/>
        </w:rPr>
      </w:pPr>
      <w:r>
        <w:rPr>
          <w:rFonts w:hint="eastAsia"/>
          <w:color w:val="000000"/>
        </w:rPr>
        <w:t>表C.4　分项能耗一级子项编码表</w:t>
      </w:r>
    </w:p>
    <w:tbl>
      <w:tblPr>
        <w:tblStyle w:val="34"/>
        <w:tblW w:w="0" w:type="auto"/>
        <w:jc w:val="center"/>
        <w:tblLayout w:type="fixed"/>
        <w:tblCellMar>
          <w:top w:w="0" w:type="dxa"/>
          <w:left w:w="0" w:type="dxa"/>
          <w:bottom w:w="0" w:type="dxa"/>
          <w:right w:w="0" w:type="dxa"/>
        </w:tblCellMar>
      </w:tblPr>
      <w:tblGrid>
        <w:gridCol w:w="1910"/>
        <w:gridCol w:w="2093"/>
        <w:gridCol w:w="3276"/>
        <w:gridCol w:w="2092"/>
      </w:tblGrid>
      <w:tr>
        <w:tblPrEx>
          <w:tblCellMar>
            <w:top w:w="0" w:type="dxa"/>
            <w:left w:w="0" w:type="dxa"/>
            <w:bottom w:w="0" w:type="dxa"/>
            <w:right w:w="0" w:type="dxa"/>
          </w:tblCellMar>
        </w:tblPrEx>
        <w:trPr>
          <w:wBefore w:w="0" w:type="dxa"/>
          <w:wAfter w:w="0" w:type="dxa"/>
          <w:trHeight w:val="396" w:hRule="exact"/>
          <w:jc w:val="center"/>
        </w:trPr>
        <w:tc>
          <w:tcPr>
            <w:tcW w:w="1910" w:type="dxa"/>
            <w:tcBorders>
              <w:top w:val="single" w:color="231F20" w:sz="6" w:space="0"/>
              <w:left w:val="single" w:color="231F20" w:sz="6" w:space="0"/>
              <w:bottom w:val="single" w:color="231F20" w:sz="2" w:space="0"/>
              <w:right w:val="single" w:color="231F20" w:sz="2" w:space="0"/>
            </w:tcBorders>
            <w:noWrap w:val="0"/>
            <w:vAlign w:val="top"/>
          </w:tcPr>
          <w:p>
            <w:pPr>
              <w:pStyle w:val="102"/>
              <w:kinsoku w:val="0"/>
              <w:overflowPunct w:val="0"/>
              <w:spacing w:before="30"/>
              <w:rPr>
                <w:color w:val="000000"/>
                <w:sz w:val="21"/>
                <w:szCs w:val="21"/>
              </w:rPr>
            </w:pPr>
            <w:r>
              <w:rPr>
                <w:color w:val="000000"/>
                <w:spacing w:val="9"/>
                <w:w w:val="105"/>
                <w:sz w:val="21"/>
                <w:szCs w:val="21"/>
              </w:rPr>
              <w:t>分项能耗</w:t>
            </w:r>
          </w:p>
        </w:tc>
        <w:tc>
          <w:tcPr>
            <w:tcW w:w="2093" w:type="dxa"/>
            <w:tcBorders>
              <w:top w:val="single" w:color="231F20" w:sz="6" w:space="0"/>
              <w:left w:val="single" w:color="231F20" w:sz="2" w:space="0"/>
              <w:bottom w:val="single" w:color="231F20" w:sz="2" w:space="0"/>
              <w:right w:val="single" w:color="231F20" w:sz="2" w:space="0"/>
            </w:tcBorders>
            <w:noWrap w:val="0"/>
            <w:vAlign w:val="top"/>
          </w:tcPr>
          <w:p>
            <w:pPr>
              <w:pStyle w:val="102"/>
              <w:kinsoku w:val="0"/>
              <w:overflowPunct w:val="0"/>
              <w:spacing w:before="30"/>
              <w:rPr>
                <w:color w:val="000000"/>
                <w:sz w:val="21"/>
                <w:szCs w:val="21"/>
              </w:rPr>
            </w:pPr>
            <w:r>
              <w:rPr>
                <w:color w:val="000000"/>
                <w:spacing w:val="10"/>
                <w:w w:val="105"/>
                <w:sz w:val="21"/>
                <w:szCs w:val="21"/>
              </w:rPr>
              <w:t>分项能耗编码</w:t>
            </w:r>
          </w:p>
        </w:tc>
        <w:tc>
          <w:tcPr>
            <w:tcW w:w="3276" w:type="dxa"/>
            <w:tcBorders>
              <w:top w:val="single" w:color="231F20" w:sz="6" w:space="0"/>
              <w:left w:val="single" w:color="231F20" w:sz="2" w:space="0"/>
              <w:bottom w:val="single" w:color="231F20" w:sz="2" w:space="0"/>
              <w:right w:val="single" w:color="231F20" w:sz="2" w:space="0"/>
            </w:tcBorders>
            <w:noWrap w:val="0"/>
            <w:vAlign w:val="top"/>
          </w:tcPr>
          <w:p>
            <w:pPr>
              <w:pStyle w:val="102"/>
              <w:kinsoku w:val="0"/>
              <w:overflowPunct w:val="0"/>
              <w:spacing w:before="30"/>
              <w:ind w:right="1"/>
              <w:jc w:val="center"/>
              <w:rPr>
                <w:color w:val="000000"/>
                <w:sz w:val="21"/>
                <w:szCs w:val="21"/>
              </w:rPr>
            </w:pPr>
            <w:r>
              <w:rPr>
                <w:color w:val="000000"/>
                <w:spacing w:val="9"/>
                <w:w w:val="105"/>
                <w:sz w:val="21"/>
                <w:szCs w:val="21"/>
              </w:rPr>
              <w:t>一级子项</w:t>
            </w:r>
          </w:p>
        </w:tc>
        <w:tc>
          <w:tcPr>
            <w:tcW w:w="2092" w:type="dxa"/>
            <w:tcBorders>
              <w:top w:val="single" w:color="231F20" w:sz="6" w:space="0"/>
              <w:left w:val="single" w:color="231F20" w:sz="2" w:space="0"/>
              <w:bottom w:val="single" w:color="231F20" w:sz="2" w:space="0"/>
              <w:right w:val="single" w:color="231F20" w:sz="6" w:space="0"/>
            </w:tcBorders>
            <w:noWrap w:val="0"/>
            <w:vAlign w:val="top"/>
          </w:tcPr>
          <w:p>
            <w:pPr>
              <w:pStyle w:val="102"/>
              <w:kinsoku w:val="0"/>
              <w:overflowPunct w:val="0"/>
              <w:spacing w:before="30"/>
              <w:ind w:left="175"/>
              <w:rPr>
                <w:color w:val="000000"/>
                <w:sz w:val="21"/>
                <w:szCs w:val="21"/>
              </w:rPr>
            </w:pPr>
            <w:r>
              <w:rPr>
                <w:color w:val="000000"/>
                <w:spacing w:val="10"/>
                <w:w w:val="105"/>
                <w:sz w:val="21"/>
                <w:szCs w:val="21"/>
              </w:rPr>
              <w:t>一级子项编码</w:t>
            </w:r>
          </w:p>
        </w:tc>
      </w:tr>
      <w:tr>
        <w:tblPrEx>
          <w:tblCellMar>
            <w:top w:w="0" w:type="dxa"/>
            <w:left w:w="0" w:type="dxa"/>
            <w:bottom w:w="0" w:type="dxa"/>
            <w:right w:w="0" w:type="dxa"/>
          </w:tblCellMar>
        </w:tblPrEx>
        <w:trPr>
          <w:wBefore w:w="0" w:type="dxa"/>
          <w:wAfter w:w="0" w:type="dxa"/>
          <w:trHeight w:val="396" w:hRule="exact"/>
          <w:jc w:val="center"/>
        </w:trPr>
        <w:tc>
          <w:tcPr>
            <w:tcW w:w="1910" w:type="dxa"/>
            <w:vMerge w:val="restart"/>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ind w:left="114"/>
              <w:jc w:val="center"/>
              <w:rPr>
                <w:color w:val="000000"/>
                <w:sz w:val="21"/>
                <w:szCs w:val="21"/>
              </w:rPr>
            </w:pPr>
            <w:r>
              <w:rPr>
                <w:color w:val="000000"/>
                <w:spacing w:val="10"/>
                <w:w w:val="105"/>
                <w:sz w:val="21"/>
                <w:szCs w:val="21"/>
              </w:rPr>
              <w:t>照明插座用电</w:t>
            </w:r>
          </w:p>
        </w:tc>
        <w:tc>
          <w:tcPr>
            <w:tcW w:w="2093" w:type="dxa"/>
            <w:vMerge w:val="restar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A</w:t>
            </w: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室内照明与插座</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wAfter w:w="0" w:type="dxa"/>
          <w:trHeight w:val="398" w:hRule="exact"/>
          <w:jc w:val="center"/>
        </w:trPr>
        <w:tc>
          <w:tcPr>
            <w:tcW w:w="1910" w:type="dxa"/>
            <w:vMerge w:val="continue"/>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公共区域照明和应急照明</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wAfter w:w="0" w:type="dxa"/>
          <w:trHeight w:val="396" w:hRule="exact"/>
          <w:jc w:val="center"/>
        </w:trPr>
        <w:tc>
          <w:tcPr>
            <w:tcW w:w="1910" w:type="dxa"/>
            <w:vMerge w:val="continue"/>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室外景观照明</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3</w:t>
            </w:r>
          </w:p>
        </w:tc>
      </w:tr>
      <w:tr>
        <w:tblPrEx>
          <w:tblCellMar>
            <w:top w:w="0" w:type="dxa"/>
            <w:left w:w="0" w:type="dxa"/>
            <w:bottom w:w="0" w:type="dxa"/>
            <w:right w:w="0" w:type="dxa"/>
          </w:tblCellMar>
        </w:tblPrEx>
        <w:trPr>
          <w:wBefore w:w="0" w:type="dxa"/>
          <w:wAfter w:w="0" w:type="dxa"/>
          <w:trHeight w:val="398" w:hRule="exact"/>
          <w:jc w:val="center"/>
        </w:trPr>
        <w:tc>
          <w:tcPr>
            <w:tcW w:w="1910" w:type="dxa"/>
            <w:vMerge w:val="restart"/>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ind w:left="273"/>
              <w:jc w:val="center"/>
              <w:rPr>
                <w:color w:val="000000"/>
                <w:sz w:val="21"/>
                <w:szCs w:val="21"/>
              </w:rPr>
            </w:pPr>
            <w:r>
              <w:rPr>
                <w:color w:val="000000"/>
                <w:spacing w:val="9"/>
                <w:w w:val="105"/>
                <w:sz w:val="21"/>
                <w:szCs w:val="21"/>
              </w:rPr>
              <w:t>空调用电</w:t>
            </w:r>
          </w:p>
        </w:tc>
        <w:tc>
          <w:tcPr>
            <w:tcW w:w="2093" w:type="dxa"/>
            <w:vMerge w:val="restar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B</w:t>
            </w: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冷热站</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wAfter w:w="0" w:type="dxa"/>
          <w:trHeight w:val="396" w:hRule="exact"/>
          <w:jc w:val="center"/>
        </w:trPr>
        <w:tc>
          <w:tcPr>
            <w:tcW w:w="1910" w:type="dxa"/>
            <w:vMerge w:val="continue"/>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空调末端</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wAfter w:w="0" w:type="dxa"/>
          <w:trHeight w:val="398" w:hRule="exact"/>
          <w:jc w:val="center"/>
        </w:trPr>
        <w:tc>
          <w:tcPr>
            <w:tcW w:w="1910" w:type="dxa"/>
            <w:vMerge w:val="restart"/>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ind w:left="273"/>
              <w:jc w:val="center"/>
              <w:rPr>
                <w:color w:val="000000"/>
                <w:sz w:val="21"/>
                <w:szCs w:val="21"/>
              </w:rPr>
            </w:pPr>
            <w:r>
              <w:rPr>
                <w:color w:val="000000"/>
                <w:spacing w:val="9"/>
                <w:w w:val="105"/>
                <w:sz w:val="21"/>
                <w:szCs w:val="21"/>
              </w:rPr>
              <w:t>动力用电</w:t>
            </w:r>
          </w:p>
        </w:tc>
        <w:tc>
          <w:tcPr>
            <w:tcW w:w="2093" w:type="dxa"/>
            <w:vMerge w:val="restar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C</w:t>
            </w: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电梯</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wAfter w:w="0" w:type="dxa"/>
          <w:trHeight w:val="396" w:hRule="exact"/>
          <w:jc w:val="center"/>
        </w:trPr>
        <w:tc>
          <w:tcPr>
            <w:tcW w:w="1910" w:type="dxa"/>
            <w:vMerge w:val="continue"/>
            <w:tcBorders>
              <w:top w:val="single" w:color="231F20" w:sz="2" w:space="0"/>
              <w:left w:val="single" w:color="231F20" w:sz="6" w:space="0"/>
              <w:bottom w:val="single" w:color="231F20" w:sz="2"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水泵</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wAfter w:w="0" w:type="dxa"/>
          <w:trHeight w:val="398" w:hRule="exact"/>
          <w:jc w:val="center"/>
        </w:trPr>
        <w:tc>
          <w:tcPr>
            <w:tcW w:w="1910" w:type="dxa"/>
            <w:vMerge w:val="restart"/>
            <w:tcBorders>
              <w:top w:val="single" w:color="231F20" w:sz="2" w:space="0"/>
              <w:left w:val="single" w:color="231F20" w:sz="6" w:space="0"/>
              <w:bottom w:val="single" w:color="231F20" w:sz="6" w:space="0"/>
              <w:right w:val="single" w:color="231F20" w:sz="2" w:space="0"/>
            </w:tcBorders>
            <w:noWrap w:val="0"/>
            <w:vAlign w:val="center"/>
          </w:tcPr>
          <w:p>
            <w:pPr>
              <w:pStyle w:val="102"/>
              <w:kinsoku w:val="0"/>
              <w:overflowPunct w:val="0"/>
              <w:ind w:left="273"/>
              <w:jc w:val="center"/>
              <w:rPr>
                <w:color w:val="000000"/>
                <w:sz w:val="21"/>
                <w:szCs w:val="21"/>
              </w:rPr>
            </w:pPr>
            <w:r>
              <w:rPr>
                <w:color w:val="000000"/>
                <w:spacing w:val="9"/>
                <w:w w:val="105"/>
                <w:sz w:val="21"/>
                <w:szCs w:val="21"/>
              </w:rPr>
              <w:t>特殊用电</w:t>
            </w:r>
          </w:p>
        </w:tc>
        <w:tc>
          <w:tcPr>
            <w:tcW w:w="2093" w:type="dxa"/>
            <w:vMerge w:val="restart"/>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rPr>
            </w:pPr>
            <w:r>
              <w:rPr>
                <w:color w:val="000000"/>
              </w:rPr>
              <w:t>D</w:t>
            </w: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电子信息机房</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1</w:t>
            </w:r>
          </w:p>
        </w:tc>
      </w:tr>
      <w:tr>
        <w:tblPrEx>
          <w:tblCellMar>
            <w:top w:w="0" w:type="dxa"/>
            <w:left w:w="0" w:type="dxa"/>
            <w:bottom w:w="0" w:type="dxa"/>
            <w:right w:w="0" w:type="dxa"/>
          </w:tblCellMar>
        </w:tblPrEx>
        <w:trPr>
          <w:wBefore w:w="0" w:type="dxa"/>
          <w:wAfter w:w="0" w:type="dxa"/>
          <w:trHeight w:val="396" w:hRule="exact"/>
          <w:jc w:val="center"/>
        </w:trPr>
        <w:tc>
          <w:tcPr>
            <w:tcW w:w="1910" w:type="dxa"/>
            <w:vMerge w:val="continue"/>
            <w:tcBorders>
              <w:top w:val="single" w:color="231F20" w:sz="2" w:space="0"/>
              <w:left w:val="single" w:color="231F20" w:sz="6"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厨房</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2</w:t>
            </w:r>
          </w:p>
        </w:tc>
      </w:tr>
      <w:tr>
        <w:tblPrEx>
          <w:tblCellMar>
            <w:top w:w="0" w:type="dxa"/>
            <w:left w:w="0" w:type="dxa"/>
            <w:bottom w:w="0" w:type="dxa"/>
            <w:right w:w="0" w:type="dxa"/>
          </w:tblCellMar>
        </w:tblPrEx>
        <w:trPr>
          <w:wBefore w:w="0" w:type="dxa"/>
          <w:wAfter w:w="0" w:type="dxa"/>
          <w:trHeight w:val="398" w:hRule="exact"/>
          <w:jc w:val="center"/>
        </w:trPr>
        <w:tc>
          <w:tcPr>
            <w:tcW w:w="1910" w:type="dxa"/>
            <w:vMerge w:val="continue"/>
            <w:tcBorders>
              <w:top w:val="single" w:color="231F20" w:sz="2" w:space="0"/>
              <w:left w:val="single" w:color="231F20" w:sz="6"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洗衣房</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3</w:t>
            </w:r>
          </w:p>
        </w:tc>
      </w:tr>
      <w:tr>
        <w:tblPrEx>
          <w:tblCellMar>
            <w:top w:w="0" w:type="dxa"/>
            <w:left w:w="0" w:type="dxa"/>
            <w:bottom w:w="0" w:type="dxa"/>
            <w:right w:w="0" w:type="dxa"/>
          </w:tblCellMar>
        </w:tblPrEx>
        <w:trPr>
          <w:wBefore w:w="0" w:type="dxa"/>
          <w:wAfter w:w="0" w:type="dxa"/>
          <w:trHeight w:val="396" w:hRule="exact"/>
          <w:jc w:val="center"/>
        </w:trPr>
        <w:tc>
          <w:tcPr>
            <w:tcW w:w="1910" w:type="dxa"/>
            <w:vMerge w:val="continue"/>
            <w:tcBorders>
              <w:top w:val="single" w:color="231F20" w:sz="2" w:space="0"/>
              <w:left w:val="single" w:color="231F20" w:sz="6"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327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游泳池</w:t>
            </w:r>
          </w:p>
        </w:tc>
        <w:tc>
          <w:tcPr>
            <w:tcW w:w="2092"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4</w:t>
            </w:r>
          </w:p>
        </w:tc>
      </w:tr>
      <w:tr>
        <w:tblPrEx>
          <w:tblCellMar>
            <w:top w:w="0" w:type="dxa"/>
            <w:left w:w="0" w:type="dxa"/>
            <w:bottom w:w="0" w:type="dxa"/>
            <w:right w:w="0" w:type="dxa"/>
          </w:tblCellMar>
        </w:tblPrEx>
        <w:trPr>
          <w:wBefore w:w="0" w:type="dxa"/>
          <w:wAfter w:w="0" w:type="dxa"/>
          <w:trHeight w:val="398" w:hRule="exact"/>
          <w:jc w:val="center"/>
        </w:trPr>
        <w:tc>
          <w:tcPr>
            <w:tcW w:w="1910" w:type="dxa"/>
            <w:vMerge w:val="continue"/>
            <w:tcBorders>
              <w:top w:val="single" w:color="231F20" w:sz="2" w:space="0"/>
              <w:left w:val="single" w:color="231F20" w:sz="6"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2093" w:type="dxa"/>
            <w:vMerge w:val="continue"/>
            <w:tcBorders>
              <w:top w:val="single" w:color="231F20" w:sz="2" w:space="0"/>
              <w:left w:val="single" w:color="231F20" w:sz="2" w:space="0"/>
              <w:bottom w:val="single" w:color="231F20" w:sz="6" w:space="0"/>
              <w:right w:val="single" w:color="231F20" w:sz="2" w:space="0"/>
            </w:tcBorders>
            <w:noWrap w:val="0"/>
            <w:vAlign w:val="center"/>
          </w:tcPr>
          <w:p>
            <w:pPr>
              <w:pStyle w:val="102"/>
              <w:kinsoku w:val="0"/>
              <w:overflowPunct w:val="0"/>
              <w:spacing w:before="53"/>
              <w:ind w:left="4"/>
              <w:jc w:val="center"/>
              <w:rPr>
                <w:color w:val="000000"/>
                <w:sz w:val="21"/>
                <w:szCs w:val="21"/>
              </w:rPr>
            </w:pPr>
          </w:p>
        </w:tc>
        <w:tc>
          <w:tcPr>
            <w:tcW w:w="3276"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rPr>
            </w:pPr>
            <w:r>
              <w:rPr>
                <w:color w:val="000000"/>
              </w:rPr>
              <w:t>其它</w:t>
            </w:r>
          </w:p>
        </w:tc>
        <w:tc>
          <w:tcPr>
            <w:tcW w:w="2092" w:type="dxa"/>
            <w:tcBorders>
              <w:top w:val="single" w:color="231F20" w:sz="2" w:space="0"/>
              <w:left w:val="single" w:color="231F20" w:sz="2" w:space="0"/>
              <w:bottom w:val="single" w:color="231F20" w:sz="6" w:space="0"/>
              <w:right w:val="single" w:color="231F20" w:sz="6" w:space="0"/>
            </w:tcBorders>
            <w:noWrap w:val="0"/>
            <w:vAlign w:val="top"/>
          </w:tcPr>
          <w:p>
            <w:pPr>
              <w:jc w:val="center"/>
              <w:rPr>
                <w:color w:val="000000"/>
              </w:rPr>
            </w:pPr>
            <w:r>
              <w:rPr>
                <w:color w:val="000000"/>
              </w:rPr>
              <w:t>5</w:t>
            </w:r>
          </w:p>
        </w:tc>
      </w:tr>
    </w:tbl>
    <w:p>
      <w:pPr>
        <w:adjustRightInd w:val="0"/>
        <w:snapToGrid w:val="0"/>
        <w:spacing w:before="48" w:beforeLines="20" w:line="312" w:lineRule="auto"/>
        <w:rPr>
          <w:color w:val="000000"/>
          <w:sz w:val="24"/>
        </w:rPr>
      </w:pPr>
    </w:p>
    <w:p>
      <w:pPr>
        <w:pStyle w:val="67"/>
        <w:numPr>
          <w:ilvl w:val="2"/>
          <w:numId w:val="60"/>
        </w:numPr>
        <w:rPr>
          <w:rFonts w:hint="eastAsia" w:hAnsi="宋体"/>
          <w:color w:val="000000"/>
        </w:rPr>
      </w:pPr>
      <w:r>
        <w:rPr>
          <w:rFonts w:hint="eastAsia" w:hAnsi="宋体"/>
          <w:color w:val="000000"/>
        </w:rPr>
        <w:t>分项能耗二级子项编码第5位数编码为分项能耗二级子项编码，用1位大写英文字母表示，如A，B，C，…。可参照表C.5二级子项编码编排：</w:t>
      </w:r>
    </w:p>
    <w:p>
      <w:pPr>
        <w:pStyle w:val="78"/>
        <w:numPr>
          <w:ilvl w:val="0"/>
          <w:numId w:val="0"/>
        </w:numPr>
        <w:spacing w:before="120" w:after="120"/>
        <w:rPr>
          <w:color w:val="000000"/>
        </w:rPr>
      </w:pPr>
      <w:r>
        <w:rPr>
          <w:rFonts w:hint="eastAsia"/>
          <w:color w:val="000000"/>
        </w:rPr>
        <w:t>表C.5　分项能耗二级子项编码表</w:t>
      </w:r>
    </w:p>
    <w:tbl>
      <w:tblPr>
        <w:tblStyle w:val="34"/>
        <w:tblW w:w="0" w:type="auto"/>
        <w:jc w:val="center"/>
        <w:tblLayout w:type="fixed"/>
        <w:tblCellMar>
          <w:top w:w="0" w:type="dxa"/>
          <w:left w:w="0" w:type="dxa"/>
          <w:bottom w:w="0" w:type="dxa"/>
          <w:right w:w="0" w:type="dxa"/>
        </w:tblCellMar>
      </w:tblPr>
      <w:tblGrid>
        <w:gridCol w:w="4822"/>
        <w:gridCol w:w="4549"/>
      </w:tblGrid>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6" w:space="0"/>
              <w:left w:val="single" w:color="231F20" w:sz="6" w:space="0"/>
              <w:bottom w:val="single" w:color="231F20" w:sz="2" w:space="0"/>
              <w:right w:val="single" w:color="231F20" w:sz="2" w:space="0"/>
            </w:tcBorders>
            <w:noWrap w:val="0"/>
            <w:vAlign w:val="top"/>
          </w:tcPr>
          <w:p>
            <w:pPr>
              <w:jc w:val="center"/>
              <w:rPr>
                <w:color w:val="000000"/>
              </w:rPr>
            </w:pPr>
            <w:r>
              <w:rPr>
                <w:color w:val="000000"/>
              </w:rPr>
              <w:t>二级子项</w:t>
            </w:r>
          </w:p>
        </w:tc>
        <w:tc>
          <w:tcPr>
            <w:tcW w:w="4549" w:type="dxa"/>
            <w:tcBorders>
              <w:top w:val="single" w:color="231F20" w:sz="6" w:space="0"/>
              <w:left w:val="single" w:color="231F20" w:sz="2" w:space="0"/>
              <w:bottom w:val="single" w:color="231F20" w:sz="2" w:space="0"/>
              <w:right w:val="single" w:color="231F20" w:sz="6" w:space="0"/>
            </w:tcBorders>
            <w:noWrap w:val="0"/>
            <w:vAlign w:val="top"/>
          </w:tcPr>
          <w:p>
            <w:pPr>
              <w:kinsoku w:val="0"/>
              <w:overflowPunct w:val="0"/>
              <w:autoSpaceDE w:val="0"/>
              <w:autoSpaceDN w:val="0"/>
              <w:adjustRightInd w:val="0"/>
              <w:spacing w:before="30"/>
              <w:ind w:left="941"/>
              <w:jc w:val="left"/>
              <w:rPr>
                <w:color w:val="000000"/>
                <w:kern w:val="0"/>
                <w:szCs w:val="21"/>
              </w:rPr>
            </w:pPr>
            <w:r>
              <w:rPr>
                <w:color w:val="000000"/>
                <w:spacing w:val="10"/>
                <w:w w:val="105"/>
                <w:kern w:val="0"/>
                <w:szCs w:val="21"/>
              </w:rPr>
              <w:t>二级子项编码</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室内照明</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A</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室内插座</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B</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公共区域照明</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C</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应急照明</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D</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冷冻水泵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E</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冷却水泵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F</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冷水机组</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G</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冷却塔</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H</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热水循环泵</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I</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锅炉</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J</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空调</w:t>
            </w:r>
            <w:r>
              <w:rPr>
                <w:rFonts w:hint="eastAsia"/>
                <w:color w:val="000000"/>
              </w:rPr>
              <w:t>机组</w:t>
            </w:r>
            <w:r>
              <w:rPr>
                <w:color w:val="000000"/>
              </w:rPr>
              <w:t>、新风机组</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K</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风机盘管</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L</w:t>
            </w:r>
          </w:p>
        </w:tc>
      </w:tr>
      <w:tr>
        <w:tblPrEx>
          <w:tblCellMar>
            <w:top w:w="0" w:type="dxa"/>
            <w:left w:w="0" w:type="dxa"/>
            <w:bottom w:w="0" w:type="dxa"/>
            <w:right w:w="0" w:type="dxa"/>
          </w:tblCellMar>
        </w:tblPrEx>
        <w:trPr>
          <w:wBefore w:w="0" w:type="dxa"/>
          <w:wAfter w:w="0" w:type="dxa"/>
          <w:trHeight w:val="396" w:hRule="exact"/>
          <w:jc w:val="center"/>
        </w:trPr>
        <w:tc>
          <w:tcPr>
            <w:tcW w:w="4822" w:type="dxa"/>
            <w:tcBorders>
              <w:top w:val="single" w:color="231F20" w:sz="2" w:space="0"/>
              <w:left w:val="single" w:color="231F20" w:sz="6" w:space="0"/>
              <w:bottom w:val="single" w:color="231F20" w:sz="2" w:space="0"/>
              <w:right w:val="single" w:color="231F20" w:sz="2" w:space="0"/>
            </w:tcBorders>
            <w:noWrap w:val="0"/>
            <w:vAlign w:val="top"/>
          </w:tcPr>
          <w:p>
            <w:pPr>
              <w:jc w:val="center"/>
              <w:rPr>
                <w:color w:val="000000"/>
              </w:rPr>
            </w:pPr>
            <w:r>
              <w:rPr>
                <w:color w:val="000000"/>
              </w:rPr>
              <w:t>通排风设备</w:t>
            </w:r>
          </w:p>
        </w:tc>
        <w:tc>
          <w:tcPr>
            <w:tcW w:w="4549" w:type="dxa"/>
            <w:tcBorders>
              <w:top w:val="single" w:color="231F20" w:sz="2" w:space="0"/>
              <w:left w:val="single" w:color="231F20" w:sz="2" w:space="0"/>
              <w:bottom w:val="single" w:color="231F20" w:sz="2" w:space="0"/>
              <w:right w:val="single" w:color="231F20" w:sz="6" w:space="0"/>
            </w:tcBorders>
            <w:noWrap w:val="0"/>
            <w:vAlign w:val="top"/>
          </w:tcPr>
          <w:p>
            <w:pPr>
              <w:jc w:val="center"/>
              <w:rPr>
                <w:color w:val="000000"/>
              </w:rPr>
            </w:pPr>
            <w:r>
              <w:rPr>
                <w:color w:val="000000"/>
              </w:rPr>
              <w:t>M</w:t>
            </w:r>
          </w:p>
        </w:tc>
      </w:tr>
      <w:tr>
        <w:tblPrEx>
          <w:tblCellMar>
            <w:top w:w="0" w:type="dxa"/>
            <w:left w:w="0" w:type="dxa"/>
            <w:bottom w:w="0" w:type="dxa"/>
            <w:right w:w="0" w:type="dxa"/>
          </w:tblCellMar>
        </w:tblPrEx>
        <w:trPr>
          <w:wBefore w:w="0" w:type="dxa"/>
          <w:wAfter w:w="0" w:type="dxa"/>
          <w:trHeight w:val="398" w:hRule="exact"/>
          <w:jc w:val="center"/>
        </w:trPr>
        <w:tc>
          <w:tcPr>
            <w:tcW w:w="4822" w:type="dxa"/>
            <w:tcBorders>
              <w:top w:val="single" w:color="231F20" w:sz="2" w:space="0"/>
              <w:left w:val="single" w:color="231F20" w:sz="6" w:space="0"/>
              <w:bottom w:val="single" w:color="231F20" w:sz="6" w:space="0"/>
              <w:right w:val="single" w:color="231F20" w:sz="2" w:space="0"/>
            </w:tcBorders>
            <w:noWrap w:val="0"/>
            <w:vAlign w:val="top"/>
          </w:tcPr>
          <w:p>
            <w:pPr>
              <w:jc w:val="center"/>
              <w:rPr>
                <w:color w:val="000000"/>
              </w:rPr>
            </w:pPr>
            <w:r>
              <w:rPr>
                <w:color w:val="000000"/>
              </w:rPr>
              <w:t>分体式空调器</w:t>
            </w:r>
          </w:p>
        </w:tc>
        <w:tc>
          <w:tcPr>
            <w:tcW w:w="4549" w:type="dxa"/>
            <w:tcBorders>
              <w:top w:val="single" w:color="231F20" w:sz="2" w:space="0"/>
              <w:left w:val="single" w:color="231F20" w:sz="2" w:space="0"/>
              <w:bottom w:val="single" w:color="231F20" w:sz="6" w:space="0"/>
              <w:right w:val="single" w:color="231F20" w:sz="6" w:space="0"/>
            </w:tcBorders>
            <w:noWrap w:val="0"/>
            <w:vAlign w:val="top"/>
          </w:tcPr>
          <w:p>
            <w:pPr>
              <w:jc w:val="center"/>
              <w:rPr>
                <w:color w:val="000000"/>
              </w:rPr>
            </w:pPr>
            <w:r>
              <w:rPr>
                <w:color w:val="000000"/>
              </w:rPr>
              <w:t>N</w:t>
            </w:r>
          </w:p>
        </w:tc>
      </w:tr>
    </w:tbl>
    <w:p>
      <w:pPr>
        <w:adjustRightInd w:val="0"/>
        <w:snapToGrid w:val="0"/>
        <w:spacing w:before="48" w:beforeLines="20" w:line="312" w:lineRule="auto"/>
        <w:rPr>
          <w:color w:val="000000"/>
          <w:sz w:val="24"/>
        </w:rPr>
      </w:pPr>
    </w:p>
    <w:p>
      <w:pPr>
        <w:pStyle w:val="67"/>
        <w:numPr>
          <w:ilvl w:val="2"/>
          <w:numId w:val="60"/>
        </w:numPr>
        <w:rPr>
          <w:rFonts w:hAnsi="宋体"/>
          <w:color w:val="000000"/>
        </w:rPr>
      </w:pPr>
      <w:r>
        <w:rPr>
          <w:rFonts w:hint="eastAsia" w:hAnsi="宋体"/>
          <w:color w:val="000000"/>
        </w:rPr>
        <w:t>编码示例：</w:t>
      </w:r>
    </w:p>
    <w:p>
      <w:pPr>
        <w:pStyle w:val="64"/>
        <w:widowControl w:val="0"/>
        <w:numPr>
          <w:ilvl w:val="0"/>
          <w:numId w:val="62"/>
        </w:numPr>
        <w:adjustRightInd w:val="0"/>
        <w:snapToGrid w:val="0"/>
        <w:spacing w:before="24" w:beforeLines="10" w:after="24" w:afterLines="10"/>
        <w:rPr>
          <w:color w:val="000000"/>
        </w:rPr>
      </w:pPr>
      <w:r>
        <w:rPr>
          <w:rFonts w:hint="eastAsia"/>
          <w:color w:val="000000"/>
        </w:rPr>
        <w:t>建筑物编码</w:t>
      </w:r>
    </w:p>
    <w:tbl>
      <w:tblPr>
        <w:tblStyle w:val="34"/>
        <w:tblW w:w="0" w:type="auto"/>
        <w:jc w:val="center"/>
        <w:tblLayout w:type="fixed"/>
        <w:tblCellMar>
          <w:top w:w="0" w:type="dxa"/>
          <w:left w:w="0" w:type="dxa"/>
          <w:bottom w:w="0" w:type="dxa"/>
          <w:right w:w="0" w:type="dxa"/>
        </w:tblCellMar>
      </w:tblPr>
      <w:tblGrid>
        <w:gridCol w:w="532"/>
        <w:gridCol w:w="295"/>
        <w:gridCol w:w="295"/>
        <w:gridCol w:w="295"/>
        <w:gridCol w:w="295"/>
        <w:gridCol w:w="295"/>
        <w:gridCol w:w="295"/>
        <w:gridCol w:w="293"/>
        <w:gridCol w:w="295"/>
        <w:gridCol w:w="295"/>
        <w:gridCol w:w="295"/>
        <w:gridCol w:w="295"/>
        <w:gridCol w:w="295"/>
        <w:gridCol w:w="295"/>
        <w:gridCol w:w="295"/>
        <w:gridCol w:w="295"/>
        <w:gridCol w:w="295"/>
        <w:gridCol w:w="293"/>
        <w:gridCol w:w="295"/>
      </w:tblGrid>
      <w:tr>
        <w:tblPrEx>
          <w:tblCellMar>
            <w:top w:w="0" w:type="dxa"/>
            <w:left w:w="0" w:type="dxa"/>
            <w:bottom w:w="0" w:type="dxa"/>
            <w:right w:w="0" w:type="dxa"/>
          </w:tblCellMar>
        </w:tblPrEx>
        <w:trPr>
          <w:wBefore w:w="0" w:type="dxa"/>
          <w:trHeight w:val="396" w:hRule="exact"/>
          <w:jc w:val="center"/>
        </w:trPr>
        <w:tc>
          <w:tcPr>
            <w:tcW w:w="532" w:type="dxa"/>
            <w:tcBorders>
              <w:top w:val="single" w:color="231F20" w:sz="6" w:space="0"/>
              <w:left w:val="single" w:color="231F20" w:sz="6" w:space="0"/>
              <w:bottom w:val="single" w:color="231F20" w:sz="2" w:space="0"/>
              <w:right w:val="single" w:color="231F20" w:sz="2" w:space="0"/>
            </w:tcBorders>
            <w:noWrap w:val="0"/>
            <w:vAlign w:val="top"/>
          </w:tcPr>
          <w:p>
            <w:pPr>
              <w:jc w:val="center"/>
              <w:rPr>
                <w:color w:val="000000"/>
              </w:rPr>
            </w:pPr>
            <w:r>
              <w:rPr>
                <w:rFonts w:hint="eastAsia"/>
                <w:color w:val="000000"/>
              </w:rPr>
              <w:t>位数</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2</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3</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4</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5</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6</w:t>
            </w:r>
          </w:p>
        </w:tc>
        <w:tc>
          <w:tcPr>
            <w:tcW w:w="293"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7</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8</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9</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10</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11</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12</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13</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14</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15</w:t>
            </w:r>
          </w:p>
        </w:tc>
        <w:tc>
          <w:tcPr>
            <w:tcW w:w="295"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16</w:t>
            </w:r>
          </w:p>
        </w:tc>
        <w:tc>
          <w:tcPr>
            <w:tcW w:w="293" w:type="dxa"/>
            <w:tcBorders>
              <w:top w:val="single" w:color="231F20" w:sz="6" w:space="0"/>
              <w:left w:val="single" w:color="231F20" w:sz="2" w:space="0"/>
              <w:bottom w:val="single" w:color="231F20" w:sz="2" w:space="0"/>
              <w:right w:val="single" w:color="231F20" w:sz="2" w:space="0"/>
            </w:tcBorders>
            <w:noWrap w:val="0"/>
            <w:vAlign w:val="top"/>
          </w:tcPr>
          <w:p>
            <w:pPr>
              <w:jc w:val="center"/>
              <w:rPr>
                <w:color w:val="000000"/>
              </w:rPr>
            </w:pPr>
            <w:r>
              <w:rPr>
                <w:color w:val="000000"/>
              </w:rPr>
              <w:t>17</w:t>
            </w:r>
          </w:p>
        </w:tc>
        <w:tc>
          <w:tcPr>
            <w:tcW w:w="295" w:type="dxa"/>
            <w:tcBorders>
              <w:top w:val="single" w:color="231F20" w:sz="6" w:space="0"/>
              <w:left w:val="single" w:color="231F20" w:sz="2" w:space="0"/>
              <w:bottom w:val="single" w:color="231F20" w:sz="2" w:space="0"/>
              <w:right w:val="single" w:color="231F20" w:sz="6" w:space="0"/>
            </w:tcBorders>
            <w:noWrap w:val="0"/>
            <w:vAlign w:val="top"/>
          </w:tcPr>
          <w:p>
            <w:pPr>
              <w:jc w:val="center"/>
              <w:rPr>
                <w:color w:val="000000"/>
              </w:rPr>
            </w:pPr>
            <w:r>
              <w:rPr>
                <w:color w:val="000000"/>
              </w:rPr>
              <w:t>18</w:t>
            </w:r>
          </w:p>
        </w:tc>
      </w:tr>
      <w:tr>
        <w:tblPrEx>
          <w:tblCellMar>
            <w:top w:w="0" w:type="dxa"/>
            <w:left w:w="0" w:type="dxa"/>
            <w:bottom w:w="0" w:type="dxa"/>
            <w:right w:w="0" w:type="dxa"/>
          </w:tblCellMar>
        </w:tblPrEx>
        <w:trPr>
          <w:wBefore w:w="0" w:type="dxa"/>
          <w:trHeight w:val="396" w:hRule="exact"/>
          <w:jc w:val="center"/>
        </w:trPr>
        <w:tc>
          <w:tcPr>
            <w:tcW w:w="532" w:type="dxa"/>
            <w:tcBorders>
              <w:top w:val="single" w:color="231F20" w:sz="2" w:space="0"/>
              <w:left w:val="single" w:color="231F20" w:sz="6" w:space="0"/>
              <w:bottom w:val="single" w:color="231F20" w:sz="6" w:space="0"/>
              <w:right w:val="single" w:color="231F20" w:sz="2" w:space="0"/>
            </w:tcBorders>
            <w:noWrap w:val="0"/>
            <w:vAlign w:val="top"/>
          </w:tcPr>
          <w:p>
            <w:pPr>
              <w:jc w:val="center"/>
              <w:rPr>
                <w:color w:val="000000"/>
              </w:rPr>
            </w:pPr>
            <w:r>
              <w:rPr>
                <w:rFonts w:hint="eastAsia"/>
                <w:color w:val="000000"/>
              </w:rPr>
              <w:t>编码</w:t>
            </w:r>
          </w:p>
        </w:tc>
        <w:tc>
          <w:tcPr>
            <w:tcW w:w="3538" w:type="dxa"/>
            <w:gridSpan w:val="12"/>
            <w:tcBorders>
              <w:top w:val="single" w:color="231F20" w:sz="2" w:space="0"/>
              <w:left w:val="single" w:color="231F20" w:sz="2" w:space="0"/>
              <w:bottom w:val="single" w:color="231F20" w:sz="6" w:space="0"/>
              <w:right w:val="single" w:color="231F20" w:sz="2" w:space="0"/>
            </w:tcBorders>
            <w:noWrap w:val="0"/>
            <w:vAlign w:val="top"/>
          </w:tcPr>
          <w:p>
            <w:pPr>
              <w:jc w:val="center"/>
              <w:rPr>
                <w:color w:val="000000"/>
              </w:rPr>
            </w:pPr>
            <w:r>
              <w:rPr>
                <w:color w:val="000000"/>
              </w:rPr>
              <w:t>xxxxxxxxxxxx</w:t>
            </w:r>
          </w:p>
        </w:tc>
        <w:tc>
          <w:tcPr>
            <w:tcW w:w="295" w:type="dxa"/>
            <w:tcBorders>
              <w:top w:val="single" w:color="231F20" w:sz="2" w:space="0"/>
              <w:left w:val="single" w:color="231F20" w:sz="2" w:space="0"/>
              <w:bottom w:val="single" w:color="231F20" w:sz="6" w:space="0"/>
              <w:right w:val="single" w:color="231F20" w:sz="2" w:space="0"/>
            </w:tcBorders>
            <w:noWrap w:val="0"/>
            <w:vAlign w:val="top"/>
          </w:tcPr>
          <w:p>
            <w:pPr>
              <w:jc w:val="center"/>
              <w:rPr>
                <w:color w:val="000000"/>
              </w:rPr>
            </w:pPr>
            <w:r>
              <w:rPr>
                <w:color w:val="000000"/>
              </w:rPr>
              <w:t>x</w:t>
            </w:r>
          </w:p>
        </w:tc>
        <w:tc>
          <w:tcPr>
            <w:tcW w:w="295" w:type="dxa"/>
            <w:tcBorders>
              <w:top w:val="single" w:color="231F20" w:sz="2" w:space="0"/>
              <w:left w:val="single" w:color="231F20" w:sz="2" w:space="0"/>
              <w:bottom w:val="single" w:color="231F20" w:sz="6" w:space="0"/>
              <w:right w:val="single" w:color="231F20" w:sz="2" w:space="0"/>
            </w:tcBorders>
            <w:noWrap w:val="0"/>
            <w:vAlign w:val="top"/>
          </w:tcPr>
          <w:p>
            <w:pPr>
              <w:jc w:val="center"/>
              <w:rPr>
                <w:color w:val="000000"/>
              </w:rPr>
            </w:pPr>
            <w:r>
              <w:rPr>
                <w:color w:val="000000"/>
              </w:rPr>
              <w:t>x</w:t>
            </w:r>
          </w:p>
        </w:tc>
        <w:tc>
          <w:tcPr>
            <w:tcW w:w="1178" w:type="dxa"/>
            <w:gridSpan w:val="4"/>
            <w:tcBorders>
              <w:top w:val="single" w:color="231F20" w:sz="2" w:space="0"/>
              <w:left w:val="single" w:color="231F20" w:sz="2" w:space="0"/>
              <w:bottom w:val="single" w:color="231F20" w:sz="6" w:space="0"/>
              <w:right w:val="single" w:color="231F20" w:sz="6" w:space="0"/>
            </w:tcBorders>
            <w:noWrap w:val="0"/>
            <w:vAlign w:val="top"/>
          </w:tcPr>
          <w:p>
            <w:pPr>
              <w:jc w:val="center"/>
              <w:rPr>
                <w:color w:val="000000"/>
              </w:rPr>
            </w:pPr>
            <w:r>
              <w:rPr>
                <w:color w:val="000000"/>
              </w:rPr>
              <w:t>xxxx</w:t>
            </w:r>
          </w:p>
        </w:tc>
      </w:tr>
    </w:tbl>
    <w:p>
      <w:pPr>
        <w:pStyle w:val="11"/>
        <w:kinsoku w:val="0"/>
        <w:overflowPunct w:val="0"/>
        <w:spacing w:before="13"/>
        <w:rPr>
          <w:color w:val="000000"/>
          <w:sz w:val="2"/>
          <w:szCs w:val="2"/>
        </w:rPr>
      </w:pPr>
      <w:r>
        <w:rPr>
          <w:color w:val="000000"/>
          <w:lang/>
        </w:rPr>
        <w:drawing>
          <wp:anchor distT="0" distB="0" distL="114300" distR="114300" simplePos="0" relativeHeight="251665408" behindDoc="0" locked="0" layoutInCell="1" allowOverlap="1">
            <wp:simplePos x="0" y="0"/>
            <wp:positionH relativeFrom="column">
              <wp:posOffset>1685925</wp:posOffset>
            </wp:positionH>
            <wp:positionV relativeFrom="paragraph">
              <wp:posOffset>22860</wp:posOffset>
            </wp:positionV>
            <wp:extent cx="1645920" cy="304800"/>
            <wp:effectExtent l="0" t="0" r="11430" b="0"/>
            <wp:wrapNone/>
            <wp:docPr id="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8"/>
                    <pic:cNvPicPr>
                      <a:picLocks noChangeAspect="1"/>
                    </pic:cNvPicPr>
                  </pic:nvPicPr>
                  <pic:blipFill>
                    <a:blip r:embed="rId14"/>
                    <a:stretch>
                      <a:fillRect/>
                    </a:stretch>
                  </pic:blipFill>
                  <pic:spPr>
                    <a:xfrm>
                      <a:off x="0" y="0"/>
                      <a:ext cx="1645920" cy="304800"/>
                    </a:xfrm>
                    <a:prstGeom prst="rect">
                      <a:avLst/>
                    </a:prstGeom>
                    <a:noFill/>
                    <a:ln>
                      <a:noFill/>
                    </a:ln>
                  </pic:spPr>
                </pic:pic>
              </a:graphicData>
            </a:graphic>
          </wp:anchor>
        </w:drawing>
      </w:r>
      <w:r>
        <w:rPr>
          <w:color w:val="000000"/>
          <w:lang/>
        </w:rPr>
        <mc:AlternateContent>
          <mc:Choice Requires="wpg">
            <w:drawing>
              <wp:anchor distT="0" distB="0" distL="114300" distR="114300" simplePos="0" relativeHeight="251664384" behindDoc="0" locked="0" layoutInCell="1" allowOverlap="1">
                <wp:simplePos x="0" y="0"/>
                <wp:positionH relativeFrom="column">
                  <wp:posOffset>4139565</wp:posOffset>
                </wp:positionH>
                <wp:positionV relativeFrom="paragraph">
                  <wp:posOffset>9525</wp:posOffset>
                </wp:positionV>
                <wp:extent cx="382270" cy="260350"/>
                <wp:effectExtent l="1905" t="1905" r="0" b="4445"/>
                <wp:wrapNone/>
                <wp:docPr id="49" name="组合 49"/>
                <wp:cNvGraphicFramePr/>
                <a:graphic xmlns:a="http://schemas.openxmlformats.org/drawingml/2006/main">
                  <a:graphicData uri="http://schemas.microsoft.com/office/word/2010/wordprocessingGroup">
                    <wpg:wgp>
                      <wpg:cNvGrpSpPr/>
                      <wpg:grpSpPr>
                        <a:xfrm>
                          <a:off x="0" y="0"/>
                          <a:ext cx="382270" cy="260350"/>
                          <a:chOff x="0" y="0"/>
                          <a:chExt cx="602" cy="410"/>
                        </a:xfrm>
                        <a:effectLst/>
                      </wpg:grpSpPr>
                      <wps:wsp>
                        <wps:cNvPr id="50" name="Freeform 45"/>
                        <wps:cNvSpPr/>
                        <wps:spPr bwMode="auto">
                          <a:xfrm>
                            <a:off x="60" y="109"/>
                            <a:ext cx="538" cy="296"/>
                          </a:xfrm>
                          <a:custGeom>
                            <a:avLst/>
                            <a:gdLst>
                              <a:gd name="T0" fmla="*/ 0 w 538"/>
                              <a:gd name="T1" fmla="*/ 0 h 296"/>
                              <a:gd name="T2" fmla="*/ 0 w 538"/>
                              <a:gd name="T3" fmla="*/ 295 h 296"/>
                              <a:gd name="T4" fmla="*/ 537 w 538"/>
                              <a:gd name="T5" fmla="*/ 295 h 296"/>
                            </a:gdLst>
                            <a:ahLst/>
                            <a:cxnLst>
                              <a:cxn ang="0">
                                <a:pos x="T0" y="T1"/>
                              </a:cxn>
                              <a:cxn ang="0">
                                <a:pos x="T2" y="T3"/>
                              </a:cxn>
                              <a:cxn ang="0">
                                <a:pos x="T4" y="T5"/>
                              </a:cxn>
                            </a:cxnLst>
                            <a:rect l="0" t="0" r="r" b="b"/>
                            <a:pathLst>
                              <a:path w="538" h="296">
                                <a:moveTo>
                                  <a:pt x="0" y="0"/>
                                </a:moveTo>
                                <a:lnTo>
                                  <a:pt x="0" y="295"/>
                                </a:lnTo>
                                <a:lnTo>
                                  <a:pt x="537" y="295"/>
                                </a:lnTo>
                              </a:path>
                            </a:pathLst>
                          </a:custGeom>
                          <a:noFill/>
                          <a:ln w="5385">
                            <a:solidFill>
                              <a:srgbClr val="231F20"/>
                            </a:solidFill>
                            <a:round/>
                          </a:ln>
                          <a:effectLst/>
                        </wps:spPr>
                        <wps:bodyPr rot="0" vert="horz" wrap="square" lIns="91440" tIns="45720" rIns="91440" bIns="45720" anchor="t" anchorCtr="0" upright="1">
                          <a:noAutofit/>
                        </wps:bodyPr>
                      </wps:wsp>
                      <wps:wsp>
                        <wps:cNvPr id="51" name="Freeform 46"/>
                        <wps:cNvSpPr/>
                        <wps:spPr bwMode="auto">
                          <a:xfrm>
                            <a:off x="4" y="4"/>
                            <a:ext cx="111" cy="110"/>
                          </a:xfrm>
                          <a:custGeom>
                            <a:avLst/>
                            <a:gdLst>
                              <a:gd name="T0" fmla="*/ 54 w 111"/>
                              <a:gd name="T1" fmla="*/ 0 h 110"/>
                              <a:gd name="T2" fmla="*/ 0 w 111"/>
                              <a:gd name="T3" fmla="*/ 109 h 110"/>
                              <a:gd name="T4" fmla="*/ 110 w 111"/>
                              <a:gd name="T5" fmla="*/ 109 h 110"/>
                              <a:gd name="T6" fmla="*/ 54 w 111"/>
                              <a:gd name="T7" fmla="*/ 0 h 110"/>
                            </a:gdLst>
                            <a:ahLst/>
                            <a:cxnLst>
                              <a:cxn ang="0">
                                <a:pos x="T0" y="T1"/>
                              </a:cxn>
                              <a:cxn ang="0">
                                <a:pos x="T2" y="T3"/>
                              </a:cxn>
                              <a:cxn ang="0">
                                <a:pos x="T4" y="T5"/>
                              </a:cxn>
                              <a:cxn ang="0">
                                <a:pos x="T6" y="T7"/>
                              </a:cxn>
                            </a:cxnLst>
                            <a:rect l="0" t="0" r="r" b="b"/>
                            <a:pathLst>
                              <a:path w="111" h="110">
                                <a:moveTo>
                                  <a:pt x="54" y="0"/>
                                </a:moveTo>
                                <a:lnTo>
                                  <a:pt x="0" y="109"/>
                                </a:lnTo>
                                <a:lnTo>
                                  <a:pt x="110" y="109"/>
                                </a:lnTo>
                                <a:lnTo>
                                  <a:pt x="54" y="0"/>
                                </a:lnTo>
                                <a:close/>
                              </a:path>
                            </a:pathLst>
                          </a:custGeom>
                          <a:solidFill>
                            <a:srgbClr val="231F20"/>
                          </a:solidFill>
                          <a:ln>
                            <a:noFill/>
                          </a:ln>
                          <a:effectLst/>
                        </wps:spPr>
                        <wps:bodyPr rot="0" vert="horz" wrap="square" lIns="91440" tIns="45720" rIns="91440" bIns="45720" anchor="t" anchorCtr="0" upright="1">
                          <a:noAutofit/>
                        </wps:bodyPr>
                      </wps:wsp>
                      <wps:wsp>
                        <wps:cNvPr id="52" name="Freeform 47"/>
                        <wps:cNvSpPr/>
                        <wps:spPr bwMode="auto">
                          <a:xfrm>
                            <a:off x="4" y="4"/>
                            <a:ext cx="111" cy="110"/>
                          </a:xfrm>
                          <a:custGeom>
                            <a:avLst/>
                            <a:gdLst>
                              <a:gd name="T0" fmla="*/ 110 w 111"/>
                              <a:gd name="T1" fmla="*/ 109 h 110"/>
                              <a:gd name="T2" fmla="*/ 54 w 111"/>
                              <a:gd name="T3" fmla="*/ 0 h 110"/>
                              <a:gd name="T4" fmla="*/ 0 w 111"/>
                              <a:gd name="T5" fmla="*/ 109 h 110"/>
                              <a:gd name="T6" fmla="*/ 110 w 111"/>
                              <a:gd name="T7" fmla="*/ 109 h 110"/>
                            </a:gdLst>
                            <a:ahLst/>
                            <a:cxnLst>
                              <a:cxn ang="0">
                                <a:pos x="T0" y="T1"/>
                              </a:cxn>
                              <a:cxn ang="0">
                                <a:pos x="T2" y="T3"/>
                              </a:cxn>
                              <a:cxn ang="0">
                                <a:pos x="T4" y="T5"/>
                              </a:cxn>
                              <a:cxn ang="0">
                                <a:pos x="T6" y="T7"/>
                              </a:cxn>
                            </a:cxnLst>
                            <a:rect l="0" t="0" r="r" b="b"/>
                            <a:pathLst>
                              <a:path w="111" h="110">
                                <a:moveTo>
                                  <a:pt x="110" y="109"/>
                                </a:moveTo>
                                <a:lnTo>
                                  <a:pt x="54" y="0"/>
                                </a:lnTo>
                                <a:lnTo>
                                  <a:pt x="0" y="109"/>
                                </a:lnTo>
                                <a:lnTo>
                                  <a:pt x="110" y="109"/>
                                </a:lnTo>
                                <a:close/>
                              </a:path>
                            </a:pathLst>
                          </a:custGeom>
                          <a:noFill/>
                          <a:ln w="5389">
                            <a:solidFill>
                              <a:srgbClr val="231F20"/>
                            </a:solidFill>
                            <a:round/>
                          </a:ln>
                          <a:effectLst/>
                        </wps:spPr>
                        <wps:bodyPr rot="0" vert="horz" wrap="square" lIns="91440" tIns="45720" rIns="91440" bIns="45720" anchor="t" anchorCtr="0" upright="1">
                          <a:noAutofit/>
                        </wps:bodyPr>
                      </wps:wsp>
                      <wpg:grpSp>
                        <wpg:cNvPr id="53" name="Group 48"/>
                        <wpg:cNvGrpSpPr/>
                        <wpg:grpSpPr>
                          <a:xfrm>
                            <a:off x="128" y="248"/>
                            <a:ext cx="127" cy="127"/>
                            <a:chOff x="128" y="248"/>
                            <a:chExt cx="127" cy="127"/>
                          </a:xfrm>
                          <a:effectLst/>
                        </wpg:grpSpPr>
                        <wps:wsp>
                          <wps:cNvPr id="54" name="Freeform 49"/>
                          <wps:cNvSpPr/>
                          <wps:spPr bwMode="auto">
                            <a:xfrm>
                              <a:off x="128" y="248"/>
                              <a:ext cx="127" cy="127"/>
                            </a:xfrm>
                            <a:custGeom>
                              <a:avLst/>
                              <a:gdLst>
                                <a:gd name="T0" fmla="*/ 21 w 127"/>
                                <a:gd name="T1" fmla="*/ 70 h 127"/>
                                <a:gd name="T2" fmla="*/ 18 w 127"/>
                                <a:gd name="T3" fmla="*/ 78 h 127"/>
                                <a:gd name="T4" fmla="*/ 15 w 127"/>
                                <a:gd name="T5" fmla="*/ 84 h 127"/>
                                <a:gd name="T6" fmla="*/ 15 w 127"/>
                                <a:gd name="T7" fmla="*/ 86 h 127"/>
                                <a:gd name="T8" fmla="*/ 12 w 127"/>
                                <a:gd name="T9" fmla="*/ 89 h 127"/>
                                <a:gd name="T10" fmla="*/ 10 w 127"/>
                                <a:gd name="T11" fmla="*/ 89 h 127"/>
                                <a:gd name="T12" fmla="*/ 10 w 127"/>
                                <a:gd name="T13" fmla="*/ 93 h 127"/>
                                <a:gd name="T14" fmla="*/ 11 w 127"/>
                                <a:gd name="T15" fmla="*/ 94 h 127"/>
                                <a:gd name="T16" fmla="*/ 12 w 127"/>
                                <a:gd name="T17" fmla="*/ 94 h 127"/>
                                <a:gd name="T18" fmla="*/ 12 w 127"/>
                                <a:gd name="T19" fmla="*/ 104 h 127"/>
                                <a:gd name="T20" fmla="*/ 11 w 127"/>
                                <a:gd name="T21" fmla="*/ 111 h 127"/>
                                <a:gd name="T22" fmla="*/ 10 w 127"/>
                                <a:gd name="T23" fmla="*/ 117 h 127"/>
                                <a:gd name="T24" fmla="*/ 10 w 127"/>
                                <a:gd name="T25" fmla="*/ 120 h 127"/>
                                <a:gd name="T26" fmla="*/ 11 w 127"/>
                                <a:gd name="T27" fmla="*/ 122 h 127"/>
                                <a:gd name="T28" fmla="*/ 12 w 127"/>
                                <a:gd name="T29" fmla="*/ 126 h 127"/>
                                <a:gd name="T30" fmla="*/ 17 w 127"/>
                                <a:gd name="T31" fmla="*/ 126 h 127"/>
                                <a:gd name="T32" fmla="*/ 20 w 127"/>
                                <a:gd name="T33" fmla="*/ 124 h 127"/>
                                <a:gd name="T34" fmla="*/ 21 w 127"/>
                                <a:gd name="T35" fmla="*/ 123 h 127"/>
                                <a:gd name="T36" fmla="*/ 21 w 127"/>
                                <a:gd name="T37" fmla="*/ 119 h 127"/>
                                <a:gd name="T38" fmla="*/ 20 w 127"/>
                                <a:gd name="T39" fmla="*/ 112 h 127"/>
                                <a:gd name="T40" fmla="*/ 20 w 127"/>
                                <a:gd name="T41" fmla="*/ 94 h 127"/>
                                <a:gd name="T42" fmla="*/ 21 w 127"/>
                                <a:gd name="T43" fmla="*/ 91 h 127"/>
                                <a:gd name="T44" fmla="*/ 21 w 127"/>
                                <a:gd name="T45" fmla="*/ 7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7" h="127">
                                  <a:moveTo>
                                    <a:pt x="21" y="70"/>
                                  </a:moveTo>
                                  <a:lnTo>
                                    <a:pt x="18" y="78"/>
                                  </a:lnTo>
                                  <a:lnTo>
                                    <a:pt x="15" y="84"/>
                                  </a:lnTo>
                                  <a:lnTo>
                                    <a:pt x="15" y="86"/>
                                  </a:lnTo>
                                  <a:lnTo>
                                    <a:pt x="12" y="89"/>
                                  </a:lnTo>
                                  <a:lnTo>
                                    <a:pt x="10" y="89"/>
                                  </a:lnTo>
                                  <a:lnTo>
                                    <a:pt x="10" y="93"/>
                                  </a:lnTo>
                                  <a:lnTo>
                                    <a:pt x="11" y="94"/>
                                  </a:lnTo>
                                  <a:lnTo>
                                    <a:pt x="12" y="94"/>
                                  </a:lnTo>
                                  <a:lnTo>
                                    <a:pt x="12" y="104"/>
                                  </a:lnTo>
                                  <a:lnTo>
                                    <a:pt x="11" y="111"/>
                                  </a:lnTo>
                                  <a:lnTo>
                                    <a:pt x="10" y="117"/>
                                  </a:lnTo>
                                  <a:lnTo>
                                    <a:pt x="10" y="120"/>
                                  </a:lnTo>
                                  <a:lnTo>
                                    <a:pt x="11" y="122"/>
                                  </a:lnTo>
                                  <a:lnTo>
                                    <a:pt x="12" y="126"/>
                                  </a:lnTo>
                                  <a:lnTo>
                                    <a:pt x="17" y="126"/>
                                  </a:lnTo>
                                  <a:lnTo>
                                    <a:pt x="20" y="124"/>
                                  </a:lnTo>
                                  <a:lnTo>
                                    <a:pt x="21" y="123"/>
                                  </a:lnTo>
                                  <a:lnTo>
                                    <a:pt x="21" y="119"/>
                                  </a:lnTo>
                                  <a:lnTo>
                                    <a:pt x="20" y="112"/>
                                  </a:lnTo>
                                  <a:lnTo>
                                    <a:pt x="20" y="94"/>
                                  </a:lnTo>
                                  <a:lnTo>
                                    <a:pt x="21" y="91"/>
                                  </a:lnTo>
                                  <a:lnTo>
                                    <a:pt x="21" y="70"/>
                                  </a:lnTo>
                                  <a:close/>
                                </a:path>
                              </a:pathLst>
                            </a:custGeom>
                            <a:solidFill>
                              <a:srgbClr val="231F20"/>
                            </a:solidFill>
                            <a:ln>
                              <a:noFill/>
                            </a:ln>
                            <a:effectLst/>
                          </wps:spPr>
                          <wps:bodyPr rot="0" vert="horz" wrap="square" lIns="91440" tIns="45720" rIns="91440" bIns="45720" anchor="t" anchorCtr="0" upright="1">
                            <a:noAutofit/>
                          </wps:bodyPr>
                        </wps:wsp>
                        <wps:wsp>
                          <wps:cNvPr id="55" name="Freeform 50"/>
                          <wps:cNvSpPr/>
                          <wps:spPr bwMode="auto">
                            <a:xfrm>
                              <a:off x="128" y="248"/>
                              <a:ext cx="127" cy="127"/>
                            </a:xfrm>
                            <a:custGeom>
                              <a:avLst/>
                              <a:gdLst>
                                <a:gd name="T0" fmla="*/ 40 w 127"/>
                                <a:gd name="T1" fmla="*/ 109 h 127"/>
                                <a:gd name="T2" fmla="*/ 36 w 127"/>
                                <a:gd name="T3" fmla="*/ 113 h 127"/>
                                <a:gd name="T4" fmla="*/ 31 w 127"/>
                                <a:gd name="T5" fmla="*/ 119 h 127"/>
                                <a:gd name="T6" fmla="*/ 24 w 127"/>
                                <a:gd name="T7" fmla="*/ 123 h 127"/>
                                <a:gd name="T8" fmla="*/ 24 w 127"/>
                                <a:gd name="T9" fmla="*/ 124 h 127"/>
                                <a:gd name="T10" fmla="*/ 30 w 127"/>
                                <a:gd name="T11" fmla="*/ 123 h 127"/>
                                <a:gd name="T12" fmla="*/ 36 w 127"/>
                                <a:gd name="T13" fmla="*/ 120 h 127"/>
                                <a:gd name="T14" fmla="*/ 40 w 127"/>
                                <a:gd name="T15" fmla="*/ 116 h 127"/>
                                <a:gd name="T16" fmla="*/ 40 w 127"/>
                                <a:gd name="T17" fmla="*/ 10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127">
                                  <a:moveTo>
                                    <a:pt x="40" y="109"/>
                                  </a:moveTo>
                                  <a:lnTo>
                                    <a:pt x="36" y="113"/>
                                  </a:lnTo>
                                  <a:lnTo>
                                    <a:pt x="31" y="119"/>
                                  </a:lnTo>
                                  <a:lnTo>
                                    <a:pt x="24" y="123"/>
                                  </a:lnTo>
                                  <a:lnTo>
                                    <a:pt x="24" y="124"/>
                                  </a:lnTo>
                                  <a:lnTo>
                                    <a:pt x="30" y="123"/>
                                  </a:lnTo>
                                  <a:lnTo>
                                    <a:pt x="36" y="120"/>
                                  </a:lnTo>
                                  <a:lnTo>
                                    <a:pt x="40" y="116"/>
                                  </a:lnTo>
                                  <a:lnTo>
                                    <a:pt x="40" y="109"/>
                                  </a:lnTo>
                                  <a:close/>
                                </a:path>
                              </a:pathLst>
                            </a:custGeom>
                            <a:solidFill>
                              <a:srgbClr val="231F20"/>
                            </a:solidFill>
                            <a:ln>
                              <a:noFill/>
                            </a:ln>
                            <a:effectLst/>
                          </wps:spPr>
                          <wps:bodyPr rot="0" vert="horz" wrap="square" lIns="91440" tIns="45720" rIns="91440" bIns="45720" anchor="t" anchorCtr="0" upright="1">
                            <a:noAutofit/>
                          </wps:bodyPr>
                        </wps:wsp>
                        <wps:wsp>
                          <wps:cNvPr id="56" name="Freeform 51"/>
                          <wps:cNvSpPr/>
                          <wps:spPr bwMode="auto">
                            <a:xfrm>
                              <a:off x="128" y="248"/>
                              <a:ext cx="127" cy="127"/>
                            </a:xfrm>
                            <a:custGeom>
                              <a:avLst/>
                              <a:gdLst>
                                <a:gd name="T0" fmla="*/ 69 w 127"/>
                                <a:gd name="T1" fmla="*/ 61 h 127"/>
                                <a:gd name="T2" fmla="*/ 67 w 127"/>
                                <a:gd name="T3" fmla="*/ 124 h 127"/>
                                <a:gd name="T4" fmla="*/ 71 w 127"/>
                                <a:gd name="T5" fmla="*/ 123 h 127"/>
                                <a:gd name="T6" fmla="*/ 74 w 127"/>
                                <a:gd name="T7" fmla="*/ 122 h 127"/>
                                <a:gd name="T8" fmla="*/ 76 w 127"/>
                                <a:gd name="T9" fmla="*/ 119 h 127"/>
                                <a:gd name="T10" fmla="*/ 76 w 127"/>
                                <a:gd name="T11" fmla="*/ 68 h 127"/>
                                <a:gd name="T12" fmla="*/ 77 w 127"/>
                                <a:gd name="T13" fmla="*/ 68 h 127"/>
                                <a:gd name="T14" fmla="*/ 80 w 127"/>
                                <a:gd name="T15" fmla="*/ 66 h 127"/>
                                <a:gd name="T16" fmla="*/ 76 w 127"/>
                                <a:gd name="T17" fmla="*/ 64 h 127"/>
                                <a:gd name="T18" fmla="*/ 69 w 127"/>
                                <a:gd name="T19" fmla="*/ 6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 h="127">
                                  <a:moveTo>
                                    <a:pt x="69" y="61"/>
                                  </a:moveTo>
                                  <a:lnTo>
                                    <a:pt x="67" y="124"/>
                                  </a:lnTo>
                                  <a:lnTo>
                                    <a:pt x="71" y="123"/>
                                  </a:lnTo>
                                  <a:lnTo>
                                    <a:pt x="74" y="122"/>
                                  </a:lnTo>
                                  <a:lnTo>
                                    <a:pt x="76" y="119"/>
                                  </a:lnTo>
                                  <a:lnTo>
                                    <a:pt x="76" y="68"/>
                                  </a:lnTo>
                                  <a:lnTo>
                                    <a:pt x="77" y="68"/>
                                  </a:lnTo>
                                  <a:lnTo>
                                    <a:pt x="80" y="66"/>
                                  </a:lnTo>
                                  <a:lnTo>
                                    <a:pt x="76" y="64"/>
                                  </a:lnTo>
                                  <a:lnTo>
                                    <a:pt x="69" y="61"/>
                                  </a:lnTo>
                                  <a:close/>
                                </a:path>
                              </a:pathLst>
                            </a:custGeom>
                            <a:solidFill>
                              <a:srgbClr val="231F20"/>
                            </a:solidFill>
                            <a:ln>
                              <a:noFill/>
                            </a:ln>
                            <a:effectLst/>
                          </wps:spPr>
                          <wps:bodyPr rot="0" vert="horz" wrap="square" lIns="91440" tIns="45720" rIns="91440" bIns="45720" anchor="t" anchorCtr="0" upright="1">
                            <a:noAutofit/>
                          </wps:bodyPr>
                        </wps:wsp>
                        <wps:wsp>
                          <wps:cNvPr id="57" name="Freeform 52"/>
                          <wps:cNvSpPr/>
                          <wps:spPr bwMode="auto">
                            <a:xfrm>
                              <a:off x="128" y="248"/>
                              <a:ext cx="127" cy="127"/>
                            </a:xfrm>
                            <a:custGeom>
                              <a:avLst/>
                              <a:gdLst>
                                <a:gd name="T0" fmla="*/ 90 w 127"/>
                                <a:gd name="T1" fmla="*/ 61 h 127"/>
                                <a:gd name="T2" fmla="*/ 90 w 127"/>
                                <a:gd name="T3" fmla="*/ 113 h 127"/>
                                <a:gd name="T4" fmla="*/ 89 w 127"/>
                                <a:gd name="T5" fmla="*/ 120 h 127"/>
                                <a:gd name="T6" fmla="*/ 95 w 127"/>
                                <a:gd name="T7" fmla="*/ 123 h 127"/>
                                <a:gd name="T8" fmla="*/ 118 w 127"/>
                                <a:gd name="T9" fmla="*/ 123 h 127"/>
                                <a:gd name="T10" fmla="*/ 123 w 127"/>
                                <a:gd name="T11" fmla="*/ 122 h 127"/>
                                <a:gd name="T12" fmla="*/ 125 w 127"/>
                                <a:gd name="T13" fmla="*/ 117 h 127"/>
                                <a:gd name="T14" fmla="*/ 113 w 127"/>
                                <a:gd name="T15" fmla="*/ 117 h 127"/>
                                <a:gd name="T16" fmla="*/ 109 w 127"/>
                                <a:gd name="T17" fmla="*/ 116 h 127"/>
                                <a:gd name="T18" fmla="*/ 100 w 127"/>
                                <a:gd name="T19" fmla="*/ 116 h 127"/>
                                <a:gd name="T20" fmla="*/ 97 w 127"/>
                                <a:gd name="T21" fmla="*/ 114 h 127"/>
                                <a:gd name="T22" fmla="*/ 99 w 127"/>
                                <a:gd name="T23" fmla="*/ 111 h 127"/>
                                <a:gd name="T24" fmla="*/ 99 w 127"/>
                                <a:gd name="T25" fmla="*/ 70 h 127"/>
                                <a:gd name="T26" fmla="*/ 102 w 127"/>
                                <a:gd name="T27" fmla="*/ 68 h 127"/>
                                <a:gd name="T28" fmla="*/ 103 w 127"/>
                                <a:gd name="T29" fmla="*/ 68 h 127"/>
                                <a:gd name="T30" fmla="*/ 103 w 127"/>
                                <a:gd name="T31" fmla="*/ 66 h 127"/>
                                <a:gd name="T32" fmla="*/ 90 w 127"/>
                                <a:gd name="T33" fmla="*/ 6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7" h="127">
                                  <a:moveTo>
                                    <a:pt x="90" y="61"/>
                                  </a:moveTo>
                                  <a:lnTo>
                                    <a:pt x="90" y="113"/>
                                  </a:lnTo>
                                  <a:lnTo>
                                    <a:pt x="89" y="120"/>
                                  </a:lnTo>
                                  <a:lnTo>
                                    <a:pt x="95" y="123"/>
                                  </a:lnTo>
                                  <a:lnTo>
                                    <a:pt x="118" y="123"/>
                                  </a:lnTo>
                                  <a:lnTo>
                                    <a:pt x="123" y="122"/>
                                  </a:lnTo>
                                  <a:lnTo>
                                    <a:pt x="125" y="117"/>
                                  </a:lnTo>
                                  <a:lnTo>
                                    <a:pt x="113" y="117"/>
                                  </a:lnTo>
                                  <a:lnTo>
                                    <a:pt x="109" y="116"/>
                                  </a:lnTo>
                                  <a:lnTo>
                                    <a:pt x="100" y="116"/>
                                  </a:lnTo>
                                  <a:lnTo>
                                    <a:pt x="97" y="114"/>
                                  </a:lnTo>
                                  <a:lnTo>
                                    <a:pt x="99" y="111"/>
                                  </a:lnTo>
                                  <a:lnTo>
                                    <a:pt x="99" y="70"/>
                                  </a:lnTo>
                                  <a:lnTo>
                                    <a:pt x="102" y="68"/>
                                  </a:lnTo>
                                  <a:lnTo>
                                    <a:pt x="103" y="68"/>
                                  </a:lnTo>
                                  <a:lnTo>
                                    <a:pt x="103" y="66"/>
                                  </a:lnTo>
                                  <a:lnTo>
                                    <a:pt x="90" y="61"/>
                                  </a:lnTo>
                                  <a:close/>
                                </a:path>
                              </a:pathLst>
                            </a:custGeom>
                            <a:solidFill>
                              <a:srgbClr val="231F20"/>
                            </a:solidFill>
                            <a:ln>
                              <a:noFill/>
                            </a:ln>
                            <a:effectLst/>
                          </wps:spPr>
                          <wps:bodyPr rot="0" vert="horz" wrap="square" lIns="91440" tIns="45720" rIns="91440" bIns="45720" anchor="t" anchorCtr="0" upright="1">
                            <a:noAutofit/>
                          </wps:bodyPr>
                        </wps:wsp>
                        <wps:wsp>
                          <wps:cNvPr id="58" name="Freeform 53"/>
                          <wps:cNvSpPr/>
                          <wps:spPr bwMode="auto">
                            <a:xfrm>
                              <a:off x="128" y="248"/>
                              <a:ext cx="127" cy="127"/>
                            </a:xfrm>
                            <a:custGeom>
                              <a:avLst/>
                              <a:gdLst>
                                <a:gd name="T0" fmla="*/ 120 w 127"/>
                                <a:gd name="T1" fmla="*/ 93 h 127"/>
                                <a:gd name="T2" fmla="*/ 118 w 127"/>
                                <a:gd name="T3" fmla="*/ 93 h 127"/>
                                <a:gd name="T4" fmla="*/ 116 w 127"/>
                                <a:gd name="T5" fmla="*/ 110 h 127"/>
                                <a:gd name="T6" fmla="*/ 113 w 127"/>
                                <a:gd name="T7" fmla="*/ 117 h 127"/>
                                <a:gd name="T8" fmla="*/ 125 w 127"/>
                                <a:gd name="T9" fmla="*/ 117 h 127"/>
                                <a:gd name="T10" fmla="*/ 126 w 127"/>
                                <a:gd name="T11" fmla="*/ 114 h 127"/>
                                <a:gd name="T12" fmla="*/ 122 w 127"/>
                                <a:gd name="T13" fmla="*/ 113 h 127"/>
                                <a:gd name="T14" fmla="*/ 119 w 127"/>
                                <a:gd name="T15" fmla="*/ 106 h 127"/>
                                <a:gd name="T16" fmla="*/ 120 w 127"/>
                                <a:gd name="T17" fmla="*/ 9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127">
                                  <a:moveTo>
                                    <a:pt x="120" y="93"/>
                                  </a:moveTo>
                                  <a:lnTo>
                                    <a:pt x="118" y="93"/>
                                  </a:lnTo>
                                  <a:lnTo>
                                    <a:pt x="116" y="110"/>
                                  </a:lnTo>
                                  <a:lnTo>
                                    <a:pt x="113" y="117"/>
                                  </a:lnTo>
                                  <a:lnTo>
                                    <a:pt x="125" y="117"/>
                                  </a:lnTo>
                                  <a:lnTo>
                                    <a:pt x="126" y="114"/>
                                  </a:lnTo>
                                  <a:lnTo>
                                    <a:pt x="122" y="113"/>
                                  </a:lnTo>
                                  <a:lnTo>
                                    <a:pt x="119" y="106"/>
                                  </a:lnTo>
                                  <a:lnTo>
                                    <a:pt x="120" y="93"/>
                                  </a:lnTo>
                                  <a:close/>
                                </a:path>
                              </a:pathLst>
                            </a:custGeom>
                            <a:solidFill>
                              <a:srgbClr val="231F20"/>
                            </a:solidFill>
                            <a:ln>
                              <a:noFill/>
                            </a:ln>
                            <a:effectLst/>
                          </wps:spPr>
                          <wps:bodyPr rot="0" vert="horz" wrap="square" lIns="91440" tIns="45720" rIns="91440" bIns="45720" anchor="t" anchorCtr="0" upright="1">
                            <a:noAutofit/>
                          </wps:bodyPr>
                        </wps:wsp>
                        <wps:wsp>
                          <wps:cNvPr id="59" name="Freeform 54"/>
                          <wps:cNvSpPr/>
                          <wps:spPr bwMode="auto">
                            <a:xfrm>
                              <a:off x="128" y="248"/>
                              <a:ext cx="127" cy="127"/>
                            </a:xfrm>
                            <a:custGeom>
                              <a:avLst/>
                              <a:gdLst>
                                <a:gd name="T0" fmla="*/ 54 w 127"/>
                                <a:gd name="T1" fmla="*/ 64 h 127"/>
                                <a:gd name="T2" fmla="*/ 47 w 127"/>
                                <a:gd name="T3" fmla="*/ 66 h 127"/>
                                <a:gd name="T4" fmla="*/ 45 w 127"/>
                                <a:gd name="T5" fmla="*/ 90 h 127"/>
                                <a:gd name="T6" fmla="*/ 43 w 127"/>
                                <a:gd name="T7" fmla="*/ 104 h 127"/>
                                <a:gd name="T8" fmla="*/ 41 w 127"/>
                                <a:gd name="T9" fmla="*/ 106 h 127"/>
                                <a:gd name="T10" fmla="*/ 41 w 127"/>
                                <a:gd name="T11" fmla="*/ 107 h 127"/>
                                <a:gd name="T12" fmla="*/ 40 w 127"/>
                                <a:gd name="T13" fmla="*/ 109 h 127"/>
                                <a:gd name="T14" fmla="*/ 40 w 127"/>
                                <a:gd name="T15" fmla="*/ 116 h 127"/>
                                <a:gd name="T16" fmla="*/ 43 w 127"/>
                                <a:gd name="T17" fmla="*/ 112 h 127"/>
                                <a:gd name="T18" fmla="*/ 52 w 127"/>
                                <a:gd name="T19" fmla="*/ 96 h 127"/>
                                <a:gd name="T20" fmla="*/ 56 w 127"/>
                                <a:gd name="T21" fmla="*/ 73 h 127"/>
                                <a:gd name="T22" fmla="*/ 56 w 127"/>
                                <a:gd name="T23" fmla="*/ 70 h 127"/>
                                <a:gd name="T24" fmla="*/ 57 w 127"/>
                                <a:gd name="T25" fmla="*/ 68 h 127"/>
                                <a:gd name="T26" fmla="*/ 59 w 127"/>
                                <a:gd name="T27" fmla="*/ 68 h 127"/>
                                <a:gd name="T28" fmla="*/ 59 w 127"/>
                                <a:gd name="T29" fmla="*/ 67 h 127"/>
                                <a:gd name="T30" fmla="*/ 54 w 127"/>
                                <a:gd name="T31" fmla="*/ 6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127">
                                  <a:moveTo>
                                    <a:pt x="54" y="64"/>
                                  </a:moveTo>
                                  <a:lnTo>
                                    <a:pt x="47" y="66"/>
                                  </a:lnTo>
                                  <a:lnTo>
                                    <a:pt x="45" y="90"/>
                                  </a:lnTo>
                                  <a:lnTo>
                                    <a:pt x="43" y="104"/>
                                  </a:lnTo>
                                  <a:lnTo>
                                    <a:pt x="41" y="106"/>
                                  </a:lnTo>
                                  <a:lnTo>
                                    <a:pt x="41" y="107"/>
                                  </a:lnTo>
                                  <a:lnTo>
                                    <a:pt x="40" y="109"/>
                                  </a:lnTo>
                                  <a:lnTo>
                                    <a:pt x="40" y="116"/>
                                  </a:lnTo>
                                  <a:lnTo>
                                    <a:pt x="43" y="112"/>
                                  </a:lnTo>
                                  <a:lnTo>
                                    <a:pt x="52" y="96"/>
                                  </a:lnTo>
                                  <a:lnTo>
                                    <a:pt x="56" y="73"/>
                                  </a:lnTo>
                                  <a:lnTo>
                                    <a:pt x="56" y="70"/>
                                  </a:lnTo>
                                  <a:lnTo>
                                    <a:pt x="57" y="68"/>
                                  </a:lnTo>
                                  <a:lnTo>
                                    <a:pt x="59" y="68"/>
                                  </a:lnTo>
                                  <a:lnTo>
                                    <a:pt x="59" y="67"/>
                                  </a:lnTo>
                                  <a:lnTo>
                                    <a:pt x="54" y="64"/>
                                  </a:lnTo>
                                  <a:close/>
                                </a:path>
                              </a:pathLst>
                            </a:custGeom>
                            <a:solidFill>
                              <a:srgbClr val="231F20"/>
                            </a:solidFill>
                            <a:ln>
                              <a:noFill/>
                            </a:ln>
                            <a:effectLst/>
                          </wps:spPr>
                          <wps:bodyPr rot="0" vert="horz" wrap="square" lIns="91440" tIns="45720" rIns="91440" bIns="45720" anchor="t" anchorCtr="0" upright="1">
                            <a:noAutofit/>
                          </wps:bodyPr>
                        </wps:wsp>
                        <wps:wsp>
                          <wps:cNvPr id="60" name="Freeform 55"/>
                          <wps:cNvSpPr/>
                          <wps:spPr bwMode="auto">
                            <a:xfrm>
                              <a:off x="128" y="248"/>
                              <a:ext cx="127" cy="127"/>
                            </a:xfrm>
                            <a:custGeom>
                              <a:avLst/>
                              <a:gdLst>
                                <a:gd name="T0" fmla="*/ 10 w 127"/>
                                <a:gd name="T1" fmla="*/ 89 h 127"/>
                                <a:gd name="T2" fmla="*/ 1 w 127"/>
                                <a:gd name="T3" fmla="*/ 89 h 127"/>
                                <a:gd name="T4" fmla="*/ 1 w 127"/>
                                <a:gd name="T5" fmla="*/ 90 h 127"/>
                                <a:gd name="T6" fmla="*/ 5 w 127"/>
                                <a:gd name="T7" fmla="*/ 91 h 127"/>
                                <a:gd name="T8" fmla="*/ 8 w 127"/>
                                <a:gd name="T9" fmla="*/ 91 h 127"/>
                                <a:gd name="T10" fmla="*/ 10 w 127"/>
                                <a:gd name="T11" fmla="*/ 93 h 127"/>
                                <a:gd name="T12" fmla="*/ 10 w 127"/>
                                <a:gd name="T13" fmla="*/ 89 h 127"/>
                              </a:gdLst>
                              <a:ahLst/>
                              <a:cxnLst>
                                <a:cxn ang="0">
                                  <a:pos x="T0" y="T1"/>
                                </a:cxn>
                                <a:cxn ang="0">
                                  <a:pos x="T2" y="T3"/>
                                </a:cxn>
                                <a:cxn ang="0">
                                  <a:pos x="T4" y="T5"/>
                                </a:cxn>
                                <a:cxn ang="0">
                                  <a:pos x="T6" y="T7"/>
                                </a:cxn>
                                <a:cxn ang="0">
                                  <a:pos x="T8" y="T9"/>
                                </a:cxn>
                                <a:cxn ang="0">
                                  <a:pos x="T10" y="T11"/>
                                </a:cxn>
                                <a:cxn ang="0">
                                  <a:pos x="T12" y="T13"/>
                                </a:cxn>
                              </a:cxnLst>
                              <a:rect l="0" t="0" r="r" b="b"/>
                              <a:pathLst>
                                <a:path w="127" h="127">
                                  <a:moveTo>
                                    <a:pt x="10" y="89"/>
                                  </a:moveTo>
                                  <a:lnTo>
                                    <a:pt x="1" y="89"/>
                                  </a:lnTo>
                                  <a:lnTo>
                                    <a:pt x="1" y="90"/>
                                  </a:lnTo>
                                  <a:lnTo>
                                    <a:pt x="5" y="91"/>
                                  </a:lnTo>
                                  <a:lnTo>
                                    <a:pt x="8" y="91"/>
                                  </a:lnTo>
                                  <a:lnTo>
                                    <a:pt x="10" y="93"/>
                                  </a:lnTo>
                                  <a:lnTo>
                                    <a:pt x="10" y="89"/>
                                  </a:lnTo>
                                  <a:close/>
                                </a:path>
                              </a:pathLst>
                            </a:custGeom>
                            <a:solidFill>
                              <a:srgbClr val="231F20"/>
                            </a:solidFill>
                            <a:ln>
                              <a:noFill/>
                            </a:ln>
                            <a:effectLst/>
                          </wps:spPr>
                          <wps:bodyPr rot="0" vert="horz" wrap="square" lIns="91440" tIns="45720" rIns="91440" bIns="45720" anchor="t" anchorCtr="0" upright="1">
                            <a:noAutofit/>
                          </wps:bodyPr>
                        </wps:wsp>
                        <wps:wsp>
                          <wps:cNvPr id="61" name="Freeform 56"/>
                          <wps:cNvSpPr/>
                          <wps:spPr bwMode="auto">
                            <a:xfrm>
                              <a:off x="128" y="248"/>
                              <a:ext cx="127" cy="127"/>
                            </a:xfrm>
                            <a:custGeom>
                              <a:avLst/>
                              <a:gdLst>
                                <a:gd name="T0" fmla="*/ 40 w 127"/>
                                <a:gd name="T1" fmla="*/ 27 h 127"/>
                                <a:gd name="T2" fmla="*/ 35 w 127"/>
                                <a:gd name="T3" fmla="*/ 34 h 127"/>
                                <a:gd name="T4" fmla="*/ 27 w 127"/>
                                <a:gd name="T5" fmla="*/ 55 h 127"/>
                                <a:gd name="T6" fmla="*/ 21 w 127"/>
                                <a:gd name="T7" fmla="*/ 70 h 127"/>
                                <a:gd name="T8" fmla="*/ 21 w 127"/>
                                <a:gd name="T9" fmla="*/ 88 h 127"/>
                                <a:gd name="T10" fmla="*/ 24 w 127"/>
                                <a:gd name="T11" fmla="*/ 77 h 127"/>
                                <a:gd name="T12" fmla="*/ 31 w 127"/>
                                <a:gd name="T13" fmla="*/ 57 h 127"/>
                                <a:gd name="T14" fmla="*/ 40 w 127"/>
                                <a:gd name="T15" fmla="*/ 30 h 127"/>
                                <a:gd name="T16" fmla="*/ 40 w 127"/>
                                <a:gd name="T17" fmla="*/ 2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127">
                                  <a:moveTo>
                                    <a:pt x="40" y="27"/>
                                  </a:moveTo>
                                  <a:lnTo>
                                    <a:pt x="35" y="34"/>
                                  </a:lnTo>
                                  <a:lnTo>
                                    <a:pt x="27" y="55"/>
                                  </a:lnTo>
                                  <a:lnTo>
                                    <a:pt x="21" y="70"/>
                                  </a:lnTo>
                                  <a:lnTo>
                                    <a:pt x="21" y="88"/>
                                  </a:lnTo>
                                  <a:lnTo>
                                    <a:pt x="24" y="77"/>
                                  </a:lnTo>
                                  <a:lnTo>
                                    <a:pt x="31" y="57"/>
                                  </a:lnTo>
                                  <a:lnTo>
                                    <a:pt x="40" y="30"/>
                                  </a:lnTo>
                                  <a:lnTo>
                                    <a:pt x="40" y="27"/>
                                  </a:lnTo>
                                  <a:close/>
                                </a:path>
                              </a:pathLst>
                            </a:custGeom>
                            <a:solidFill>
                              <a:srgbClr val="231F20"/>
                            </a:solidFill>
                            <a:ln>
                              <a:noFill/>
                            </a:ln>
                            <a:effectLst/>
                          </wps:spPr>
                          <wps:bodyPr rot="0" vert="horz" wrap="square" lIns="91440" tIns="45720" rIns="91440" bIns="45720" anchor="t" anchorCtr="0" upright="1">
                            <a:noAutofit/>
                          </wps:bodyPr>
                        </wps:wsp>
                        <wps:wsp>
                          <wps:cNvPr id="62" name="Freeform 57"/>
                          <wps:cNvSpPr/>
                          <wps:spPr bwMode="auto">
                            <a:xfrm>
                              <a:off x="128" y="248"/>
                              <a:ext cx="127" cy="127"/>
                            </a:xfrm>
                            <a:custGeom>
                              <a:avLst/>
                              <a:gdLst>
                                <a:gd name="T0" fmla="*/ 10 w 127"/>
                                <a:gd name="T1" fmla="*/ 41 h 127"/>
                                <a:gd name="T2" fmla="*/ 10 w 127"/>
                                <a:gd name="T3" fmla="*/ 57 h 127"/>
                                <a:gd name="T4" fmla="*/ 11 w 127"/>
                                <a:gd name="T5" fmla="*/ 57 h 127"/>
                                <a:gd name="T6" fmla="*/ 11 w 127"/>
                                <a:gd name="T7" fmla="*/ 60 h 127"/>
                                <a:gd name="T8" fmla="*/ 12 w 127"/>
                                <a:gd name="T9" fmla="*/ 61 h 127"/>
                                <a:gd name="T10" fmla="*/ 18 w 127"/>
                                <a:gd name="T11" fmla="*/ 58 h 127"/>
                                <a:gd name="T12" fmla="*/ 20 w 127"/>
                                <a:gd name="T13" fmla="*/ 55 h 127"/>
                                <a:gd name="T14" fmla="*/ 18 w 127"/>
                                <a:gd name="T15" fmla="*/ 48 h 127"/>
                                <a:gd name="T16" fmla="*/ 18 w 127"/>
                                <a:gd name="T17" fmla="*/ 47 h 127"/>
                                <a:gd name="T18" fmla="*/ 15 w 127"/>
                                <a:gd name="T19" fmla="*/ 44 h 127"/>
                                <a:gd name="T20" fmla="*/ 10 w 127"/>
                                <a:gd name="T21" fmla="*/ 4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7" h="127">
                                  <a:moveTo>
                                    <a:pt x="10" y="41"/>
                                  </a:moveTo>
                                  <a:lnTo>
                                    <a:pt x="10" y="57"/>
                                  </a:lnTo>
                                  <a:lnTo>
                                    <a:pt x="11" y="57"/>
                                  </a:lnTo>
                                  <a:lnTo>
                                    <a:pt x="11" y="60"/>
                                  </a:lnTo>
                                  <a:lnTo>
                                    <a:pt x="12" y="61"/>
                                  </a:lnTo>
                                  <a:lnTo>
                                    <a:pt x="18" y="58"/>
                                  </a:lnTo>
                                  <a:lnTo>
                                    <a:pt x="20" y="55"/>
                                  </a:lnTo>
                                  <a:lnTo>
                                    <a:pt x="18" y="48"/>
                                  </a:lnTo>
                                  <a:lnTo>
                                    <a:pt x="18" y="47"/>
                                  </a:lnTo>
                                  <a:lnTo>
                                    <a:pt x="15" y="44"/>
                                  </a:lnTo>
                                  <a:lnTo>
                                    <a:pt x="10" y="41"/>
                                  </a:lnTo>
                                  <a:close/>
                                </a:path>
                              </a:pathLst>
                            </a:custGeom>
                            <a:solidFill>
                              <a:srgbClr val="231F20"/>
                            </a:solidFill>
                            <a:ln>
                              <a:noFill/>
                            </a:ln>
                            <a:effectLst/>
                          </wps:spPr>
                          <wps:bodyPr rot="0" vert="horz" wrap="square" lIns="91440" tIns="45720" rIns="91440" bIns="45720" anchor="t" anchorCtr="0" upright="1">
                            <a:noAutofit/>
                          </wps:bodyPr>
                        </wps:wsp>
                        <wps:wsp>
                          <wps:cNvPr id="63" name="Freeform 58"/>
                          <wps:cNvSpPr/>
                          <wps:spPr bwMode="auto">
                            <a:xfrm>
                              <a:off x="128" y="248"/>
                              <a:ext cx="127" cy="127"/>
                            </a:xfrm>
                            <a:custGeom>
                              <a:avLst/>
                              <a:gdLst>
                                <a:gd name="T0" fmla="*/ 111 w 127"/>
                                <a:gd name="T1" fmla="*/ 53 h 127"/>
                                <a:gd name="T2" fmla="*/ 100 w 127"/>
                                <a:gd name="T3" fmla="*/ 53 h 127"/>
                                <a:gd name="T4" fmla="*/ 100 w 127"/>
                                <a:gd name="T5" fmla="*/ 55 h 127"/>
                                <a:gd name="T6" fmla="*/ 102 w 127"/>
                                <a:gd name="T7" fmla="*/ 57 h 127"/>
                                <a:gd name="T8" fmla="*/ 102 w 127"/>
                                <a:gd name="T9" fmla="*/ 60 h 127"/>
                                <a:gd name="T10" fmla="*/ 103 w 127"/>
                                <a:gd name="T11" fmla="*/ 61 h 127"/>
                                <a:gd name="T12" fmla="*/ 105 w 127"/>
                                <a:gd name="T13" fmla="*/ 61 h 127"/>
                                <a:gd name="T14" fmla="*/ 109 w 127"/>
                                <a:gd name="T15" fmla="*/ 58 h 127"/>
                                <a:gd name="T16" fmla="*/ 112 w 127"/>
                                <a:gd name="T17" fmla="*/ 54 h 127"/>
                                <a:gd name="T18" fmla="*/ 111 w 127"/>
                                <a:gd name="T19" fmla="*/ 5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 h="127">
                                  <a:moveTo>
                                    <a:pt x="111" y="53"/>
                                  </a:moveTo>
                                  <a:lnTo>
                                    <a:pt x="100" y="53"/>
                                  </a:lnTo>
                                  <a:lnTo>
                                    <a:pt x="100" y="55"/>
                                  </a:lnTo>
                                  <a:lnTo>
                                    <a:pt x="102" y="57"/>
                                  </a:lnTo>
                                  <a:lnTo>
                                    <a:pt x="102" y="60"/>
                                  </a:lnTo>
                                  <a:lnTo>
                                    <a:pt x="103" y="61"/>
                                  </a:lnTo>
                                  <a:lnTo>
                                    <a:pt x="105" y="61"/>
                                  </a:lnTo>
                                  <a:lnTo>
                                    <a:pt x="109" y="58"/>
                                  </a:lnTo>
                                  <a:lnTo>
                                    <a:pt x="112" y="54"/>
                                  </a:lnTo>
                                  <a:lnTo>
                                    <a:pt x="111" y="53"/>
                                  </a:lnTo>
                                  <a:close/>
                                </a:path>
                              </a:pathLst>
                            </a:custGeom>
                            <a:solidFill>
                              <a:srgbClr val="231F20"/>
                            </a:solidFill>
                            <a:ln>
                              <a:noFill/>
                            </a:ln>
                            <a:effectLst/>
                          </wps:spPr>
                          <wps:bodyPr rot="0" vert="horz" wrap="square" lIns="91440" tIns="45720" rIns="91440" bIns="45720" anchor="t" anchorCtr="0" upright="1">
                            <a:noAutofit/>
                          </wps:bodyPr>
                        </wps:wsp>
                        <wps:wsp>
                          <wps:cNvPr id="64" name="Freeform 59"/>
                          <wps:cNvSpPr/>
                          <wps:spPr bwMode="auto">
                            <a:xfrm>
                              <a:off x="128" y="248"/>
                              <a:ext cx="127" cy="127"/>
                            </a:xfrm>
                            <a:custGeom>
                              <a:avLst/>
                              <a:gdLst>
                                <a:gd name="T0" fmla="*/ 87 w 127"/>
                                <a:gd name="T1" fmla="*/ 33 h 127"/>
                                <a:gd name="T2" fmla="*/ 86 w 127"/>
                                <a:gd name="T3" fmla="*/ 34 h 127"/>
                                <a:gd name="T4" fmla="*/ 92 w 127"/>
                                <a:gd name="T5" fmla="*/ 38 h 127"/>
                                <a:gd name="T6" fmla="*/ 96 w 127"/>
                                <a:gd name="T7" fmla="*/ 44 h 127"/>
                                <a:gd name="T8" fmla="*/ 99 w 127"/>
                                <a:gd name="T9" fmla="*/ 48 h 127"/>
                                <a:gd name="T10" fmla="*/ 51 w 127"/>
                                <a:gd name="T11" fmla="*/ 50 h 127"/>
                                <a:gd name="T12" fmla="*/ 40 w 127"/>
                                <a:gd name="T13" fmla="*/ 50 h 127"/>
                                <a:gd name="T14" fmla="*/ 40 w 127"/>
                                <a:gd name="T15" fmla="*/ 53 h 127"/>
                                <a:gd name="T16" fmla="*/ 41 w 127"/>
                                <a:gd name="T17" fmla="*/ 55 h 127"/>
                                <a:gd name="T18" fmla="*/ 52 w 127"/>
                                <a:gd name="T19" fmla="*/ 57 h 127"/>
                                <a:gd name="T20" fmla="*/ 71 w 127"/>
                                <a:gd name="T21" fmla="*/ 55 h 127"/>
                                <a:gd name="T22" fmla="*/ 100 w 127"/>
                                <a:gd name="T23" fmla="*/ 53 h 127"/>
                                <a:gd name="T24" fmla="*/ 111 w 127"/>
                                <a:gd name="T25" fmla="*/ 53 h 127"/>
                                <a:gd name="T26" fmla="*/ 109 w 127"/>
                                <a:gd name="T27" fmla="*/ 48 h 127"/>
                                <a:gd name="T28" fmla="*/ 106 w 127"/>
                                <a:gd name="T29" fmla="*/ 44 h 127"/>
                                <a:gd name="T30" fmla="*/ 99 w 127"/>
                                <a:gd name="T31" fmla="*/ 38 h 127"/>
                                <a:gd name="T32" fmla="*/ 87 w 127"/>
                                <a:gd name="T33" fmla="*/ 3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7" h="127">
                                  <a:moveTo>
                                    <a:pt x="87" y="33"/>
                                  </a:moveTo>
                                  <a:lnTo>
                                    <a:pt x="86" y="34"/>
                                  </a:lnTo>
                                  <a:lnTo>
                                    <a:pt x="92" y="38"/>
                                  </a:lnTo>
                                  <a:lnTo>
                                    <a:pt x="96" y="44"/>
                                  </a:lnTo>
                                  <a:lnTo>
                                    <a:pt x="99" y="48"/>
                                  </a:lnTo>
                                  <a:lnTo>
                                    <a:pt x="51" y="50"/>
                                  </a:lnTo>
                                  <a:lnTo>
                                    <a:pt x="40" y="50"/>
                                  </a:lnTo>
                                  <a:lnTo>
                                    <a:pt x="40" y="53"/>
                                  </a:lnTo>
                                  <a:lnTo>
                                    <a:pt x="41" y="55"/>
                                  </a:lnTo>
                                  <a:lnTo>
                                    <a:pt x="52" y="57"/>
                                  </a:lnTo>
                                  <a:lnTo>
                                    <a:pt x="71" y="55"/>
                                  </a:lnTo>
                                  <a:lnTo>
                                    <a:pt x="100" y="53"/>
                                  </a:lnTo>
                                  <a:lnTo>
                                    <a:pt x="111" y="53"/>
                                  </a:lnTo>
                                  <a:lnTo>
                                    <a:pt x="109" y="48"/>
                                  </a:lnTo>
                                  <a:lnTo>
                                    <a:pt x="106" y="44"/>
                                  </a:lnTo>
                                  <a:lnTo>
                                    <a:pt x="99" y="38"/>
                                  </a:lnTo>
                                  <a:lnTo>
                                    <a:pt x="87" y="33"/>
                                  </a:lnTo>
                                  <a:close/>
                                </a:path>
                              </a:pathLst>
                            </a:custGeom>
                            <a:solidFill>
                              <a:srgbClr val="231F20"/>
                            </a:solidFill>
                            <a:ln>
                              <a:noFill/>
                            </a:ln>
                            <a:effectLst/>
                          </wps:spPr>
                          <wps:bodyPr rot="0" vert="horz" wrap="square" lIns="91440" tIns="45720" rIns="91440" bIns="45720" anchor="t" anchorCtr="0" upright="1">
                            <a:noAutofit/>
                          </wps:bodyPr>
                        </wps:wsp>
                        <wps:wsp>
                          <wps:cNvPr id="65" name="Freeform 60"/>
                          <wps:cNvSpPr/>
                          <wps:spPr bwMode="auto">
                            <a:xfrm>
                              <a:off x="128" y="248"/>
                              <a:ext cx="127" cy="127"/>
                            </a:xfrm>
                            <a:custGeom>
                              <a:avLst/>
                              <a:gdLst>
                                <a:gd name="T0" fmla="*/ 0 w 127"/>
                                <a:gd name="T1" fmla="*/ 37 h 127"/>
                                <a:gd name="T2" fmla="*/ 0 w 127"/>
                                <a:gd name="T3" fmla="*/ 38 h 127"/>
                                <a:gd name="T4" fmla="*/ 2 w 127"/>
                                <a:gd name="T5" fmla="*/ 41 h 127"/>
                                <a:gd name="T6" fmla="*/ 7 w 127"/>
                                <a:gd name="T7" fmla="*/ 47 h 127"/>
                                <a:gd name="T8" fmla="*/ 10 w 127"/>
                                <a:gd name="T9" fmla="*/ 55 h 127"/>
                                <a:gd name="T10" fmla="*/ 10 w 127"/>
                                <a:gd name="T11" fmla="*/ 41 h 127"/>
                                <a:gd name="T12" fmla="*/ 4 w 127"/>
                                <a:gd name="T13" fmla="*/ 38 h 127"/>
                                <a:gd name="T14" fmla="*/ 0 w 127"/>
                                <a:gd name="T15" fmla="*/ 37 h 1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 h="127">
                                  <a:moveTo>
                                    <a:pt x="0" y="37"/>
                                  </a:moveTo>
                                  <a:lnTo>
                                    <a:pt x="0" y="38"/>
                                  </a:lnTo>
                                  <a:lnTo>
                                    <a:pt x="2" y="41"/>
                                  </a:lnTo>
                                  <a:lnTo>
                                    <a:pt x="7" y="47"/>
                                  </a:lnTo>
                                  <a:lnTo>
                                    <a:pt x="10" y="55"/>
                                  </a:lnTo>
                                  <a:lnTo>
                                    <a:pt x="10" y="41"/>
                                  </a:lnTo>
                                  <a:lnTo>
                                    <a:pt x="4" y="38"/>
                                  </a:lnTo>
                                  <a:lnTo>
                                    <a:pt x="0" y="37"/>
                                  </a:lnTo>
                                  <a:close/>
                                </a:path>
                              </a:pathLst>
                            </a:custGeom>
                            <a:solidFill>
                              <a:srgbClr val="231F20"/>
                            </a:solidFill>
                            <a:ln>
                              <a:noFill/>
                            </a:ln>
                            <a:effectLst/>
                          </wps:spPr>
                          <wps:bodyPr rot="0" vert="horz" wrap="square" lIns="91440" tIns="45720" rIns="91440" bIns="45720" anchor="t" anchorCtr="0" upright="1">
                            <a:noAutofit/>
                          </wps:bodyPr>
                        </wps:wsp>
                        <wps:wsp>
                          <wps:cNvPr id="66" name="Freeform 61"/>
                          <wps:cNvSpPr/>
                          <wps:spPr bwMode="auto">
                            <a:xfrm>
                              <a:off x="128" y="248"/>
                              <a:ext cx="127" cy="127"/>
                            </a:xfrm>
                            <a:custGeom>
                              <a:avLst/>
                              <a:gdLst>
                                <a:gd name="T0" fmla="*/ 71 w 127"/>
                                <a:gd name="T1" fmla="*/ 22 h 127"/>
                                <a:gd name="T2" fmla="*/ 70 w 127"/>
                                <a:gd name="T3" fmla="*/ 22 h 127"/>
                                <a:gd name="T4" fmla="*/ 66 w 127"/>
                                <a:gd name="T5" fmla="*/ 30 h 127"/>
                                <a:gd name="T6" fmla="*/ 60 w 127"/>
                                <a:gd name="T7" fmla="*/ 37 h 127"/>
                                <a:gd name="T8" fmla="*/ 51 w 127"/>
                                <a:gd name="T9" fmla="*/ 44 h 127"/>
                                <a:gd name="T10" fmla="*/ 46 w 127"/>
                                <a:gd name="T11" fmla="*/ 50 h 127"/>
                                <a:gd name="T12" fmla="*/ 51 w 127"/>
                                <a:gd name="T13" fmla="*/ 50 h 127"/>
                                <a:gd name="T14" fmla="*/ 59 w 127"/>
                                <a:gd name="T15" fmla="*/ 44 h 127"/>
                                <a:gd name="T16" fmla="*/ 64 w 127"/>
                                <a:gd name="T17" fmla="*/ 40 h 127"/>
                                <a:gd name="T18" fmla="*/ 70 w 127"/>
                                <a:gd name="T19" fmla="*/ 34 h 127"/>
                                <a:gd name="T20" fmla="*/ 73 w 127"/>
                                <a:gd name="T21" fmla="*/ 33 h 127"/>
                                <a:gd name="T22" fmla="*/ 74 w 127"/>
                                <a:gd name="T23" fmla="*/ 31 h 127"/>
                                <a:gd name="T24" fmla="*/ 77 w 127"/>
                                <a:gd name="T25" fmla="*/ 30 h 127"/>
                                <a:gd name="T26" fmla="*/ 79 w 127"/>
                                <a:gd name="T27" fmla="*/ 30 h 127"/>
                                <a:gd name="T28" fmla="*/ 77 w 127"/>
                                <a:gd name="T29" fmla="*/ 27 h 127"/>
                                <a:gd name="T30" fmla="*/ 73 w 127"/>
                                <a:gd name="T31" fmla="*/ 24 h 127"/>
                                <a:gd name="T32" fmla="*/ 71 w 127"/>
                                <a:gd name="T33" fmla="*/ 22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7" h="127">
                                  <a:moveTo>
                                    <a:pt x="71" y="22"/>
                                  </a:moveTo>
                                  <a:lnTo>
                                    <a:pt x="70" y="22"/>
                                  </a:lnTo>
                                  <a:lnTo>
                                    <a:pt x="66" y="30"/>
                                  </a:lnTo>
                                  <a:lnTo>
                                    <a:pt x="60" y="37"/>
                                  </a:lnTo>
                                  <a:lnTo>
                                    <a:pt x="51" y="44"/>
                                  </a:lnTo>
                                  <a:lnTo>
                                    <a:pt x="46" y="50"/>
                                  </a:lnTo>
                                  <a:lnTo>
                                    <a:pt x="51" y="50"/>
                                  </a:lnTo>
                                  <a:lnTo>
                                    <a:pt x="59" y="44"/>
                                  </a:lnTo>
                                  <a:lnTo>
                                    <a:pt x="64" y="40"/>
                                  </a:lnTo>
                                  <a:lnTo>
                                    <a:pt x="70" y="34"/>
                                  </a:lnTo>
                                  <a:lnTo>
                                    <a:pt x="73" y="33"/>
                                  </a:lnTo>
                                  <a:lnTo>
                                    <a:pt x="74" y="31"/>
                                  </a:lnTo>
                                  <a:lnTo>
                                    <a:pt x="77" y="30"/>
                                  </a:lnTo>
                                  <a:lnTo>
                                    <a:pt x="79" y="30"/>
                                  </a:lnTo>
                                  <a:lnTo>
                                    <a:pt x="77" y="27"/>
                                  </a:lnTo>
                                  <a:lnTo>
                                    <a:pt x="73" y="24"/>
                                  </a:lnTo>
                                  <a:lnTo>
                                    <a:pt x="71" y="22"/>
                                  </a:lnTo>
                                  <a:close/>
                                </a:path>
                              </a:pathLst>
                            </a:custGeom>
                            <a:solidFill>
                              <a:srgbClr val="231F20"/>
                            </a:solidFill>
                            <a:ln>
                              <a:noFill/>
                            </a:ln>
                            <a:effectLst/>
                          </wps:spPr>
                          <wps:bodyPr rot="0" vert="horz" wrap="square" lIns="91440" tIns="45720" rIns="91440" bIns="45720" anchor="t" anchorCtr="0" upright="1">
                            <a:noAutofit/>
                          </wps:bodyPr>
                        </wps:wsp>
                        <wps:wsp>
                          <wps:cNvPr id="67" name="Freeform 62"/>
                          <wps:cNvSpPr/>
                          <wps:spPr bwMode="auto">
                            <a:xfrm>
                              <a:off x="128" y="248"/>
                              <a:ext cx="127" cy="127"/>
                            </a:xfrm>
                            <a:custGeom>
                              <a:avLst/>
                              <a:gdLst>
                                <a:gd name="T0" fmla="*/ 21 w 127"/>
                                <a:gd name="T1" fmla="*/ 11 h 127"/>
                                <a:gd name="T2" fmla="*/ 21 w 127"/>
                                <a:gd name="T3" fmla="*/ 21 h 127"/>
                                <a:gd name="T4" fmla="*/ 23 w 127"/>
                                <a:gd name="T5" fmla="*/ 22 h 127"/>
                                <a:gd name="T6" fmla="*/ 23 w 127"/>
                                <a:gd name="T7" fmla="*/ 25 h 127"/>
                                <a:gd name="T8" fmla="*/ 24 w 127"/>
                                <a:gd name="T9" fmla="*/ 27 h 127"/>
                                <a:gd name="T10" fmla="*/ 25 w 127"/>
                                <a:gd name="T11" fmla="*/ 30 h 127"/>
                                <a:gd name="T12" fmla="*/ 27 w 127"/>
                                <a:gd name="T13" fmla="*/ 30 h 127"/>
                                <a:gd name="T14" fmla="*/ 33 w 127"/>
                                <a:gd name="T15" fmla="*/ 28 h 127"/>
                                <a:gd name="T16" fmla="*/ 34 w 127"/>
                                <a:gd name="T17" fmla="*/ 24 h 127"/>
                                <a:gd name="T18" fmla="*/ 31 w 127"/>
                                <a:gd name="T19" fmla="*/ 17 h 127"/>
                                <a:gd name="T20" fmla="*/ 27 w 127"/>
                                <a:gd name="T21" fmla="*/ 12 h 127"/>
                                <a:gd name="T22" fmla="*/ 21 w 127"/>
                                <a:gd name="T23" fmla="*/ 1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7" h="127">
                                  <a:moveTo>
                                    <a:pt x="21" y="11"/>
                                  </a:moveTo>
                                  <a:lnTo>
                                    <a:pt x="21" y="21"/>
                                  </a:lnTo>
                                  <a:lnTo>
                                    <a:pt x="23" y="22"/>
                                  </a:lnTo>
                                  <a:lnTo>
                                    <a:pt x="23" y="25"/>
                                  </a:lnTo>
                                  <a:lnTo>
                                    <a:pt x="24" y="27"/>
                                  </a:lnTo>
                                  <a:lnTo>
                                    <a:pt x="25" y="30"/>
                                  </a:lnTo>
                                  <a:lnTo>
                                    <a:pt x="27" y="30"/>
                                  </a:lnTo>
                                  <a:lnTo>
                                    <a:pt x="33" y="28"/>
                                  </a:lnTo>
                                  <a:lnTo>
                                    <a:pt x="34" y="24"/>
                                  </a:lnTo>
                                  <a:lnTo>
                                    <a:pt x="31" y="17"/>
                                  </a:lnTo>
                                  <a:lnTo>
                                    <a:pt x="27" y="12"/>
                                  </a:lnTo>
                                  <a:lnTo>
                                    <a:pt x="21" y="11"/>
                                  </a:lnTo>
                                  <a:close/>
                                </a:path>
                              </a:pathLst>
                            </a:custGeom>
                            <a:solidFill>
                              <a:srgbClr val="231F20"/>
                            </a:solidFill>
                            <a:ln>
                              <a:noFill/>
                            </a:ln>
                            <a:effectLst/>
                          </wps:spPr>
                          <wps:bodyPr rot="0" vert="horz" wrap="square" lIns="91440" tIns="45720" rIns="91440" bIns="45720" anchor="t" anchorCtr="0" upright="1">
                            <a:noAutofit/>
                          </wps:bodyPr>
                        </wps:wsp>
                        <wps:wsp>
                          <wps:cNvPr id="68" name="Freeform 63"/>
                          <wps:cNvSpPr/>
                          <wps:spPr bwMode="auto">
                            <a:xfrm>
                              <a:off x="128" y="248"/>
                              <a:ext cx="127" cy="127"/>
                            </a:xfrm>
                            <a:custGeom>
                              <a:avLst/>
                              <a:gdLst>
                                <a:gd name="T0" fmla="*/ 41 w 127"/>
                                <a:gd name="T1" fmla="*/ 27 h 127"/>
                                <a:gd name="T2" fmla="*/ 40 w 127"/>
                                <a:gd name="T3" fmla="*/ 27 h 127"/>
                                <a:gd name="T4" fmla="*/ 40 w 127"/>
                                <a:gd name="T5" fmla="*/ 28 h 127"/>
                                <a:gd name="T6" fmla="*/ 41 w 127"/>
                                <a:gd name="T7" fmla="*/ 27 h 127"/>
                              </a:gdLst>
                              <a:ahLst/>
                              <a:cxnLst>
                                <a:cxn ang="0">
                                  <a:pos x="T0" y="T1"/>
                                </a:cxn>
                                <a:cxn ang="0">
                                  <a:pos x="T2" y="T3"/>
                                </a:cxn>
                                <a:cxn ang="0">
                                  <a:pos x="T4" y="T5"/>
                                </a:cxn>
                                <a:cxn ang="0">
                                  <a:pos x="T6" y="T7"/>
                                </a:cxn>
                              </a:cxnLst>
                              <a:rect l="0" t="0" r="r" b="b"/>
                              <a:pathLst>
                                <a:path w="127" h="127">
                                  <a:moveTo>
                                    <a:pt x="41" y="27"/>
                                  </a:moveTo>
                                  <a:lnTo>
                                    <a:pt x="40" y="27"/>
                                  </a:lnTo>
                                  <a:lnTo>
                                    <a:pt x="40" y="28"/>
                                  </a:lnTo>
                                  <a:lnTo>
                                    <a:pt x="41" y="27"/>
                                  </a:lnTo>
                                  <a:close/>
                                </a:path>
                              </a:pathLst>
                            </a:custGeom>
                            <a:solidFill>
                              <a:srgbClr val="231F20"/>
                            </a:solidFill>
                            <a:ln>
                              <a:noFill/>
                            </a:ln>
                            <a:effectLst/>
                          </wps:spPr>
                          <wps:bodyPr rot="0" vert="horz" wrap="square" lIns="91440" tIns="45720" rIns="91440" bIns="45720" anchor="t" anchorCtr="0" upright="1">
                            <a:noAutofit/>
                          </wps:bodyPr>
                        </wps:wsp>
                        <wps:wsp>
                          <wps:cNvPr id="69" name="Freeform 64"/>
                          <wps:cNvSpPr/>
                          <wps:spPr bwMode="auto">
                            <a:xfrm>
                              <a:off x="128" y="248"/>
                              <a:ext cx="127" cy="127"/>
                            </a:xfrm>
                            <a:custGeom>
                              <a:avLst/>
                              <a:gdLst>
                                <a:gd name="T0" fmla="*/ 112 w 127"/>
                                <a:gd name="T1" fmla="*/ 11 h 127"/>
                                <a:gd name="T2" fmla="*/ 102 w 127"/>
                                <a:gd name="T3" fmla="*/ 20 h 127"/>
                                <a:gd name="T4" fmla="*/ 40 w 127"/>
                                <a:gd name="T5" fmla="*/ 20 h 127"/>
                                <a:gd name="T6" fmla="*/ 40 w 127"/>
                                <a:gd name="T7" fmla="*/ 21 h 127"/>
                                <a:gd name="T8" fmla="*/ 41 w 127"/>
                                <a:gd name="T9" fmla="*/ 22 h 127"/>
                                <a:gd name="T10" fmla="*/ 122 w 127"/>
                                <a:gd name="T11" fmla="*/ 22 h 127"/>
                                <a:gd name="T12" fmla="*/ 122 w 127"/>
                                <a:gd name="T13" fmla="*/ 21 h 127"/>
                                <a:gd name="T14" fmla="*/ 112 w 127"/>
                                <a:gd name="T15" fmla="*/ 11 h 1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 h="127">
                                  <a:moveTo>
                                    <a:pt x="112" y="11"/>
                                  </a:moveTo>
                                  <a:lnTo>
                                    <a:pt x="102" y="20"/>
                                  </a:lnTo>
                                  <a:lnTo>
                                    <a:pt x="40" y="20"/>
                                  </a:lnTo>
                                  <a:lnTo>
                                    <a:pt x="40" y="21"/>
                                  </a:lnTo>
                                  <a:lnTo>
                                    <a:pt x="41" y="22"/>
                                  </a:lnTo>
                                  <a:lnTo>
                                    <a:pt x="122" y="22"/>
                                  </a:lnTo>
                                  <a:lnTo>
                                    <a:pt x="122" y="21"/>
                                  </a:lnTo>
                                  <a:lnTo>
                                    <a:pt x="112" y="11"/>
                                  </a:lnTo>
                                  <a:close/>
                                </a:path>
                              </a:pathLst>
                            </a:custGeom>
                            <a:solidFill>
                              <a:srgbClr val="231F20"/>
                            </a:solidFill>
                            <a:ln>
                              <a:noFill/>
                            </a:ln>
                            <a:effectLst/>
                          </wps:spPr>
                          <wps:bodyPr rot="0" vert="horz" wrap="square" lIns="91440" tIns="45720" rIns="91440" bIns="45720" anchor="t" anchorCtr="0" upright="1">
                            <a:noAutofit/>
                          </wps:bodyPr>
                        </wps:wsp>
                        <wps:wsp>
                          <wps:cNvPr id="70" name="Freeform 65"/>
                          <wps:cNvSpPr/>
                          <wps:spPr bwMode="auto">
                            <a:xfrm>
                              <a:off x="128" y="248"/>
                              <a:ext cx="127" cy="127"/>
                            </a:xfrm>
                            <a:custGeom>
                              <a:avLst/>
                              <a:gdLst>
                                <a:gd name="T0" fmla="*/ 11 w 127"/>
                                <a:gd name="T1" fmla="*/ 7 h 127"/>
                                <a:gd name="T2" fmla="*/ 10 w 127"/>
                                <a:gd name="T3" fmla="*/ 10 h 127"/>
                                <a:gd name="T4" fmla="*/ 14 w 127"/>
                                <a:gd name="T5" fmla="*/ 11 h 127"/>
                                <a:gd name="T6" fmla="*/ 18 w 127"/>
                                <a:gd name="T7" fmla="*/ 15 h 127"/>
                                <a:gd name="T8" fmla="*/ 21 w 127"/>
                                <a:gd name="T9" fmla="*/ 21 h 127"/>
                                <a:gd name="T10" fmla="*/ 21 w 127"/>
                                <a:gd name="T11" fmla="*/ 11 h 127"/>
                                <a:gd name="T12" fmla="*/ 15 w 127"/>
                                <a:gd name="T13" fmla="*/ 8 h 127"/>
                                <a:gd name="T14" fmla="*/ 11 w 127"/>
                                <a:gd name="T15" fmla="*/ 7 h 1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 h="127">
                                  <a:moveTo>
                                    <a:pt x="11" y="7"/>
                                  </a:moveTo>
                                  <a:lnTo>
                                    <a:pt x="10" y="10"/>
                                  </a:lnTo>
                                  <a:lnTo>
                                    <a:pt x="14" y="11"/>
                                  </a:lnTo>
                                  <a:lnTo>
                                    <a:pt x="18" y="15"/>
                                  </a:lnTo>
                                  <a:lnTo>
                                    <a:pt x="21" y="21"/>
                                  </a:lnTo>
                                  <a:lnTo>
                                    <a:pt x="21" y="11"/>
                                  </a:lnTo>
                                  <a:lnTo>
                                    <a:pt x="15" y="8"/>
                                  </a:lnTo>
                                  <a:lnTo>
                                    <a:pt x="11" y="7"/>
                                  </a:lnTo>
                                  <a:close/>
                                </a:path>
                              </a:pathLst>
                            </a:custGeom>
                            <a:solidFill>
                              <a:srgbClr val="231F20"/>
                            </a:solidFill>
                            <a:ln>
                              <a:noFill/>
                            </a:ln>
                            <a:effectLst/>
                          </wps:spPr>
                          <wps:bodyPr rot="0" vert="horz" wrap="square" lIns="91440" tIns="45720" rIns="91440" bIns="45720" anchor="t" anchorCtr="0" upright="1">
                            <a:noAutofit/>
                          </wps:bodyPr>
                        </wps:wsp>
                        <wps:wsp>
                          <wps:cNvPr id="71" name="Freeform 66"/>
                          <wps:cNvSpPr/>
                          <wps:spPr bwMode="auto">
                            <a:xfrm>
                              <a:off x="128" y="248"/>
                              <a:ext cx="127" cy="127"/>
                            </a:xfrm>
                            <a:custGeom>
                              <a:avLst/>
                              <a:gdLst>
                                <a:gd name="T0" fmla="*/ 40 w 127"/>
                                <a:gd name="T1" fmla="*/ 20 h 127"/>
                                <a:gd name="T2" fmla="*/ 38 w 127"/>
                                <a:gd name="T3" fmla="*/ 20 h 127"/>
                                <a:gd name="T4" fmla="*/ 40 w 127"/>
                                <a:gd name="T5" fmla="*/ 21 h 127"/>
                                <a:gd name="T6" fmla="*/ 40 w 127"/>
                                <a:gd name="T7" fmla="*/ 20 h 127"/>
                              </a:gdLst>
                              <a:ahLst/>
                              <a:cxnLst>
                                <a:cxn ang="0">
                                  <a:pos x="T0" y="T1"/>
                                </a:cxn>
                                <a:cxn ang="0">
                                  <a:pos x="T2" y="T3"/>
                                </a:cxn>
                                <a:cxn ang="0">
                                  <a:pos x="T4" y="T5"/>
                                </a:cxn>
                                <a:cxn ang="0">
                                  <a:pos x="T6" y="T7"/>
                                </a:cxn>
                              </a:cxnLst>
                              <a:rect l="0" t="0" r="r" b="b"/>
                              <a:pathLst>
                                <a:path w="127" h="127">
                                  <a:moveTo>
                                    <a:pt x="40" y="20"/>
                                  </a:moveTo>
                                  <a:lnTo>
                                    <a:pt x="38" y="20"/>
                                  </a:lnTo>
                                  <a:lnTo>
                                    <a:pt x="40" y="21"/>
                                  </a:lnTo>
                                  <a:lnTo>
                                    <a:pt x="40" y="20"/>
                                  </a:lnTo>
                                  <a:close/>
                                </a:path>
                              </a:pathLst>
                            </a:custGeom>
                            <a:solidFill>
                              <a:srgbClr val="231F20"/>
                            </a:solidFill>
                            <a:ln>
                              <a:noFill/>
                            </a:ln>
                            <a:effectLst/>
                          </wps:spPr>
                          <wps:bodyPr rot="0" vert="horz" wrap="square" lIns="91440" tIns="45720" rIns="91440" bIns="45720" anchor="t" anchorCtr="0" upright="1">
                            <a:noAutofit/>
                          </wps:bodyPr>
                        </wps:wsp>
                        <wps:wsp>
                          <wps:cNvPr id="72" name="Freeform 67"/>
                          <wps:cNvSpPr/>
                          <wps:spPr bwMode="auto">
                            <a:xfrm>
                              <a:off x="128" y="248"/>
                              <a:ext cx="127" cy="127"/>
                            </a:xfrm>
                            <a:custGeom>
                              <a:avLst/>
                              <a:gdLst>
                                <a:gd name="T0" fmla="*/ 64 w 127"/>
                                <a:gd name="T1" fmla="*/ 0 h 127"/>
                                <a:gd name="T2" fmla="*/ 63 w 127"/>
                                <a:gd name="T3" fmla="*/ 1 h 127"/>
                                <a:gd name="T4" fmla="*/ 69 w 127"/>
                                <a:gd name="T5" fmla="*/ 7 h 127"/>
                                <a:gd name="T6" fmla="*/ 70 w 127"/>
                                <a:gd name="T7" fmla="*/ 11 h 127"/>
                                <a:gd name="T8" fmla="*/ 70 w 127"/>
                                <a:gd name="T9" fmla="*/ 17 h 127"/>
                                <a:gd name="T10" fmla="*/ 71 w 127"/>
                                <a:gd name="T11" fmla="*/ 18 h 127"/>
                                <a:gd name="T12" fmla="*/ 71 w 127"/>
                                <a:gd name="T13" fmla="*/ 20 h 127"/>
                                <a:gd name="T14" fmla="*/ 77 w 127"/>
                                <a:gd name="T15" fmla="*/ 20 h 127"/>
                                <a:gd name="T16" fmla="*/ 80 w 127"/>
                                <a:gd name="T17" fmla="*/ 15 h 127"/>
                                <a:gd name="T18" fmla="*/ 82 w 127"/>
                                <a:gd name="T19" fmla="*/ 12 h 127"/>
                                <a:gd name="T20" fmla="*/ 80 w 127"/>
                                <a:gd name="T21" fmla="*/ 10 h 127"/>
                                <a:gd name="T22" fmla="*/ 80 w 127"/>
                                <a:gd name="T23" fmla="*/ 7 h 127"/>
                                <a:gd name="T24" fmla="*/ 74 w 127"/>
                                <a:gd name="T25" fmla="*/ 4 h 127"/>
                                <a:gd name="T26" fmla="*/ 64 w 127"/>
                                <a:gd name="T2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7" h="127">
                                  <a:moveTo>
                                    <a:pt x="64" y="0"/>
                                  </a:moveTo>
                                  <a:lnTo>
                                    <a:pt x="63" y="1"/>
                                  </a:lnTo>
                                  <a:lnTo>
                                    <a:pt x="69" y="7"/>
                                  </a:lnTo>
                                  <a:lnTo>
                                    <a:pt x="70" y="11"/>
                                  </a:lnTo>
                                  <a:lnTo>
                                    <a:pt x="70" y="17"/>
                                  </a:lnTo>
                                  <a:lnTo>
                                    <a:pt x="71" y="18"/>
                                  </a:lnTo>
                                  <a:lnTo>
                                    <a:pt x="71" y="20"/>
                                  </a:lnTo>
                                  <a:lnTo>
                                    <a:pt x="77" y="20"/>
                                  </a:lnTo>
                                  <a:lnTo>
                                    <a:pt x="80" y="15"/>
                                  </a:lnTo>
                                  <a:lnTo>
                                    <a:pt x="82" y="12"/>
                                  </a:lnTo>
                                  <a:lnTo>
                                    <a:pt x="80" y="10"/>
                                  </a:lnTo>
                                  <a:lnTo>
                                    <a:pt x="80" y="7"/>
                                  </a:lnTo>
                                  <a:lnTo>
                                    <a:pt x="74" y="4"/>
                                  </a:lnTo>
                                  <a:lnTo>
                                    <a:pt x="64" y="0"/>
                                  </a:lnTo>
                                  <a:close/>
                                </a:path>
                              </a:pathLst>
                            </a:custGeom>
                            <a:solidFill>
                              <a:srgbClr val="231F20"/>
                            </a:solidFill>
                            <a:ln>
                              <a:noFill/>
                            </a:ln>
                            <a:effectLst/>
                          </wps:spPr>
                          <wps:bodyPr rot="0" vert="horz" wrap="square" lIns="91440" tIns="45720" rIns="91440" bIns="45720" anchor="t" anchorCtr="0" upright="1">
                            <a:noAutofit/>
                          </wps:bodyPr>
                        </wps:wsp>
                      </wpg:grpSp>
                      <wpg:grpSp>
                        <wpg:cNvPr id="73" name="Group 68"/>
                        <wpg:cNvGrpSpPr/>
                        <wpg:grpSpPr>
                          <a:xfrm>
                            <a:off x="264" y="245"/>
                            <a:ext cx="132" cy="131"/>
                            <a:chOff x="264" y="245"/>
                            <a:chExt cx="132" cy="131"/>
                          </a:xfrm>
                          <a:effectLst/>
                        </wpg:grpSpPr>
                        <wps:wsp>
                          <wps:cNvPr id="74" name="Freeform 69"/>
                          <wps:cNvSpPr/>
                          <wps:spPr bwMode="auto">
                            <a:xfrm>
                              <a:off x="264" y="245"/>
                              <a:ext cx="132" cy="131"/>
                            </a:xfrm>
                            <a:custGeom>
                              <a:avLst/>
                              <a:gdLst>
                                <a:gd name="T0" fmla="*/ 46 w 132"/>
                                <a:gd name="T1" fmla="*/ 116 h 131"/>
                                <a:gd name="T2" fmla="*/ 46 w 132"/>
                                <a:gd name="T3" fmla="*/ 119 h 131"/>
                                <a:gd name="T4" fmla="*/ 52 w 132"/>
                                <a:gd name="T5" fmla="*/ 122 h 131"/>
                                <a:gd name="T6" fmla="*/ 55 w 132"/>
                                <a:gd name="T7" fmla="*/ 124 h 131"/>
                                <a:gd name="T8" fmla="*/ 55 w 132"/>
                                <a:gd name="T9" fmla="*/ 130 h 131"/>
                                <a:gd name="T10" fmla="*/ 63 w 132"/>
                                <a:gd name="T11" fmla="*/ 127 h 131"/>
                                <a:gd name="T12" fmla="*/ 68 w 132"/>
                                <a:gd name="T13" fmla="*/ 124 h 131"/>
                                <a:gd name="T14" fmla="*/ 71 w 132"/>
                                <a:gd name="T15" fmla="*/ 119 h 131"/>
                                <a:gd name="T16" fmla="*/ 71 w 132"/>
                                <a:gd name="T17" fmla="*/ 117 h 131"/>
                                <a:gd name="T18" fmla="*/ 55 w 132"/>
                                <a:gd name="T19" fmla="*/ 117 h 131"/>
                                <a:gd name="T20" fmla="*/ 46 w 132"/>
                                <a:gd name="T21" fmla="*/ 11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2" h="131">
                                  <a:moveTo>
                                    <a:pt x="46" y="116"/>
                                  </a:moveTo>
                                  <a:lnTo>
                                    <a:pt x="46" y="119"/>
                                  </a:lnTo>
                                  <a:lnTo>
                                    <a:pt x="52" y="122"/>
                                  </a:lnTo>
                                  <a:lnTo>
                                    <a:pt x="55" y="124"/>
                                  </a:lnTo>
                                  <a:lnTo>
                                    <a:pt x="55" y="130"/>
                                  </a:lnTo>
                                  <a:lnTo>
                                    <a:pt x="63" y="127"/>
                                  </a:lnTo>
                                  <a:lnTo>
                                    <a:pt x="68" y="124"/>
                                  </a:lnTo>
                                  <a:lnTo>
                                    <a:pt x="71" y="119"/>
                                  </a:lnTo>
                                  <a:lnTo>
                                    <a:pt x="71" y="117"/>
                                  </a:lnTo>
                                  <a:lnTo>
                                    <a:pt x="55" y="117"/>
                                  </a:lnTo>
                                  <a:lnTo>
                                    <a:pt x="46" y="116"/>
                                  </a:lnTo>
                                  <a:close/>
                                </a:path>
                              </a:pathLst>
                            </a:custGeom>
                            <a:solidFill>
                              <a:srgbClr val="231F20"/>
                            </a:solidFill>
                            <a:ln>
                              <a:noFill/>
                            </a:ln>
                            <a:effectLst/>
                          </wps:spPr>
                          <wps:bodyPr rot="0" vert="horz" wrap="square" lIns="91440" tIns="45720" rIns="91440" bIns="45720" anchor="t" anchorCtr="0" upright="1">
                            <a:noAutofit/>
                          </wps:bodyPr>
                        </wps:wsp>
                        <wps:wsp>
                          <wps:cNvPr id="75" name="Freeform 70"/>
                          <wps:cNvSpPr/>
                          <wps:spPr bwMode="auto">
                            <a:xfrm>
                              <a:off x="264" y="245"/>
                              <a:ext cx="132" cy="131"/>
                            </a:xfrm>
                            <a:custGeom>
                              <a:avLst/>
                              <a:gdLst>
                                <a:gd name="T0" fmla="*/ 43 w 132"/>
                                <a:gd name="T1" fmla="*/ 35 h 131"/>
                                <a:gd name="T2" fmla="*/ 42 w 132"/>
                                <a:gd name="T3" fmla="*/ 35 h 131"/>
                                <a:gd name="T4" fmla="*/ 38 w 132"/>
                                <a:gd name="T5" fmla="*/ 44 h 131"/>
                                <a:gd name="T6" fmla="*/ 4 w 132"/>
                                <a:gd name="T7" fmla="*/ 44 h 131"/>
                                <a:gd name="T8" fmla="*/ 7 w 132"/>
                                <a:gd name="T9" fmla="*/ 47 h 131"/>
                                <a:gd name="T10" fmla="*/ 39 w 132"/>
                                <a:gd name="T11" fmla="*/ 47 h 131"/>
                                <a:gd name="T12" fmla="*/ 33 w 132"/>
                                <a:gd name="T13" fmla="*/ 68 h 131"/>
                                <a:gd name="T14" fmla="*/ 25 w 132"/>
                                <a:gd name="T15" fmla="*/ 87 h 131"/>
                                <a:gd name="T16" fmla="*/ 14 w 132"/>
                                <a:gd name="T17" fmla="*/ 103 h 131"/>
                                <a:gd name="T18" fmla="*/ 0 w 132"/>
                                <a:gd name="T19" fmla="*/ 117 h 131"/>
                                <a:gd name="T20" fmla="*/ 0 w 132"/>
                                <a:gd name="T21" fmla="*/ 119 h 131"/>
                                <a:gd name="T22" fmla="*/ 16 w 132"/>
                                <a:gd name="T23" fmla="*/ 107 h 131"/>
                                <a:gd name="T24" fmla="*/ 29 w 132"/>
                                <a:gd name="T25" fmla="*/ 92 h 131"/>
                                <a:gd name="T26" fmla="*/ 40 w 132"/>
                                <a:gd name="T27" fmla="*/ 75 h 131"/>
                                <a:gd name="T28" fmla="*/ 46 w 132"/>
                                <a:gd name="T29" fmla="*/ 38 h 131"/>
                                <a:gd name="T30" fmla="*/ 43 w 132"/>
                                <a:gd name="T31"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131">
                                  <a:moveTo>
                                    <a:pt x="43" y="35"/>
                                  </a:moveTo>
                                  <a:lnTo>
                                    <a:pt x="42" y="35"/>
                                  </a:lnTo>
                                  <a:lnTo>
                                    <a:pt x="38" y="44"/>
                                  </a:lnTo>
                                  <a:lnTo>
                                    <a:pt x="4" y="44"/>
                                  </a:lnTo>
                                  <a:lnTo>
                                    <a:pt x="7" y="47"/>
                                  </a:lnTo>
                                  <a:lnTo>
                                    <a:pt x="39" y="47"/>
                                  </a:lnTo>
                                  <a:lnTo>
                                    <a:pt x="33" y="68"/>
                                  </a:lnTo>
                                  <a:lnTo>
                                    <a:pt x="25" y="87"/>
                                  </a:lnTo>
                                  <a:lnTo>
                                    <a:pt x="14" y="103"/>
                                  </a:lnTo>
                                  <a:lnTo>
                                    <a:pt x="0" y="117"/>
                                  </a:lnTo>
                                  <a:lnTo>
                                    <a:pt x="0" y="119"/>
                                  </a:lnTo>
                                  <a:lnTo>
                                    <a:pt x="16" y="107"/>
                                  </a:lnTo>
                                  <a:lnTo>
                                    <a:pt x="29" y="92"/>
                                  </a:lnTo>
                                  <a:lnTo>
                                    <a:pt x="40" y="75"/>
                                  </a:lnTo>
                                  <a:lnTo>
                                    <a:pt x="46" y="38"/>
                                  </a:lnTo>
                                  <a:lnTo>
                                    <a:pt x="43" y="35"/>
                                  </a:lnTo>
                                  <a:close/>
                                </a:path>
                              </a:pathLst>
                            </a:custGeom>
                            <a:solidFill>
                              <a:srgbClr val="231F20"/>
                            </a:solidFill>
                            <a:ln>
                              <a:noFill/>
                            </a:ln>
                            <a:effectLst/>
                          </wps:spPr>
                          <wps:bodyPr rot="0" vert="horz" wrap="square" lIns="91440" tIns="45720" rIns="91440" bIns="45720" anchor="t" anchorCtr="0" upright="1">
                            <a:noAutofit/>
                          </wps:bodyPr>
                        </wps:wsp>
                        <wps:wsp>
                          <wps:cNvPr id="76" name="Freeform 71"/>
                          <wps:cNvSpPr/>
                          <wps:spPr bwMode="auto">
                            <a:xfrm>
                              <a:off x="264" y="245"/>
                              <a:ext cx="132" cy="131"/>
                            </a:xfrm>
                            <a:custGeom>
                              <a:avLst/>
                              <a:gdLst>
                                <a:gd name="T0" fmla="*/ 38 w 132"/>
                                <a:gd name="T1" fmla="*/ 114 h 131"/>
                                <a:gd name="T2" fmla="*/ 38 w 132"/>
                                <a:gd name="T3" fmla="*/ 117 h 131"/>
                                <a:gd name="T4" fmla="*/ 40 w 132"/>
                                <a:gd name="T5" fmla="*/ 117 h 131"/>
                                <a:gd name="T6" fmla="*/ 43 w 132"/>
                                <a:gd name="T7" fmla="*/ 119 h 131"/>
                                <a:gd name="T8" fmla="*/ 46 w 132"/>
                                <a:gd name="T9" fmla="*/ 119 h 131"/>
                                <a:gd name="T10" fmla="*/ 46 w 132"/>
                                <a:gd name="T11" fmla="*/ 116 h 131"/>
                                <a:gd name="T12" fmla="*/ 40 w 132"/>
                                <a:gd name="T13" fmla="*/ 116 h 131"/>
                                <a:gd name="T14" fmla="*/ 38 w 132"/>
                                <a:gd name="T15" fmla="*/ 114 h 1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 h="131">
                                  <a:moveTo>
                                    <a:pt x="38" y="114"/>
                                  </a:moveTo>
                                  <a:lnTo>
                                    <a:pt x="38" y="117"/>
                                  </a:lnTo>
                                  <a:lnTo>
                                    <a:pt x="40" y="117"/>
                                  </a:lnTo>
                                  <a:lnTo>
                                    <a:pt x="43" y="119"/>
                                  </a:lnTo>
                                  <a:lnTo>
                                    <a:pt x="46" y="119"/>
                                  </a:lnTo>
                                  <a:lnTo>
                                    <a:pt x="46" y="116"/>
                                  </a:lnTo>
                                  <a:lnTo>
                                    <a:pt x="40" y="116"/>
                                  </a:lnTo>
                                  <a:lnTo>
                                    <a:pt x="38" y="114"/>
                                  </a:lnTo>
                                  <a:close/>
                                </a:path>
                              </a:pathLst>
                            </a:custGeom>
                            <a:solidFill>
                              <a:srgbClr val="231F20"/>
                            </a:solidFill>
                            <a:ln>
                              <a:noFill/>
                            </a:ln>
                            <a:effectLst/>
                          </wps:spPr>
                          <wps:bodyPr rot="0" vert="horz" wrap="square" lIns="91440" tIns="45720" rIns="91440" bIns="45720" anchor="t" anchorCtr="0" upright="1">
                            <a:noAutofit/>
                          </wps:bodyPr>
                        </wps:wsp>
                        <wps:wsp>
                          <wps:cNvPr id="77" name="Freeform 72"/>
                          <wps:cNvSpPr/>
                          <wps:spPr bwMode="auto">
                            <a:xfrm>
                              <a:off x="264" y="245"/>
                              <a:ext cx="132" cy="131"/>
                            </a:xfrm>
                            <a:custGeom>
                              <a:avLst/>
                              <a:gdLst>
                                <a:gd name="T0" fmla="*/ 61 w 132"/>
                                <a:gd name="T1" fmla="*/ 0 h 131"/>
                                <a:gd name="T2" fmla="*/ 61 w 132"/>
                                <a:gd name="T3" fmla="*/ 116 h 131"/>
                                <a:gd name="T4" fmla="*/ 59 w 132"/>
                                <a:gd name="T5" fmla="*/ 116 h 131"/>
                                <a:gd name="T6" fmla="*/ 59 w 132"/>
                                <a:gd name="T7" fmla="*/ 117 h 131"/>
                                <a:gd name="T8" fmla="*/ 71 w 132"/>
                                <a:gd name="T9" fmla="*/ 117 h 131"/>
                                <a:gd name="T10" fmla="*/ 71 w 132"/>
                                <a:gd name="T11" fmla="*/ 87 h 131"/>
                                <a:gd name="T12" fmla="*/ 71 w 132"/>
                                <a:gd name="T13" fmla="*/ 73 h 131"/>
                                <a:gd name="T14" fmla="*/ 73 w 132"/>
                                <a:gd name="T15" fmla="*/ 47 h 131"/>
                                <a:gd name="T16" fmla="*/ 75 w 132"/>
                                <a:gd name="T17" fmla="*/ 47 h 131"/>
                                <a:gd name="T18" fmla="*/ 74 w 132"/>
                                <a:gd name="T19" fmla="*/ 43 h 131"/>
                                <a:gd name="T20" fmla="*/ 71 w 132"/>
                                <a:gd name="T21" fmla="*/ 30 h 131"/>
                                <a:gd name="T22" fmla="*/ 71 w 132"/>
                                <a:gd name="T23" fmla="*/ 11 h 131"/>
                                <a:gd name="T24" fmla="*/ 75 w 132"/>
                                <a:gd name="T25" fmla="*/ 7 h 131"/>
                                <a:gd name="T26" fmla="*/ 61 w 132"/>
                                <a:gd name="T27"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2" h="131">
                                  <a:moveTo>
                                    <a:pt x="61" y="0"/>
                                  </a:moveTo>
                                  <a:lnTo>
                                    <a:pt x="61" y="116"/>
                                  </a:lnTo>
                                  <a:lnTo>
                                    <a:pt x="59" y="116"/>
                                  </a:lnTo>
                                  <a:lnTo>
                                    <a:pt x="59" y="117"/>
                                  </a:lnTo>
                                  <a:lnTo>
                                    <a:pt x="71" y="117"/>
                                  </a:lnTo>
                                  <a:lnTo>
                                    <a:pt x="71" y="87"/>
                                  </a:lnTo>
                                  <a:lnTo>
                                    <a:pt x="71" y="73"/>
                                  </a:lnTo>
                                  <a:lnTo>
                                    <a:pt x="73" y="47"/>
                                  </a:lnTo>
                                  <a:lnTo>
                                    <a:pt x="75" y="47"/>
                                  </a:lnTo>
                                  <a:lnTo>
                                    <a:pt x="74" y="43"/>
                                  </a:lnTo>
                                  <a:lnTo>
                                    <a:pt x="71" y="30"/>
                                  </a:lnTo>
                                  <a:lnTo>
                                    <a:pt x="71" y="11"/>
                                  </a:lnTo>
                                  <a:lnTo>
                                    <a:pt x="75" y="7"/>
                                  </a:lnTo>
                                  <a:lnTo>
                                    <a:pt x="61" y="0"/>
                                  </a:lnTo>
                                  <a:close/>
                                </a:path>
                              </a:pathLst>
                            </a:custGeom>
                            <a:solidFill>
                              <a:srgbClr val="231F20"/>
                            </a:solidFill>
                            <a:ln>
                              <a:noFill/>
                            </a:ln>
                            <a:effectLst/>
                          </wps:spPr>
                          <wps:bodyPr rot="0" vert="horz" wrap="square" lIns="91440" tIns="45720" rIns="91440" bIns="45720" anchor="t" anchorCtr="0" upright="1">
                            <a:noAutofit/>
                          </wps:bodyPr>
                        </wps:wsp>
                        <wps:wsp>
                          <wps:cNvPr id="78" name="Freeform 73"/>
                          <wps:cNvSpPr/>
                          <wps:spPr bwMode="auto">
                            <a:xfrm>
                              <a:off x="264" y="245"/>
                              <a:ext cx="132" cy="131"/>
                            </a:xfrm>
                            <a:custGeom>
                              <a:avLst/>
                              <a:gdLst>
                                <a:gd name="T0" fmla="*/ 75 w 132"/>
                                <a:gd name="T1" fmla="*/ 47 h 131"/>
                                <a:gd name="T2" fmla="*/ 73 w 132"/>
                                <a:gd name="T3" fmla="*/ 47 h 131"/>
                                <a:gd name="T4" fmla="*/ 80 w 132"/>
                                <a:gd name="T5" fmla="*/ 69 h 131"/>
                                <a:gd name="T6" fmla="*/ 89 w 132"/>
                                <a:gd name="T7" fmla="*/ 88 h 131"/>
                                <a:gd name="T8" fmla="*/ 100 w 132"/>
                                <a:gd name="T9" fmla="*/ 103 h 131"/>
                                <a:gd name="T10" fmla="*/ 114 w 132"/>
                                <a:gd name="T11" fmla="*/ 114 h 131"/>
                                <a:gd name="T12" fmla="*/ 118 w 132"/>
                                <a:gd name="T13" fmla="*/ 110 h 131"/>
                                <a:gd name="T14" fmla="*/ 124 w 132"/>
                                <a:gd name="T15" fmla="*/ 109 h 131"/>
                                <a:gd name="T16" fmla="*/ 131 w 132"/>
                                <a:gd name="T17" fmla="*/ 109 h 131"/>
                                <a:gd name="T18" fmla="*/ 120 w 132"/>
                                <a:gd name="T19" fmla="*/ 103 h 131"/>
                                <a:gd name="T20" fmla="*/ 104 w 132"/>
                                <a:gd name="T21" fmla="*/ 92 h 131"/>
                                <a:gd name="T22" fmla="*/ 90 w 132"/>
                                <a:gd name="T23" fmla="*/ 76 h 131"/>
                                <a:gd name="T24" fmla="*/ 79 w 132"/>
                                <a:gd name="T25" fmla="*/ 57 h 131"/>
                                <a:gd name="T26" fmla="*/ 82 w 132"/>
                                <a:gd name="T27" fmla="*/ 55 h 131"/>
                                <a:gd name="T28" fmla="*/ 79 w 132"/>
                                <a:gd name="T29" fmla="*/ 55 h 131"/>
                                <a:gd name="T30" fmla="*/ 76 w 132"/>
                                <a:gd name="T31" fmla="*/ 51 h 131"/>
                                <a:gd name="T32" fmla="*/ 75 w 132"/>
                                <a:gd name="T33" fmla="*/ 47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31">
                                  <a:moveTo>
                                    <a:pt x="75" y="47"/>
                                  </a:moveTo>
                                  <a:lnTo>
                                    <a:pt x="73" y="47"/>
                                  </a:lnTo>
                                  <a:lnTo>
                                    <a:pt x="80" y="69"/>
                                  </a:lnTo>
                                  <a:lnTo>
                                    <a:pt x="89" y="88"/>
                                  </a:lnTo>
                                  <a:lnTo>
                                    <a:pt x="100" y="103"/>
                                  </a:lnTo>
                                  <a:lnTo>
                                    <a:pt x="114" y="114"/>
                                  </a:lnTo>
                                  <a:lnTo>
                                    <a:pt x="118" y="110"/>
                                  </a:lnTo>
                                  <a:lnTo>
                                    <a:pt x="124" y="109"/>
                                  </a:lnTo>
                                  <a:lnTo>
                                    <a:pt x="131" y="109"/>
                                  </a:lnTo>
                                  <a:lnTo>
                                    <a:pt x="120" y="103"/>
                                  </a:lnTo>
                                  <a:lnTo>
                                    <a:pt x="104" y="92"/>
                                  </a:lnTo>
                                  <a:lnTo>
                                    <a:pt x="90" y="76"/>
                                  </a:lnTo>
                                  <a:lnTo>
                                    <a:pt x="79" y="57"/>
                                  </a:lnTo>
                                  <a:lnTo>
                                    <a:pt x="82" y="55"/>
                                  </a:lnTo>
                                  <a:lnTo>
                                    <a:pt x="79" y="55"/>
                                  </a:lnTo>
                                  <a:lnTo>
                                    <a:pt x="76" y="51"/>
                                  </a:lnTo>
                                  <a:lnTo>
                                    <a:pt x="75" y="47"/>
                                  </a:lnTo>
                                  <a:close/>
                                </a:path>
                              </a:pathLst>
                            </a:custGeom>
                            <a:solidFill>
                              <a:srgbClr val="231F20"/>
                            </a:solidFill>
                            <a:ln>
                              <a:noFill/>
                            </a:ln>
                            <a:effectLst/>
                          </wps:spPr>
                          <wps:bodyPr rot="0" vert="horz" wrap="square" lIns="91440" tIns="45720" rIns="91440" bIns="45720" anchor="t" anchorCtr="0" upright="1">
                            <a:noAutofit/>
                          </wps:bodyPr>
                        </wps:wsp>
                        <wps:wsp>
                          <wps:cNvPr id="79" name="Freeform 74"/>
                          <wps:cNvSpPr/>
                          <wps:spPr bwMode="auto">
                            <a:xfrm>
                              <a:off x="264" y="245"/>
                              <a:ext cx="132" cy="131"/>
                            </a:xfrm>
                            <a:custGeom>
                              <a:avLst/>
                              <a:gdLst>
                                <a:gd name="T0" fmla="*/ 46 w 132"/>
                                <a:gd name="T1" fmla="*/ 38 h 131"/>
                                <a:gd name="T2" fmla="*/ 46 w 132"/>
                                <a:gd name="T3" fmla="*/ 57 h 131"/>
                                <a:gd name="T4" fmla="*/ 48 w 132"/>
                                <a:gd name="T5" fmla="*/ 54 h 131"/>
                                <a:gd name="T6" fmla="*/ 48 w 132"/>
                                <a:gd name="T7" fmla="*/ 50 h 131"/>
                                <a:gd name="T8" fmla="*/ 49 w 132"/>
                                <a:gd name="T9" fmla="*/ 48 h 131"/>
                                <a:gd name="T10" fmla="*/ 52 w 132"/>
                                <a:gd name="T11" fmla="*/ 47 h 131"/>
                                <a:gd name="T12" fmla="*/ 53 w 132"/>
                                <a:gd name="T13" fmla="*/ 47 h 131"/>
                                <a:gd name="T14" fmla="*/ 55 w 132"/>
                                <a:gd name="T15" fmla="*/ 45 h 131"/>
                                <a:gd name="T16" fmla="*/ 50 w 132"/>
                                <a:gd name="T17" fmla="*/ 41 h 131"/>
                                <a:gd name="T18" fmla="*/ 46 w 132"/>
                                <a:gd name="T19" fmla="*/ 3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 h="131">
                                  <a:moveTo>
                                    <a:pt x="46" y="38"/>
                                  </a:moveTo>
                                  <a:lnTo>
                                    <a:pt x="46" y="57"/>
                                  </a:lnTo>
                                  <a:lnTo>
                                    <a:pt x="48" y="54"/>
                                  </a:lnTo>
                                  <a:lnTo>
                                    <a:pt x="48" y="50"/>
                                  </a:lnTo>
                                  <a:lnTo>
                                    <a:pt x="49" y="48"/>
                                  </a:lnTo>
                                  <a:lnTo>
                                    <a:pt x="52" y="47"/>
                                  </a:lnTo>
                                  <a:lnTo>
                                    <a:pt x="53" y="47"/>
                                  </a:lnTo>
                                  <a:lnTo>
                                    <a:pt x="55" y="45"/>
                                  </a:lnTo>
                                  <a:lnTo>
                                    <a:pt x="50" y="41"/>
                                  </a:lnTo>
                                  <a:lnTo>
                                    <a:pt x="46" y="38"/>
                                  </a:lnTo>
                                  <a:close/>
                                </a:path>
                              </a:pathLst>
                            </a:custGeom>
                            <a:solidFill>
                              <a:srgbClr val="231F20"/>
                            </a:solidFill>
                            <a:ln>
                              <a:noFill/>
                            </a:ln>
                            <a:effectLst/>
                          </wps:spPr>
                          <wps:bodyPr rot="0" vert="horz" wrap="square" lIns="91440" tIns="45720" rIns="91440" bIns="45720" anchor="t" anchorCtr="0" upright="1">
                            <a:noAutofit/>
                          </wps:bodyPr>
                        </wps:wsp>
                        <wps:wsp>
                          <wps:cNvPr id="80" name="Freeform 75"/>
                          <wps:cNvSpPr/>
                          <wps:spPr bwMode="auto">
                            <a:xfrm>
                              <a:off x="264" y="245"/>
                              <a:ext cx="132" cy="131"/>
                            </a:xfrm>
                            <a:custGeom>
                              <a:avLst/>
                              <a:gdLst>
                                <a:gd name="T0" fmla="*/ 106 w 132"/>
                                <a:gd name="T1" fmla="*/ 26 h 131"/>
                                <a:gd name="T2" fmla="*/ 93 w 132"/>
                                <a:gd name="T3" fmla="*/ 42 h 131"/>
                                <a:gd name="T4" fmla="*/ 79 w 132"/>
                                <a:gd name="T5" fmla="*/ 55 h 131"/>
                                <a:gd name="T6" fmla="*/ 82 w 132"/>
                                <a:gd name="T7" fmla="*/ 55 h 131"/>
                                <a:gd name="T8" fmla="*/ 85 w 132"/>
                                <a:gd name="T9" fmla="*/ 54 h 131"/>
                                <a:gd name="T10" fmla="*/ 92 w 132"/>
                                <a:gd name="T11" fmla="*/ 50 h 131"/>
                                <a:gd name="T12" fmla="*/ 104 w 132"/>
                                <a:gd name="T13" fmla="*/ 43 h 131"/>
                                <a:gd name="T14" fmla="*/ 107 w 132"/>
                                <a:gd name="T15" fmla="*/ 40 h 131"/>
                                <a:gd name="T16" fmla="*/ 108 w 132"/>
                                <a:gd name="T17" fmla="*/ 40 h 131"/>
                                <a:gd name="T18" fmla="*/ 111 w 132"/>
                                <a:gd name="T19" fmla="*/ 37 h 131"/>
                                <a:gd name="T20" fmla="*/ 114 w 132"/>
                                <a:gd name="T21" fmla="*/ 35 h 131"/>
                                <a:gd name="T22" fmla="*/ 120 w 132"/>
                                <a:gd name="T23" fmla="*/ 35 h 131"/>
                                <a:gd name="T24" fmla="*/ 120 w 132"/>
                                <a:gd name="T25" fmla="*/ 34 h 131"/>
                                <a:gd name="T26" fmla="*/ 115 w 132"/>
                                <a:gd name="T27" fmla="*/ 31 h 131"/>
                                <a:gd name="T28" fmla="*/ 106 w 132"/>
                                <a:gd name="T29" fmla="*/ 2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131">
                                  <a:moveTo>
                                    <a:pt x="106" y="26"/>
                                  </a:moveTo>
                                  <a:lnTo>
                                    <a:pt x="93" y="42"/>
                                  </a:lnTo>
                                  <a:lnTo>
                                    <a:pt x="79" y="55"/>
                                  </a:lnTo>
                                  <a:lnTo>
                                    <a:pt x="82" y="55"/>
                                  </a:lnTo>
                                  <a:lnTo>
                                    <a:pt x="85" y="54"/>
                                  </a:lnTo>
                                  <a:lnTo>
                                    <a:pt x="92" y="50"/>
                                  </a:lnTo>
                                  <a:lnTo>
                                    <a:pt x="104" y="43"/>
                                  </a:lnTo>
                                  <a:lnTo>
                                    <a:pt x="107" y="40"/>
                                  </a:lnTo>
                                  <a:lnTo>
                                    <a:pt x="108" y="40"/>
                                  </a:lnTo>
                                  <a:lnTo>
                                    <a:pt x="111" y="37"/>
                                  </a:lnTo>
                                  <a:lnTo>
                                    <a:pt x="114" y="35"/>
                                  </a:lnTo>
                                  <a:lnTo>
                                    <a:pt x="120" y="35"/>
                                  </a:lnTo>
                                  <a:lnTo>
                                    <a:pt x="120" y="34"/>
                                  </a:lnTo>
                                  <a:lnTo>
                                    <a:pt x="115" y="31"/>
                                  </a:lnTo>
                                  <a:lnTo>
                                    <a:pt x="106" y="26"/>
                                  </a:lnTo>
                                  <a:close/>
                                </a:path>
                              </a:pathLst>
                            </a:custGeom>
                            <a:solidFill>
                              <a:srgbClr val="231F20"/>
                            </a:solidFill>
                            <a:ln>
                              <a:noFill/>
                            </a:ln>
                            <a:effectLst/>
                          </wps:spPr>
                          <wps:bodyPr rot="0" vert="horz" wrap="square" lIns="91440" tIns="45720" rIns="91440" bIns="45720" anchor="t" anchorCtr="0" upright="1">
                            <a:noAutofit/>
                          </wps:bodyPr>
                        </wps:wsp>
                      </wpg:grpSp>
                      <wpg:grpSp>
                        <wpg:cNvPr id="81" name="Group 76"/>
                        <wpg:cNvGrpSpPr/>
                        <wpg:grpSpPr>
                          <a:xfrm>
                            <a:off x="406" y="248"/>
                            <a:ext cx="130" cy="127"/>
                            <a:chOff x="406" y="248"/>
                            <a:chExt cx="130" cy="127"/>
                          </a:xfrm>
                          <a:effectLst/>
                        </wpg:grpSpPr>
                        <wps:wsp>
                          <wps:cNvPr id="82" name="Freeform 77"/>
                          <wps:cNvSpPr/>
                          <wps:spPr bwMode="auto">
                            <a:xfrm>
                              <a:off x="406" y="248"/>
                              <a:ext cx="130" cy="127"/>
                            </a:xfrm>
                            <a:custGeom>
                              <a:avLst/>
                              <a:gdLst>
                                <a:gd name="T0" fmla="*/ 100 w 130"/>
                                <a:gd name="T1" fmla="*/ 71 h 127"/>
                                <a:gd name="T2" fmla="*/ 99 w 130"/>
                                <a:gd name="T3" fmla="*/ 71 h 127"/>
                                <a:gd name="T4" fmla="*/ 96 w 130"/>
                                <a:gd name="T5" fmla="*/ 74 h 127"/>
                                <a:gd name="T6" fmla="*/ 95 w 130"/>
                                <a:gd name="T7" fmla="*/ 77 h 127"/>
                                <a:gd name="T8" fmla="*/ 93 w 130"/>
                                <a:gd name="T9" fmla="*/ 78 h 127"/>
                                <a:gd name="T10" fmla="*/ 64 w 130"/>
                                <a:gd name="T11" fmla="*/ 78 h 127"/>
                                <a:gd name="T12" fmla="*/ 64 w 130"/>
                                <a:gd name="T13" fmla="*/ 81 h 127"/>
                                <a:gd name="T14" fmla="*/ 95 w 130"/>
                                <a:gd name="T15" fmla="*/ 81 h 127"/>
                                <a:gd name="T16" fmla="*/ 89 w 130"/>
                                <a:gd name="T17" fmla="*/ 100 h 127"/>
                                <a:gd name="T18" fmla="*/ 84 w 130"/>
                                <a:gd name="T19" fmla="*/ 110 h 127"/>
                                <a:gd name="T20" fmla="*/ 79 w 130"/>
                                <a:gd name="T21" fmla="*/ 113 h 127"/>
                                <a:gd name="T22" fmla="*/ 64 w 130"/>
                                <a:gd name="T23" fmla="*/ 113 h 127"/>
                                <a:gd name="T24" fmla="*/ 64 w 130"/>
                                <a:gd name="T25" fmla="*/ 117 h 127"/>
                                <a:gd name="T26" fmla="*/ 67 w 130"/>
                                <a:gd name="T27" fmla="*/ 123 h 127"/>
                                <a:gd name="T28" fmla="*/ 67 w 130"/>
                                <a:gd name="T29" fmla="*/ 126 h 127"/>
                                <a:gd name="T30" fmla="*/ 69 w 130"/>
                                <a:gd name="T31" fmla="*/ 126 h 127"/>
                                <a:gd name="T32" fmla="*/ 77 w 130"/>
                                <a:gd name="T33" fmla="*/ 123 h 127"/>
                                <a:gd name="T34" fmla="*/ 84 w 130"/>
                                <a:gd name="T35" fmla="*/ 120 h 127"/>
                                <a:gd name="T36" fmla="*/ 90 w 130"/>
                                <a:gd name="T37" fmla="*/ 116 h 127"/>
                                <a:gd name="T38" fmla="*/ 93 w 130"/>
                                <a:gd name="T39" fmla="*/ 111 h 127"/>
                                <a:gd name="T40" fmla="*/ 97 w 130"/>
                                <a:gd name="T41" fmla="*/ 103 h 127"/>
                                <a:gd name="T42" fmla="*/ 103 w 130"/>
                                <a:gd name="T43" fmla="*/ 87 h 127"/>
                                <a:gd name="T44" fmla="*/ 103 w 130"/>
                                <a:gd name="T45" fmla="*/ 86 h 127"/>
                                <a:gd name="T46" fmla="*/ 105 w 130"/>
                                <a:gd name="T47" fmla="*/ 84 h 127"/>
                                <a:gd name="T48" fmla="*/ 109 w 130"/>
                                <a:gd name="T49" fmla="*/ 83 h 127"/>
                                <a:gd name="T50" fmla="*/ 110 w 130"/>
                                <a:gd name="T51" fmla="*/ 81 h 127"/>
                                <a:gd name="T52" fmla="*/ 103 w 130"/>
                                <a:gd name="T53" fmla="*/ 76 h 127"/>
                                <a:gd name="T54" fmla="*/ 100 w 130"/>
                                <a:gd name="T55" fmla="*/ 7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30" h="127">
                                  <a:moveTo>
                                    <a:pt x="100" y="71"/>
                                  </a:moveTo>
                                  <a:lnTo>
                                    <a:pt x="99" y="71"/>
                                  </a:lnTo>
                                  <a:lnTo>
                                    <a:pt x="96" y="74"/>
                                  </a:lnTo>
                                  <a:lnTo>
                                    <a:pt x="95" y="77"/>
                                  </a:lnTo>
                                  <a:lnTo>
                                    <a:pt x="93" y="78"/>
                                  </a:lnTo>
                                  <a:lnTo>
                                    <a:pt x="64" y="78"/>
                                  </a:lnTo>
                                  <a:lnTo>
                                    <a:pt x="64" y="81"/>
                                  </a:lnTo>
                                  <a:lnTo>
                                    <a:pt x="95" y="81"/>
                                  </a:lnTo>
                                  <a:lnTo>
                                    <a:pt x="89" y="100"/>
                                  </a:lnTo>
                                  <a:lnTo>
                                    <a:pt x="84" y="110"/>
                                  </a:lnTo>
                                  <a:lnTo>
                                    <a:pt x="79" y="113"/>
                                  </a:lnTo>
                                  <a:lnTo>
                                    <a:pt x="64" y="113"/>
                                  </a:lnTo>
                                  <a:lnTo>
                                    <a:pt x="64" y="117"/>
                                  </a:lnTo>
                                  <a:lnTo>
                                    <a:pt x="67" y="123"/>
                                  </a:lnTo>
                                  <a:lnTo>
                                    <a:pt x="67" y="126"/>
                                  </a:lnTo>
                                  <a:lnTo>
                                    <a:pt x="69" y="126"/>
                                  </a:lnTo>
                                  <a:lnTo>
                                    <a:pt x="77" y="123"/>
                                  </a:lnTo>
                                  <a:lnTo>
                                    <a:pt x="84" y="120"/>
                                  </a:lnTo>
                                  <a:lnTo>
                                    <a:pt x="90" y="116"/>
                                  </a:lnTo>
                                  <a:lnTo>
                                    <a:pt x="93" y="111"/>
                                  </a:lnTo>
                                  <a:lnTo>
                                    <a:pt x="97" y="103"/>
                                  </a:lnTo>
                                  <a:lnTo>
                                    <a:pt x="103" y="87"/>
                                  </a:lnTo>
                                  <a:lnTo>
                                    <a:pt x="103" y="86"/>
                                  </a:lnTo>
                                  <a:lnTo>
                                    <a:pt x="105" y="84"/>
                                  </a:lnTo>
                                  <a:lnTo>
                                    <a:pt x="109" y="83"/>
                                  </a:lnTo>
                                  <a:lnTo>
                                    <a:pt x="110" y="81"/>
                                  </a:lnTo>
                                  <a:lnTo>
                                    <a:pt x="103" y="76"/>
                                  </a:lnTo>
                                  <a:lnTo>
                                    <a:pt x="100" y="71"/>
                                  </a:lnTo>
                                  <a:close/>
                                </a:path>
                              </a:pathLst>
                            </a:custGeom>
                            <a:solidFill>
                              <a:srgbClr val="231F20"/>
                            </a:solidFill>
                            <a:ln>
                              <a:noFill/>
                            </a:ln>
                            <a:effectLst/>
                          </wps:spPr>
                          <wps:bodyPr rot="0" vert="horz" wrap="square" lIns="91440" tIns="45720" rIns="91440" bIns="45720" anchor="t" anchorCtr="0" upright="1">
                            <a:noAutofit/>
                          </wps:bodyPr>
                        </wps:wsp>
                        <wps:wsp>
                          <wps:cNvPr id="83" name="Freeform 78"/>
                          <wps:cNvSpPr/>
                          <wps:spPr bwMode="auto">
                            <a:xfrm>
                              <a:off x="406" y="248"/>
                              <a:ext cx="130" cy="127"/>
                            </a:xfrm>
                            <a:custGeom>
                              <a:avLst/>
                              <a:gdLst>
                                <a:gd name="T0" fmla="*/ 57 w 130"/>
                                <a:gd name="T1" fmla="*/ 111 h 127"/>
                                <a:gd name="T2" fmla="*/ 51 w 130"/>
                                <a:gd name="T3" fmla="*/ 111 h 127"/>
                                <a:gd name="T4" fmla="*/ 57 w 130"/>
                                <a:gd name="T5" fmla="*/ 113 h 127"/>
                                <a:gd name="T6" fmla="*/ 61 w 130"/>
                                <a:gd name="T7" fmla="*/ 116 h 127"/>
                                <a:gd name="T8" fmla="*/ 64 w 130"/>
                                <a:gd name="T9" fmla="*/ 117 h 127"/>
                                <a:gd name="T10" fmla="*/ 64 w 130"/>
                                <a:gd name="T11" fmla="*/ 113 h 127"/>
                                <a:gd name="T12" fmla="*/ 60 w 130"/>
                                <a:gd name="T13" fmla="*/ 113 h 127"/>
                                <a:gd name="T14" fmla="*/ 57 w 130"/>
                                <a:gd name="T15" fmla="*/ 111 h 1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0" h="127">
                                  <a:moveTo>
                                    <a:pt x="57" y="111"/>
                                  </a:moveTo>
                                  <a:lnTo>
                                    <a:pt x="51" y="111"/>
                                  </a:lnTo>
                                  <a:lnTo>
                                    <a:pt x="57" y="113"/>
                                  </a:lnTo>
                                  <a:lnTo>
                                    <a:pt x="61" y="116"/>
                                  </a:lnTo>
                                  <a:lnTo>
                                    <a:pt x="64" y="117"/>
                                  </a:lnTo>
                                  <a:lnTo>
                                    <a:pt x="64" y="113"/>
                                  </a:lnTo>
                                  <a:lnTo>
                                    <a:pt x="60" y="113"/>
                                  </a:lnTo>
                                  <a:lnTo>
                                    <a:pt x="57" y="111"/>
                                  </a:lnTo>
                                  <a:close/>
                                </a:path>
                              </a:pathLst>
                            </a:custGeom>
                            <a:solidFill>
                              <a:srgbClr val="231F20"/>
                            </a:solidFill>
                            <a:ln>
                              <a:noFill/>
                            </a:ln>
                            <a:effectLst/>
                          </wps:spPr>
                          <wps:bodyPr rot="0" vert="horz" wrap="square" lIns="91440" tIns="45720" rIns="91440" bIns="45720" anchor="t" anchorCtr="0" upright="1">
                            <a:noAutofit/>
                          </wps:bodyPr>
                        </wps:wsp>
                        <wps:wsp>
                          <wps:cNvPr id="84" name="Freeform 79"/>
                          <wps:cNvSpPr/>
                          <wps:spPr bwMode="auto">
                            <a:xfrm>
                              <a:off x="406" y="248"/>
                              <a:ext cx="130" cy="127"/>
                            </a:xfrm>
                            <a:custGeom>
                              <a:avLst/>
                              <a:gdLst>
                                <a:gd name="T0" fmla="*/ 64 w 130"/>
                                <a:gd name="T1" fmla="*/ 78 h 127"/>
                                <a:gd name="T2" fmla="*/ 28 w 130"/>
                                <a:gd name="T3" fmla="*/ 78 h 127"/>
                                <a:gd name="T4" fmla="*/ 34 w 130"/>
                                <a:gd name="T5" fmla="*/ 84 h 127"/>
                                <a:gd name="T6" fmla="*/ 38 w 130"/>
                                <a:gd name="T7" fmla="*/ 86 h 127"/>
                                <a:gd name="T8" fmla="*/ 38 w 130"/>
                                <a:gd name="T9" fmla="*/ 87 h 127"/>
                                <a:gd name="T10" fmla="*/ 43 w 130"/>
                                <a:gd name="T11" fmla="*/ 83 h 127"/>
                                <a:gd name="T12" fmla="*/ 43 w 130"/>
                                <a:gd name="T13" fmla="*/ 81 h 127"/>
                                <a:gd name="T14" fmla="*/ 64 w 130"/>
                                <a:gd name="T15" fmla="*/ 81 h 127"/>
                                <a:gd name="T16" fmla="*/ 64 w 130"/>
                                <a:gd name="T17" fmla="*/ 7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127">
                                  <a:moveTo>
                                    <a:pt x="64" y="78"/>
                                  </a:moveTo>
                                  <a:lnTo>
                                    <a:pt x="28" y="78"/>
                                  </a:lnTo>
                                  <a:lnTo>
                                    <a:pt x="34" y="84"/>
                                  </a:lnTo>
                                  <a:lnTo>
                                    <a:pt x="38" y="86"/>
                                  </a:lnTo>
                                  <a:lnTo>
                                    <a:pt x="38" y="87"/>
                                  </a:lnTo>
                                  <a:lnTo>
                                    <a:pt x="43" y="83"/>
                                  </a:lnTo>
                                  <a:lnTo>
                                    <a:pt x="43" y="81"/>
                                  </a:lnTo>
                                  <a:lnTo>
                                    <a:pt x="64" y="81"/>
                                  </a:lnTo>
                                  <a:lnTo>
                                    <a:pt x="64" y="78"/>
                                  </a:lnTo>
                                  <a:close/>
                                </a:path>
                              </a:pathLst>
                            </a:custGeom>
                            <a:solidFill>
                              <a:srgbClr val="231F20"/>
                            </a:solidFill>
                            <a:ln>
                              <a:noFill/>
                            </a:ln>
                            <a:effectLst/>
                          </wps:spPr>
                          <wps:bodyPr rot="0" vert="horz" wrap="square" lIns="91440" tIns="45720" rIns="91440" bIns="45720" anchor="t" anchorCtr="0" upright="1">
                            <a:noAutofit/>
                          </wps:bodyPr>
                        </wps:wsp>
                        <wps:wsp>
                          <wps:cNvPr id="85" name="Freeform 80"/>
                          <wps:cNvSpPr/>
                          <wps:spPr bwMode="auto">
                            <a:xfrm>
                              <a:off x="406" y="248"/>
                              <a:ext cx="130" cy="127"/>
                            </a:xfrm>
                            <a:custGeom>
                              <a:avLst/>
                              <a:gdLst>
                                <a:gd name="T0" fmla="*/ 53 w 130"/>
                                <a:gd name="T1" fmla="*/ 60 h 127"/>
                                <a:gd name="T2" fmla="*/ 43 w 130"/>
                                <a:gd name="T3" fmla="*/ 60 h 127"/>
                                <a:gd name="T4" fmla="*/ 41 w 130"/>
                                <a:gd name="T5" fmla="*/ 64 h 127"/>
                                <a:gd name="T6" fmla="*/ 38 w 130"/>
                                <a:gd name="T7" fmla="*/ 68 h 127"/>
                                <a:gd name="T8" fmla="*/ 35 w 130"/>
                                <a:gd name="T9" fmla="*/ 74 h 127"/>
                                <a:gd name="T10" fmla="*/ 33 w 130"/>
                                <a:gd name="T11" fmla="*/ 77 h 127"/>
                                <a:gd name="T12" fmla="*/ 30 w 130"/>
                                <a:gd name="T13" fmla="*/ 78 h 127"/>
                                <a:gd name="T14" fmla="*/ 43 w 130"/>
                                <a:gd name="T15" fmla="*/ 78 h 127"/>
                                <a:gd name="T16" fmla="*/ 53 w 130"/>
                                <a:gd name="T17" fmla="*/ 6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127">
                                  <a:moveTo>
                                    <a:pt x="53" y="60"/>
                                  </a:moveTo>
                                  <a:lnTo>
                                    <a:pt x="43" y="60"/>
                                  </a:lnTo>
                                  <a:lnTo>
                                    <a:pt x="41" y="64"/>
                                  </a:lnTo>
                                  <a:lnTo>
                                    <a:pt x="38" y="68"/>
                                  </a:lnTo>
                                  <a:lnTo>
                                    <a:pt x="35" y="74"/>
                                  </a:lnTo>
                                  <a:lnTo>
                                    <a:pt x="33" y="77"/>
                                  </a:lnTo>
                                  <a:lnTo>
                                    <a:pt x="30" y="78"/>
                                  </a:lnTo>
                                  <a:lnTo>
                                    <a:pt x="43" y="78"/>
                                  </a:lnTo>
                                  <a:lnTo>
                                    <a:pt x="53" y="60"/>
                                  </a:lnTo>
                                  <a:close/>
                                </a:path>
                              </a:pathLst>
                            </a:custGeom>
                            <a:solidFill>
                              <a:srgbClr val="231F20"/>
                            </a:solidFill>
                            <a:ln>
                              <a:noFill/>
                            </a:ln>
                            <a:effectLst/>
                          </wps:spPr>
                          <wps:bodyPr rot="0" vert="horz" wrap="square" lIns="91440" tIns="45720" rIns="91440" bIns="45720" anchor="t" anchorCtr="0" upright="1">
                            <a:noAutofit/>
                          </wps:bodyPr>
                        </wps:wsp>
                        <wps:wsp>
                          <wps:cNvPr id="86" name="Freeform 81"/>
                          <wps:cNvSpPr/>
                          <wps:spPr bwMode="auto">
                            <a:xfrm>
                              <a:off x="406" y="248"/>
                              <a:ext cx="130" cy="127"/>
                            </a:xfrm>
                            <a:custGeom>
                              <a:avLst/>
                              <a:gdLst>
                                <a:gd name="T0" fmla="*/ 64 w 130"/>
                                <a:gd name="T1" fmla="*/ 57 h 127"/>
                                <a:gd name="T2" fmla="*/ 0 w 130"/>
                                <a:gd name="T3" fmla="*/ 57 h 127"/>
                                <a:gd name="T4" fmla="*/ 2 w 130"/>
                                <a:gd name="T5" fmla="*/ 60 h 127"/>
                                <a:gd name="T6" fmla="*/ 64 w 130"/>
                                <a:gd name="T7" fmla="*/ 60 h 127"/>
                                <a:gd name="T8" fmla="*/ 64 w 130"/>
                                <a:gd name="T9" fmla="*/ 57 h 127"/>
                              </a:gdLst>
                              <a:ahLst/>
                              <a:cxnLst>
                                <a:cxn ang="0">
                                  <a:pos x="T0" y="T1"/>
                                </a:cxn>
                                <a:cxn ang="0">
                                  <a:pos x="T2" y="T3"/>
                                </a:cxn>
                                <a:cxn ang="0">
                                  <a:pos x="T4" y="T5"/>
                                </a:cxn>
                                <a:cxn ang="0">
                                  <a:pos x="T6" y="T7"/>
                                </a:cxn>
                                <a:cxn ang="0">
                                  <a:pos x="T8" y="T9"/>
                                </a:cxn>
                              </a:cxnLst>
                              <a:rect l="0" t="0" r="r" b="b"/>
                              <a:pathLst>
                                <a:path w="130" h="127">
                                  <a:moveTo>
                                    <a:pt x="64" y="57"/>
                                  </a:moveTo>
                                  <a:lnTo>
                                    <a:pt x="0" y="57"/>
                                  </a:lnTo>
                                  <a:lnTo>
                                    <a:pt x="2" y="60"/>
                                  </a:lnTo>
                                  <a:lnTo>
                                    <a:pt x="64" y="60"/>
                                  </a:lnTo>
                                  <a:lnTo>
                                    <a:pt x="64" y="57"/>
                                  </a:lnTo>
                                  <a:close/>
                                </a:path>
                              </a:pathLst>
                            </a:custGeom>
                            <a:solidFill>
                              <a:srgbClr val="231F20"/>
                            </a:solidFill>
                            <a:ln>
                              <a:noFill/>
                            </a:ln>
                            <a:effectLst/>
                          </wps:spPr>
                          <wps:bodyPr rot="0" vert="horz" wrap="square" lIns="91440" tIns="45720" rIns="91440" bIns="45720" anchor="t" anchorCtr="0" upright="1">
                            <a:noAutofit/>
                          </wps:bodyPr>
                        </wps:wsp>
                        <wps:wsp>
                          <wps:cNvPr id="87" name="Freeform 82"/>
                          <wps:cNvSpPr/>
                          <wps:spPr bwMode="auto">
                            <a:xfrm>
                              <a:off x="406" y="248"/>
                              <a:ext cx="130" cy="127"/>
                            </a:xfrm>
                            <a:custGeom>
                              <a:avLst/>
                              <a:gdLst>
                                <a:gd name="T0" fmla="*/ 118 w 130"/>
                                <a:gd name="T1" fmla="*/ 48 h 127"/>
                                <a:gd name="T2" fmla="*/ 110 w 130"/>
                                <a:gd name="T3" fmla="*/ 57 h 127"/>
                                <a:gd name="T4" fmla="*/ 64 w 130"/>
                                <a:gd name="T5" fmla="*/ 57 h 127"/>
                                <a:gd name="T6" fmla="*/ 64 w 130"/>
                                <a:gd name="T7" fmla="*/ 60 h 127"/>
                                <a:gd name="T8" fmla="*/ 129 w 130"/>
                                <a:gd name="T9" fmla="*/ 60 h 127"/>
                                <a:gd name="T10" fmla="*/ 129 w 130"/>
                                <a:gd name="T11" fmla="*/ 58 h 127"/>
                                <a:gd name="T12" fmla="*/ 118 w 130"/>
                                <a:gd name="T13" fmla="*/ 48 h 127"/>
                              </a:gdLst>
                              <a:ahLst/>
                              <a:cxnLst>
                                <a:cxn ang="0">
                                  <a:pos x="T0" y="T1"/>
                                </a:cxn>
                                <a:cxn ang="0">
                                  <a:pos x="T2" y="T3"/>
                                </a:cxn>
                                <a:cxn ang="0">
                                  <a:pos x="T4" y="T5"/>
                                </a:cxn>
                                <a:cxn ang="0">
                                  <a:pos x="T6" y="T7"/>
                                </a:cxn>
                                <a:cxn ang="0">
                                  <a:pos x="T8" y="T9"/>
                                </a:cxn>
                                <a:cxn ang="0">
                                  <a:pos x="T10" y="T11"/>
                                </a:cxn>
                                <a:cxn ang="0">
                                  <a:pos x="T12" y="T13"/>
                                </a:cxn>
                              </a:cxnLst>
                              <a:rect l="0" t="0" r="r" b="b"/>
                              <a:pathLst>
                                <a:path w="130" h="127">
                                  <a:moveTo>
                                    <a:pt x="118" y="48"/>
                                  </a:moveTo>
                                  <a:lnTo>
                                    <a:pt x="110" y="57"/>
                                  </a:lnTo>
                                  <a:lnTo>
                                    <a:pt x="64" y="57"/>
                                  </a:lnTo>
                                  <a:lnTo>
                                    <a:pt x="64" y="60"/>
                                  </a:lnTo>
                                  <a:lnTo>
                                    <a:pt x="129" y="60"/>
                                  </a:lnTo>
                                  <a:lnTo>
                                    <a:pt x="129" y="58"/>
                                  </a:lnTo>
                                  <a:lnTo>
                                    <a:pt x="118" y="48"/>
                                  </a:lnTo>
                                  <a:close/>
                                </a:path>
                              </a:pathLst>
                            </a:custGeom>
                            <a:solidFill>
                              <a:srgbClr val="231F20"/>
                            </a:solidFill>
                            <a:ln>
                              <a:noFill/>
                            </a:ln>
                            <a:effectLst/>
                          </wps:spPr>
                          <wps:bodyPr rot="0" vert="horz" wrap="square" lIns="91440" tIns="45720" rIns="91440" bIns="45720" anchor="t" anchorCtr="0" upright="1">
                            <a:noAutofit/>
                          </wps:bodyPr>
                        </wps:wsp>
                        <wps:wsp>
                          <wps:cNvPr id="88" name="Freeform 83"/>
                          <wps:cNvSpPr/>
                          <wps:spPr bwMode="auto">
                            <a:xfrm>
                              <a:off x="406" y="248"/>
                              <a:ext cx="130" cy="127"/>
                            </a:xfrm>
                            <a:custGeom>
                              <a:avLst/>
                              <a:gdLst>
                                <a:gd name="T0" fmla="*/ 27 w 130"/>
                                <a:gd name="T1" fmla="*/ 0 h 127"/>
                                <a:gd name="T2" fmla="*/ 27 w 130"/>
                                <a:gd name="T3" fmla="*/ 50 h 127"/>
                                <a:gd name="T4" fmla="*/ 31 w 130"/>
                                <a:gd name="T5" fmla="*/ 50 h 127"/>
                                <a:gd name="T6" fmla="*/ 35 w 130"/>
                                <a:gd name="T7" fmla="*/ 47 h 127"/>
                                <a:gd name="T8" fmla="*/ 35 w 130"/>
                                <a:gd name="T9" fmla="*/ 41 h 127"/>
                                <a:gd name="T10" fmla="*/ 64 w 130"/>
                                <a:gd name="T11" fmla="*/ 41 h 127"/>
                                <a:gd name="T12" fmla="*/ 64 w 130"/>
                                <a:gd name="T13" fmla="*/ 37 h 127"/>
                                <a:gd name="T14" fmla="*/ 35 w 130"/>
                                <a:gd name="T15" fmla="*/ 37 h 127"/>
                                <a:gd name="T16" fmla="*/ 35 w 130"/>
                                <a:gd name="T17" fmla="*/ 10 h 127"/>
                                <a:gd name="T18" fmla="*/ 37 w 130"/>
                                <a:gd name="T19" fmla="*/ 8 h 127"/>
                                <a:gd name="T20" fmla="*/ 64 w 130"/>
                                <a:gd name="T21" fmla="*/ 8 h 127"/>
                                <a:gd name="T22" fmla="*/ 64 w 130"/>
                                <a:gd name="T23" fmla="*/ 5 h 127"/>
                                <a:gd name="T24" fmla="*/ 37 w 130"/>
                                <a:gd name="T25" fmla="*/ 5 h 127"/>
                                <a:gd name="T26" fmla="*/ 27 w 130"/>
                                <a:gd name="T2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127">
                                  <a:moveTo>
                                    <a:pt x="27" y="0"/>
                                  </a:moveTo>
                                  <a:lnTo>
                                    <a:pt x="27" y="50"/>
                                  </a:lnTo>
                                  <a:lnTo>
                                    <a:pt x="31" y="50"/>
                                  </a:lnTo>
                                  <a:lnTo>
                                    <a:pt x="35" y="47"/>
                                  </a:lnTo>
                                  <a:lnTo>
                                    <a:pt x="35" y="41"/>
                                  </a:lnTo>
                                  <a:lnTo>
                                    <a:pt x="64" y="41"/>
                                  </a:lnTo>
                                  <a:lnTo>
                                    <a:pt x="64" y="37"/>
                                  </a:lnTo>
                                  <a:lnTo>
                                    <a:pt x="35" y="37"/>
                                  </a:lnTo>
                                  <a:lnTo>
                                    <a:pt x="35" y="10"/>
                                  </a:lnTo>
                                  <a:lnTo>
                                    <a:pt x="37" y="8"/>
                                  </a:lnTo>
                                  <a:lnTo>
                                    <a:pt x="64" y="8"/>
                                  </a:lnTo>
                                  <a:lnTo>
                                    <a:pt x="64" y="5"/>
                                  </a:lnTo>
                                  <a:lnTo>
                                    <a:pt x="37" y="5"/>
                                  </a:lnTo>
                                  <a:lnTo>
                                    <a:pt x="27" y="0"/>
                                  </a:lnTo>
                                  <a:close/>
                                </a:path>
                              </a:pathLst>
                            </a:custGeom>
                            <a:solidFill>
                              <a:srgbClr val="231F20"/>
                            </a:solidFill>
                            <a:ln>
                              <a:noFill/>
                            </a:ln>
                            <a:effectLst/>
                          </wps:spPr>
                          <wps:bodyPr rot="0" vert="horz" wrap="square" lIns="91440" tIns="45720" rIns="91440" bIns="45720" anchor="t" anchorCtr="0" upright="1">
                            <a:noAutofit/>
                          </wps:bodyPr>
                        </wps:wsp>
                        <wps:wsp>
                          <wps:cNvPr id="89" name="Freeform 84"/>
                          <wps:cNvSpPr/>
                          <wps:spPr bwMode="auto">
                            <a:xfrm>
                              <a:off x="406" y="248"/>
                              <a:ext cx="130" cy="127"/>
                            </a:xfrm>
                            <a:custGeom>
                              <a:avLst/>
                              <a:gdLst>
                                <a:gd name="T0" fmla="*/ 105 w 130"/>
                                <a:gd name="T1" fmla="*/ 8 h 127"/>
                                <a:gd name="T2" fmla="*/ 92 w 130"/>
                                <a:gd name="T3" fmla="*/ 8 h 127"/>
                                <a:gd name="T4" fmla="*/ 92 w 130"/>
                                <a:gd name="T5" fmla="*/ 37 h 127"/>
                                <a:gd name="T6" fmla="*/ 64 w 130"/>
                                <a:gd name="T7" fmla="*/ 37 h 127"/>
                                <a:gd name="T8" fmla="*/ 64 w 130"/>
                                <a:gd name="T9" fmla="*/ 41 h 127"/>
                                <a:gd name="T10" fmla="*/ 92 w 130"/>
                                <a:gd name="T11" fmla="*/ 41 h 127"/>
                                <a:gd name="T12" fmla="*/ 92 w 130"/>
                                <a:gd name="T13" fmla="*/ 48 h 127"/>
                                <a:gd name="T14" fmla="*/ 95 w 130"/>
                                <a:gd name="T15" fmla="*/ 48 h 127"/>
                                <a:gd name="T16" fmla="*/ 97 w 130"/>
                                <a:gd name="T17" fmla="*/ 47 h 127"/>
                                <a:gd name="T18" fmla="*/ 102 w 130"/>
                                <a:gd name="T19" fmla="*/ 44 h 127"/>
                                <a:gd name="T20" fmla="*/ 100 w 130"/>
                                <a:gd name="T21" fmla="*/ 12 h 127"/>
                                <a:gd name="T22" fmla="*/ 105 w 130"/>
                                <a:gd name="T2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0" h="127">
                                  <a:moveTo>
                                    <a:pt x="105" y="8"/>
                                  </a:moveTo>
                                  <a:lnTo>
                                    <a:pt x="92" y="8"/>
                                  </a:lnTo>
                                  <a:lnTo>
                                    <a:pt x="92" y="37"/>
                                  </a:lnTo>
                                  <a:lnTo>
                                    <a:pt x="64" y="37"/>
                                  </a:lnTo>
                                  <a:lnTo>
                                    <a:pt x="64" y="41"/>
                                  </a:lnTo>
                                  <a:lnTo>
                                    <a:pt x="92" y="41"/>
                                  </a:lnTo>
                                  <a:lnTo>
                                    <a:pt x="92" y="48"/>
                                  </a:lnTo>
                                  <a:lnTo>
                                    <a:pt x="95" y="48"/>
                                  </a:lnTo>
                                  <a:lnTo>
                                    <a:pt x="97" y="47"/>
                                  </a:lnTo>
                                  <a:lnTo>
                                    <a:pt x="102" y="44"/>
                                  </a:lnTo>
                                  <a:lnTo>
                                    <a:pt x="100" y="12"/>
                                  </a:lnTo>
                                  <a:lnTo>
                                    <a:pt x="105" y="8"/>
                                  </a:lnTo>
                                  <a:close/>
                                </a:path>
                              </a:pathLst>
                            </a:custGeom>
                            <a:solidFill>
                              <a:srgbClr val="231F20"/>
                            </a:solidFill>
                            <a:ln>
                              <a:noFill/>
                            </a:ln>
                            <a:effectLst/>
                          </wps:spPr>
                          <wps:bodyPr rot="0" vert="horz" wrap="square" lIns="91440" tIns="45720" rIns="91440" bIns="45720" anchor="t" anchorCtr="0" upright="1">
                            <a:noAutofit/>
                          </wps:bodyPr>
                        </wps:wsp>
                        <wps:wsp>
                          <wps:cNvPr id="90" name="Freeform 85"/>
                          <wps:cNvSpPr/>
                          <wps:spPr bwMode="auto">
                            <a:xfrm>
                              <a:off x="406" y="248"/>
                              <a:ext cx="130" cy="127"/>
                            </a:xfrm>
                            <a:custGeom>
                              <a:avLst/>
                              <a:gdLst>
                                <a:gd name="T0" fmla="*/ 95 w 130"/>
                                <a:gd name="T1" fmla="*/ 0 h 127"/>
                                <a:gd name="T2" fmla="*/ 93 w 130"/>
                                <a:gd name="T3" fmla="*/ 1 h 127"/>
                                <a:gd name="T4" fmla="*/ 90 w 130"/>
                                <a:gd name="T5" fmla="*/ 5 h 127"/>
                                <a:gd name="T6" fmla="*/ 64 w 130"/>
                                <a:gd name="T7" fmla="*/ 5 h 127"/>
                                <a:gd name="T8" fmla="*/ 64 w 130"/>
                                <a:gd name="T9" fmla="*/ 8 h 127"/>
                                <a:gd name="T10" fmla="*/ 106 w 130"/>
                                <a:gd name="T11" fmla="*/ 8 h 127"/>
                                <a:gd name="T12" fmla="*/ 106 w 130"/>
                                <a:gd name="T13" fmla="*/ 7 h 127"/>
                                <a:gd name="T14" fmla="*/ 103 w 130"/>
                                <a:gd name="T15" fmla="*/ 5 h 127"/>
                                <a:gd name="T16" fmla="*/ 95 w 130"/>
                                <a:gd name="T1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127">
                                  <a:moveTo>
                                    <a:pt x="95" y="0"/>
                                  </a:moveTo>
                                  <a:lnTo>
                                    <a:pt x="93" y="1"/>
                                  </a:lnTo>
                                  <a:lnTo>
                                    <a:pt x="90" y="5"/>
                                  </a:lnTo>
                                  <a:lnTo>
                                    <a:pt x="64" y="5"/>
                                  </a:lnTo>
                                  <a:lnTo>
                                    <a:pt x="64" y="8"/>
                                  </a:lnTo>
                                  <a:lnTo>
                                    <a:pt x="106" y="8"/>
                                  </a:lnTo>
                                  <a:lnTo>
                                    <a:pt x="106" y="7"/>
                                  </a:lnTo>
                                  <a:lnTo>
                                    <a:pt x="103" y="5"/>
                                  </a:lnTo>
                                  <a:lnTo>
                                    <a:pt x="95" y="0"/>
                                  </a:lnTo>
                                  <a:close/>
                                </a:path>
                              </a:pathLst>
                            </a:custGeom>
                            <a:solidFill>
                              <a:srgbClr val="231F20"/>
                            </a:solidFill>
                            <a:ln>
                              <a:noFill/>
                            </a:ln>
                            <a:effectLst/>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325.95pt;margin-top:0.75pt;height:20.5pt;width:30.1pt;z-index:251664384;mso-width-relative:page;mso-height-relative:page;" coordsize="602,410" o:gfxdata="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">
                <o:lock v:ext="edit" grouping="f" rotation="f" aspectratio="f"/>
                <v:shape id="Freeform 45" o:spid="_x0000_s1026" o:spt="100" style="position:absolute;left:60;top:109;height:296;width:538;" filled="f" o:bwmode="auto" stroked="t" coordsize="53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avsIA&#10;AADbAAAADwAAAGRycy9kb3ducmV2LnhtbERPy2rCQBTdF/yH4Qru6sRKRKOjiFRQSpH6WLi7ZK5J&#10;MHMnZMYk9us7C6HLw3kvVp0pRUO1KywrGA0jEMSp1QVnCs6n7fsUhPPIGkvLpOBJDlbL3tsCE21b&#10;/qHm6DMRQtglqCD3vkqkdGlOBt3QVsSBu9naoA+wzqSusQ3hppQfUTSRBgsODTlWtMkpvR8fRsHX&#10;9XCOD3rm9Pg3/m72l/Vn+WyVGvS79RyEp87/i1/unVYQh/X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pq+wgAAANsAAAAPAAAAAAAAAAAAAAAAAJgCAABkcnMvZG93&#10;bnJldi54bWxQSwUGAAAAAAQABAD1AAAAhwMAAAAA&#10;" path="m0,0l0,295,537,295e">
                  <v:path o:connecttype="custom" o:connectlocs="0,0;0,295;537,295" o:connectangles="0,0,0"/>
                  <v:fill on="f" focussize="0,0"/>
                  <v:stroke weight="0.424015748031496pt" color="#231F20" joinstyle="round"/>
                  <v:imagedata o:title=""/>
                  <o:lock v:ext="edit" aspectratio="f"/>
                </v:shape>
                <v:shape id="Freeform 46" o:spid="_x0000_s1026" o:spt="100" style="position:absolute;left:4;top:4;height:110;width:111;" fillcolor="#231F20" filled="t" o:bwmode="auto" stroked="f" coordsize="11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A8MA&#10;AADbAAAADwAAAGRycy9kb3ducmV2LnhtbESP0YrCMBRE3xf8h3CFfVk0raBINYooyoI+bNUPuDTX&#10;ttjchCba+vebBWEfh5k5wyzXvWnEk1pfW1aQjhMQxIXVNZcKrpf9aA7CB2SNjWVS8CIP69XgY4mZ&#10;th3n9DyHUkQI+wwVVCG4TEpfVGTQj60jjt7NtgZDlG0pdYtdhJtGTpJkJg3WHBcqdLStqLifH0bB&#10;cfNzTL9ydyoO3Wy6uyfu1edOqc9hv1mACNSH//C7/a0VTF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PxA8MAAADbAAAADwAAAAAAAAAAAAAAAACYAgAAZHJzL2Rv&#10;d25yZXYueG1sUEsFBgAAAAAEAAQA9QAAAIgDAAAAAA==&#10;" path="m54,0l0,109,110,109,54,0xe">
                  <v:path o:connecttype="custom" o:connectlocs="54,0;0,109;110,109;54,0" o:connectangles="0,0,0,0"/>
                  <v:fill on="t" focussize="0,0"/>
                  <v:stroke on="f"/>
                  <v:imagedata o:title=""/>
                  <o:lock v:ext="edit" aspectratio="f"/>
                </v:shape>
                <v:shape id="Freeform 47" o:spid="_x0000_s1026" o:spt="100" style="position:absolute;left:4;top:4;height:110;width:111;" filled="f" o:bwmode="auto" stroked="t" coordsize="11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1CcAA&#10;AADbAAAADwAAAGRycy9kb3ducmV2LnhtbESPT4vCMBTE7wt+h/AEb2uqoKy1sRSh4NXusudH8/pH&#10;k5fSZLX99hthYY/DzPyGyfLJGvGg0feOFWzWCQji2umeWwVfn+X7BwgfkDUax6RgJg/5afGWYard&#10;k6/0qEIrIoR9igq6EIZUSl93ZNGv3UAcvcaNFkOUYyv1iM8It0Zuk2QvLfYcFzoc6NxRfa9+rIK9&#10;OXxfqiZpBl/4m5nvBsNcKrVaTsURRKAp/If/2hetYLeF15f4A+Tp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1CcAAAADbAAAADwAAAAAAAAAAAAAAAACYAgAAZHJzL2Rvd25y&#10;ZXYueG1sUEsFBgAAAAAEAAQA9QAAAIUDAAAAAA==&#10;" path="m110,109l54,0,0,109,110,109xe">
                  <v:path o:connecttype="custom" o:connectlocs="110,109;54,0;0,109;110,109" o:connectangles="0,0,0,0"/>
                  <v:fill on="f" focussize="0,0"/>
                  <v:stroke weight="0.424330708661417pt" color="#231F20" joinstyle="round"/>
                  <v:imagedata o:title=""/>
                  <o:lock v:ext="edit" aspectratio="f"/>
                </v:shape>
                <v:group id="Group 48" o:spid="_x0000_s1026" o:spt="203" style="position:absolute;left:128;top:248;height:127;width:127;" coordorigin="128,248" coordsize="127,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o:lock v:ext="edit" grouping="f" rotation="f" aspectratio="f"/>
                  <v:shape id="Freeform 49"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u68UA&#10;AADbAAAADwAAAGRycy9kb3ducmV2LnhtbESPQWvCQBSE7wX/w/KE3uqmUkVS11AMtl560Iri7ZF9&#10;zYZk34bsNqb++q4g9DjMzDfMMhtsI3rqfOVYwfMkAUFcOF1xqeDwtXlagPABWWPjmBT8kodsNXpY&#10;YqrdhXfU70MpIoR9igpMCG0qpS8MWfQT1xJH79t1FkOUXSl1h5cIt42cJslcWqw4LhhsaW2oqPc/&#10;VkGdtz5/r675sfef583HqdiafqHU43h4ewURaAj/4Xt7qxXMX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i7rxQAAANsAAAAPAAAAAAAAAAAAAAAAAJgCAABkcnMv&#10;ZG93bnJldi54bWxQSwUGAAAAAAQABAD1AAAAigMAAAAA&#10;" path="m21,70l18,78,15,84,15,86,12,89,10,89,10,93,11,94,12,94,12,104,11,111,10,117,10,120,11,122,12,126,17,126,20,124,21,123,21,119,20,112,20,94,21,91,21,70xe">
                    <v:path o:connecttype="custom" o:connectlocs="21,70;18,78;15,84;15,86;12,89;10,89;10,93;11,94;12,94;12,104;11,111;10,117;10,120;11,122;12,126;17,126;20,124;21,123;21,119;20,112;20,94;21,91;21,70" o:connectangles="0,0,0,0,0,0,0,0,0,0,0,0,0,0,0,0,0,0,0,0,0,0,0"/>
                    <v:fill on="t" focussize="0,0"/>
                    <v:stroke on="f"/>
                    <v:imagedata o:title=""/>
                    <o:lock v:ext="edit" aspectratio="f"/>
                  </v:shape>
                  <v:shape id="Freeform 50"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LcMQA&#10;AADbAAAADwAAAGRycy9kb3ducmV2LnhtbESPT4vCMBTE7wv7HcJb8KapCy5SjSIWVy8e/MMu3h7N&#10;syk2L6WJtfrpN4Kwx2FmfsNM552tREuNLx0rGA4SEMS50yUXCo6HVX8MwgdkjZVjUnAnD/PZ+9sU&#10;U+1uvKN2HwoRIexTVGBCqFMpfW7Ioh+4mjh6Z9dYDFE2hdQN3iLcVvIzSb6kxZLjgsGalobyy/5q&#10;FVyy2mff5SP7af32tFr/5hvTjpXqfXSLCYhAXfgPv9obrWA0gu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mi3DEAAAA2wAAAA8AAAAAAAAAAAAAAAAAmAIAAGRycy9k&#10;b3ducmV2LnhtbFBLBQYAAAAABAAEAPUAAACJAwAAAAA=&#10;" path="m40,109l36,113,31,119,24,123,24,124,30,123,36,120,40,116,40,109xe">
                    <v:path o:connecttype="custom" o:connectlocs="40,109;36,113;31,119;24,123;24,124;30,123;36,120;40,116;40,109" o:connectangles="0,0,0,0,0,0,0,0,0"/>
                    <v:fill on="t" focussize="0,0"/>
                    <v:stroke on="f"/>
                    <v:imagedata o:title=""/>
                    <o:lock v:ext="edit" aspectratio="f"/>
                  </v:shape>
                  <v:shape id="Freeform 51"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VB8UA&#10;AADbAAAADwAAAGRycy9kb3ducmV2LnhtbESPQWvCQBSE7wX/w/KE3urGQkWiaxCD1UsPtUXx9sg+&#10;syHZtyG7xuiv7xYKPQ4z8w2zzAbbiJ46XzlWMJ0kIIgLpysuFXx/bV/mIHxA1tg4JgV38pCtRk9L&#10;TLW78Sf1h1CKCGGfogITQptK6QtDFv3EtcTRu7jOYoiyK6Xu8BbhtpGvSTKTFiuOCwZb2hgq6sPV&#10;Kqjz1ufv1SM/9v7jvN2dir3p50o9j4f1AkSgIfyH/9p7reBt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BUHxQAAANsAAAAPAAAAAAAAAAAAAAAAAJgCAABkcnMv&#10;ZG93bnJldi54bWxQSwUGAAAAAAQABAD1AAAAigMAAAAA&#10;" path="m69,61l67,124,71,123,74,122,76,119,76,68,77,68,80,66,76,64,69,61xe">
                    <v:path o:connecttype="custom" o:connectlocs="69,61;67,124;71,123;74,122;76,119;76,68;77,68;80,66;76,64;69,61" o:connectangles="0,0,0,0,0,0,0,0,0,0"/>
                    <v:fill on="t" focussize="0,0"/>
                    <v:stroke on="f"/>
                    <v:imagedata o:title=""/>
                    <o:lock v:ext="edit" aspectratio="f"/>
                  </v:shape>
                  <v:shape id="Freeform 52"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wnMUA&#10;AADbAAAADwAAAGRycy9kb3ducmV2LnhtbESPQWvCQBSE7wX/w/KE3uqmQlVS11AMtl560Iri7ZF9&#10;zYZk34bsNqb++q4g9DjMzDfMMhtsI3rqfOVYwfMkAUFcOF1xqeDwtXlagPABWWPjmBT8kodsNXpY&#10;YqrdhXfU70MpIoR9igpMCG0qpS8MWfQT1xJH79t1FkOUXSl1h5cIt42cJslMWqw4LhhsaW2oqPc/&#10;VkGdtz5/r675sfef583HqdiafqHU43h4ewURaAj/4Xt7qxW8zO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CcxQAAANsAAAAPAAAAAAAAAAAAAAAAAJgCAABkcnMv&#10;ZG93bnJldi54bWxQSwUGAAAAAAQABAD1AAAAigMAAAAA&#10;" path="m90,61l90,113,89,120,95,123,118,123,123,122,125,117,113,117,109,116,100,116,97,114,99,111,99,70,102,68,103,68,103,66,90,61xe">
                    <v:path o:connecttype="custom" o:connectlocs="90,61;90,113;89,120;95,123;118,123;123,122;125,117;113,117;109,116;100,116;97,114;99,111;99,70;102,68;103,68;103,66;90,61" o:connectangles="0,0,0,0,0,0,0,0,0,0,0,0,0,0,0,0,0"/>
                    <v:fill on="t" focussize="0,0"/>
                    <v:stroke on="f"/>
                    <v:imagedata o:title=""/>
                    <o:lock v:ext="edit" aspectratio="f"/>
                  </v:shape>
                  <v:shape id="Freeform 53"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k7sEA&#10;AADbAAAADwAAAGRycy9kb3ducmV2LnhtbERPy4rCMBTdC/5DuMLsNFUYkWoUsfjYuBhnUNxdmmtT&#10;bG5KE2tnvn6yEFweznux6mwlWmp86VjBeJSAIM6dLrlQ8PO9Hc5A+ICssXJMCn7Jw2rZ7y0w1e7J&#10;X9SeQiFiCPsUFZgQ6lRKnxuy6EeuJo7czTUWQ4RNIXWDzxhuKzlJkqm0WHJsMFjTxlB+Pz2sgntW&#10;+2xX/mXn1h+v2/0lP5h2ptTHoFvPQQTqwlv8ch+0gs8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nJO7BAAAA2wAAAA8AAAAAAAAAAAAAAAAAmAIAAGRycy9kb3du&#10;cmV2LnhtbFBLBQYAAAAABAAEAPUAAACGAwAAAAA=&#10;" path="m120,93l118,93,116,110,113,117,125,117,126,114,122,113,119,106,120,93xe">
                    <v:path o:connecttype="custom" o:connectlocs="120,93;118,93;116,110;113,117;125,117;126,114;122,113;119,106;120,93" o:connectangles="0,0,0,0,0,0,0,0,0"/>
                    <v:fill on="t" focussize="0,0"/>
                    <v:stroke on="f"/>
                    <v:imagedata o:title=""/>
                    <o:lock v:ext="edit" aspectratio="f"/>
                  </v:shape>
                  <v:shape id="Freeform 54"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BdcUA&#10;AADbAAAADwAAAGRycy9kb3ducmV2LnhtbESPT2vCQBTE70K/w/IK3nTTgmKjq0iDfy49VIvi7ZF9&#10;ZoPZtyG7jdFP7xYKHoeZ+Q0zW3S2Ei01vnSs4G2YgCDOnS65UPCzXw0mIHxA1lg5JgU38rCYv/Rm&#10;mGp35W9qd6EQEcI+RQUmhDqV0ueGLPqhq4mjd3aNxRBlU0jd4DXCbSXfk2QsLZYcFwzW9Gkov+x+&#10;rYJLVvtsXd6zQ+u/TqvNMd+adqJU/7VbTkEE6sIz/N/eagWjD/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4F1xQAAANsAAAAPAAAAAAAAAAAAAAAAAJgCAABkcnMv&#10;ZG93bnJldi54bWxQSwUGAAAAAAQABAD1AAAAigMAAAAA&#10;" path="m54,64l47,66,45,90,43,104,41,106,41,107,40,109,40,116,43,112,52,96,56,73,56,70,57,68,59,68,59,67,54,64xe">
                    <v:path o:connecttype="custom" o:connectlocs="54,64;47,66;45,90;43,104;41,106;41,107;40,109;40,116;43,112;52,96;56,73;56,70;57,68;59,68;59,67;54,64" o:connectangles="0,0,0,0,0,0,0,0,0,0,0,0,0,0,0,0"/>
                    <v:fill on="t" focussize="0,0"/>
                    <v:stroke on="f"/>
                    <v:imagedata o:title=""/>
                    <o:lock v:ext="edit" aspectratio="f"/>
                  </v:shape>
                  <v:shape id="Freeform 55"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iVcEA&#10;AADbAAAADwAAAGRycy9kb3ducmV2LnhtbERPy4rCMBTdC/5DuII7m+pCpBplmOJjM4tRUWZ3ae40&#10;xeamNLF2/HqzGHB5OO/Vpre16Kj1lWMF0yQFQVw4XXGp4HzaThYgfEDWWDsmBX/kYbMeDlaYaffg&#10;b+qOoRQxhH2GCkwITSalLwxZ9IlriCP361qLIcK2lLrFRwy3tZyl6VxarDg2GGzo01BxO96tglve&#10;+HxXPfNL579+tvtrcTDdQqnxqP9YggjUh7f4333QCuZxffw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94lXBAAAA2wAAAA8AAAAAAAAAAAAAAAAAmAIAAGRycy9kb3du&#10;cmV2LnhtbFBLBQYAAAAABAAEAPUAAACGAwAAAAA=&#10;" path="m10,89l1,89,1,90,5,91,8,91,10,93,10,89xe">
                    <v:path o:connecttype="custom" o:connectlocs="10,89;1,89;1,90;5,91;8,91;10,93;10,89" o:connectangles="0,0,0,0,0,0,0"/>
                    <v:fill on="t" focussize="0,0"/>
                    <v:stroke on="f"/>
                    <v:imagedata o:title=""/>
                    <o:lock v:ext="edit" aspectratio="f"/>
                  </v:shape>
                  <v:shape id="Freeform 56"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HzsUA&#10;AADbAAAADwAAAGRycy9kb3ducmV2LnhtbESPQWvCQBSE7wX/w/KE3upGDyLRTSgN2lw8VEult0f2&#10;NRvMvg3ZbZL667uFgsdhZr5hdvlkWzFQ7xvHCpaLBARx5XTDtYL38/5pA8IHZI2tY1LwQx7ybPaw&#10;w1S7kd9oOIVaRAj7FBWYELpUSl8ZsugXriOO3pfrLYYo+1rqHscIt61cJclaWmw4Lhjs6MVQdT19&#10;WwXXovPFobkVH4M/fu5fL1Vpho1Sj/PpeQsi0BTu4f92qRWsl/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UfOxQAAANsAAAAPAAAAAAAAAAAAAAAAAJgCAABkcnMv&#10;ZG93bnJldi54bWxQSwUGAAAAAAQABAD1AAAAigMAAAAA&#10;" path="m40,27l35,34,27,55,21,70,21,88,24,77,31,57,40,30,40,27xe">
                    <v:path o:connecttype="custom" o:connectlocs="40,27;35,34;27,55;21,70;21,88;24,77;31,57;40,30;40,27" o:connectangles="0,0,0,0,0,0,0,0,0"/>
                    <v:fill on="t" focussize="0,0"/>
                    <v:stroke on="f"/>
                    <v:imagedata o:title=""/>
                    <o:lock v:ext="edit" aspectratio="f"/>
                  </v:shape>
                  <v:shape id="Freeform 57"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ZucQA&#10;AADbAAAADwAAAGRycy9kb3ducmV2LnhtbESPT4vCMBTE78J+h/AW9qbpehDpGkUsrl48+AcXb4/m&#10;2RSbl9LE2vXTG0HwOMzMb5jJrLOVaKnxpWMF34MEBHHudMmFgsN+2R+D8AFZY+WYFPyTh9n0ozfB&#10;VLsbb6ndhUJECPsUFZgQ6lRKnxuy6AeuJo7e2TUWQ5RNIXWDtwi3lRwmyUhaLDkuGKxpYSi/7K5W&#10;wSWrffZb3rNj6zen5eovX5t2rNTXZzf/ARGoC+/wq73WCkZDe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2bnEAAAA2wAAAA8AAAAAAAAAAAAAAAAAmAIAAGRycy9k&#10;b3ducmV2LnhtbFBLBQYAAAAABAAEAPUAAACJAwAAAAA=&#10;" path="m10,41l10,57,11,57,11,60,12,61,18,58,20,55,18,48,18,47,15,44,10,41xe">
                    <v:path o:connecttype="custom" o:connectlocs="10,41;10,57;11,57;11,60;12,61;18,58;20,55;18,48;18,47;15,44;10,41" o:connectangles="0,0,0,0,0,0,0,0,0,0,0"/>
                    <v:fill on="t" focussize="0,0"/>
                    <v:stroke on="f"/>
                    <v:imagedata o:title=""/>
                    <o:lock v:ext="edit" aspectratio="f"/>
                  </v:shape>
                  <v:shape id="Freeform 58"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98IsUA&#10;AADbAAAADwAAAGRycy9kb3ducmV2LnhtbESPQWvCQBSE7wX/w/KE3urGFkSiaxCD1UsPtUXx9sg+&#10;syHZtyG7xuiv7xYKPQ4z8w2zzAbbiJ46XzlWMJ0kIIgLpysuFXx/bV/mIHxA1tg4JgV38pCtRk9L&#10;TLW78Sf1h1CKCGGfogITQptK6QtDFv3EtcTRu7jOYoiyK6Xu8BbhtpGvSTKTFiuOCwZb2hgq6sPV&#10;Kqjz1ufv1SM/9v7jvN2dir3p50o9j4f1AkSgIfyH/9p7rWD2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3wixQAAANsAAAAPAAAAAAAAAAAAAAAAAJgCAABkcnMv&#10;ZG93bnJldi54bWxQSwUGAAAAAAQABAD1AAAAigMAAAAA&#10;" path="m111,53l100,53,100,55,102,57,102,60,103,61,105,61,109,58,112,54,111,53xe">
                    <v:path o:connecttype="custom" o:connectlocs="111,53;100,53;100,55;102,57;102,60;103,61;105,61;109,58;112,54;111,53" o:connectangles="0,0,0,0,0,0,0,0,0,0"/>
                    <v:fill on="t" focussize="0,0"/>
                    <v:stroke on="f"/>
                    <v:imagedata o:title=""/>
                    <o:lock v:ext="edit" aspectratio="f"/>
                  </v:shape>
                  <v:shape id="Freeform 59"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kVsUA&#10;AADbAAAADwAAAGRycy9kb3ducmV2LnhtbESPQWvCQBSE7wX/w/KE3urGUkSiaxCD1UsPtUXx9sg+&#10;syHZtyG7xuiv7xYKPQ4z8w2zzAbbiJ46XzlWMJ0kIIgLpysuFXx/bV/mIHxA1tg4JgV38pCtRk9L&#10;TLW78Sf1h1CKCGGfogITQptK6QtDFv3EtcTRu7jOYoiyK6Xu8BbhtpGvSTKTFiuOCwZb2hgq6sPV&#10;Kqjz1ufv1SM/9v7jvN2dir3p50o9j4f1AkSgIfyH/9p7rWD2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uRWxQAAANsAAAAPAAAAAAAAAAAAAAAAAJgCAABkcnMv&#10;ZG93bnJldi54bWxQSwUGAAAAAAQABAD1AAAAigMAAAAA&#10;" path="m87,33l86,34,92,38,96,44,99,48,51,50,40,50,40,53,41,55,52,57,71,55,100,53,111,53,109,48,106,44,99,38,87,33xe">
                    <v:path o:connecttype="custom" o:connectlocs="87,33;86,34;92,38;96,44;99,48;51,50;40,50;40,53;41,55;52,57;71,55;100,53;111,53;109,48;106,44;99,38;87,33" o:connectangles="0,0,0,0,0,0,0,0,0,0,0,0,0,0,0,0,0"/>
                    <v:fill on="t" focussize="0,0"/>
                    <v:stroke on="f"/>
                    <v:imagedata o:title=""/>
                    <o:lock v:ext="edit" aspectratio="f"/>
                  </v:shape>
                  <v:shape id="Freeform 60"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BzcUA&#10;AADbAAAADwAAAGRycy9kb3ducmV2LnhtbESPQWvCQBSE7wX/w/KE3urGQkWiaxCD1UsPtUXx9sg+&#10;syHZtyG7xuiv7xYKPQ4z8w2zzAbbiJ46XzlWMJ0kIIgLpysuFXx/bV/mIHxA1tg4JgV38pCtRk9L&#10;TLW78Sf1h1CKCGGfogITQptK6QtDFv3EtcTRu7jOYoiyK6Xu8BbhtpGvSTKTFiuOCwZb2hgq6sPV&#10;Kqjz1ufv1SM/9v7jvN2dir3p50o9j4f1AkSgIfyH/9p7rWD2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kHNxQAAANsAAAAPAAAAAAAAAAAAAAAAAJgCAABkcnMv&#10;ZG93bnJldi54bWxQSwUGAAAAAAQABAD1AAAAigMAAAAA&#10;" path="m0,37l0,38,2,41,7,47,10,55,10,41,4,38,0,37xe">
                    <v:path o:connecttype="custom" o:connectlocs="0,37;0,38;2,41;7,47;10,55;10,41;4,38;0,37" o:connectangles="0,0,0,0,0,0,0,0"/>
                    <v:fill on="t" focussize="0,0"/>
                    <v:stroke on="f"/>
                    <v:imagedata o:title=""/>
                    <o:lock v:ext="edit" aspectratio="f"/>
                  </v:shape>
                  <v:shape id="Freeform 61"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fusUA&#10;AADbAAAADwAAAGRycy9kb3ducmV2LnhtbESPS2vDMBCE74H+B7GF3mK5OZjgRgmlJo9LDnnQ0tti&#10;bS0Ta2UsxXHz66NAIMdhZr5hZovBNqKnzteOFbwnKQji0umaKwXHw3I8BeEDssbGMSn4Jw+L+cto&#10;hrl2F95Rvw+ViBD2OSowIbS5lL40ZNEnriWO3p/rLIYou0rqDi8Rbhs5SdNMWqw5Lhhs6ctQedqf&#10;rYJT0fpiVV+L795vf5frn3Jj+qlSb6/D5weIQEN4hh/tjVaQZX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N+6xQAAANsAAAAPAAAAAAAAAAAAAAAAAJgCAABkcnMv&#10;ZG93bnJldi54bWxQSwUGAAAAAAQABAD1AAAAigMAAAAA&#10;" path="m71,22l70,22,66,30,60,37,51,44,46,50,51,50,59,44,64,40,70,34,73,33,74,31,77,30,79,30,77,27,73,24,71,22xe">
                    <v:path o:connecttype="custom" o:connectlocs="71,22;70,22;66,30;60,37;51,44;46,50;51,50;59,44;64,40;70,34;73,33;74,31;77,30;79,30;77,27;73,24;71,22" o:connectangles="0,0,0,0,0,0,0,0,0,0,0,0,0,0,0,0,0"/>
                    <v:fill on="t" focussize="0,0"/>
                    <v:stroke on="f"/>
                    <v:imagedata o:title=""/>
                    <o:lock v:ext="edit" aspectratio="f"/>
                  </v:shape>
                  <v:shape id="Freeform 62"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6IcUA&#10;AADbAAAADwAAAGRycy9kb3ducmV2LnhtbESPT4vCMBTE7wv7HcJb8Kape3ClGkUsrl48+IddvD2a&#10;Z1NsXkoTa/XTbwRhj8PM/IaZzjtbiZYaXzpWMBwkIIhzp0suFBwPq/4YhA/IGivHpOBOHuaz97cp&#10;ptrdeEftPhQiQtinqMCEUKdS+tyQRT9wNXH0zq6xGKJsCqkbvEW4reRnkoykxZLjgsGalobyy/5q&#10;FVyy2mff5SP7af32tFr/5hvTjpXqfXSLCYhAXfgPv9obrWD0Bc8v8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HohxQAAANsAAAAPAAAAAAAAAAAAAAAAAJgCAABkcnMv&#10;ZG93bnJldi54bWxQSwUGAAAAAAQABAD1AAAAigMAAAAA&#10;" path="m21,11l21,21,23,22,23,25,24,27,25,30,27,30,33,28,34,24,31,17,27,12,21,11xe">
                    <v:path o:connecttype="custom" o:connectlocs="21,11;21,21;23,22;23,25;24,27;25,30;27,30;33,28;34,24;31,17;27,12;21,11" o:connectangles="0,0,0,0,0,0,0,0,0,0,0,0"/>
                    <v:fill on="t" focussize="0,0"/>
                    <v:stroke on="f"/>
                    <v:imagedata o:title=""/>
                    <o:lock v:ext="edit" aspectratio="f"/>
                  </v:shape>
                  <v:shape id="Freeform 63"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uU8EA&#10;AADbAAAADwAAAGRycy9kb3ducmV2LnhtbERPy4rCMBTdC/5DuII7m+pCpBplmOJjM4tRUWZ3ae40&#10;xeamNLF2/HqzGHB5OO/Vpre16Kj1lWMF0yQFQVw4XXGp4HzaThYgfEDWWDsmBX/kYbMeDlaYaffg&#10;b+qOoRQxhH2GCkwITSalLwxZ9IlriCP361qLIcK2lLrFRwy3tZyl6VxarDg2GGzo01BxO96tglve&#10;+HxXPfNL579+tvtrcTDdQqnxqP9YggjUh7f4333QCuZxbPw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L7lPBAAAA2wAAAA8AAAAAAAAAAAAAAAAAmAIAAGRycy9kb3du&#10;cmV2LnhtbFBLBQYAAAAABAAEAPUAAACGAwAAAAA=&#10;" path="m41,27l40,27,40,28,41,27xe">
                    <v:path o:connecttype="custom" o:connectlocs="41,27;40,27;40,28;41,27" o:connectangles="0,0,0,0"/>
                    <v:fill on="t" focussize="0,0"/>
                    <v:stroke on="f"/>
                    <v:imagedata o:title=""/>
                    <o:lock v:ext="edit" aspectratio="f"/>
                  </v:shape>
                  <v:shape id="Freeform 64"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LyMUA&#10;AADbAAAADwAAAGRycy9kb3ducmV2LnhtbESPT4vCMBTE7wv7HcJb8Kbp7kG0GkW2uHrx4B928fZo&#10;nk2xeSlNrNVPbwRhj8PM/IaZzjtbiZYaXzpW8DlIQBDnTpdcKDjsl/0RCB+QNVaOScGNPMxn729T&#10;TLW78pbaXShEhLBPUYEJoU6l9Lkhi37gauLonVxjMUTZFFI3eI1wW8mvJBlKiyXHBYM1fRvKz7uL&#10;VXDOap/9lPfst/Wb43L1l69NO1Kq99EtJiACdeE//GqvtYLhGJ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0vIxQAAANsAAAAPAAAAAAAAAAAAAAAAAJgCAABkcnMv&#10;ZG93bnJldi54bWxQSwUGAAAAAAQABAD1AAAAigMAAAAA&#10;" path="m112,11l102,20,40,20,40,21,41,22,122,22,122,21,112,11xe">
                    <v:path o:connecttype="custom" o:connectlocs="112,11;102,20;40,20;40,21;41,22;122,22;122,21;112,11" o:connectangles="0,0,0,0,0,0,0,0"/>
                    <v:fill on="t" focussize="0,0"/>
                    <v:stroke on="f"/>
                    <v:imagedata o:title=""/>
                    <o:lock v:ext="edit" aspectratio="f"/>
                  </v:shape>
                  <v:shape id="Freeform 65"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0iMEA&#10;AADbAAAADwAAAGRycy9kb3ducmV2LnhtbERPy4rCMBTdC/5DuMLsNNXFKNUoYvGxcTHOoLi7NNem&#10;2NyUJtbOfP1kIbg8nPdi1dlKtNT40rGC8SgBQZw7XXKh4Od7O5yB8AFZY+WYFPySh9Wy31tgqt2T&#10;v6g9hULEEPYpKjAh1KmUPjdk0Y9cTRy5m2sshgibQuoGnzHcVnKSJJ/SYsmxwWBNG0P5/fSwCu5Z&#10;7bNd+ZedW3+8bveX/GDamVIfg249BxGoC2/xy33QCqZxff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kdIjBAAAA2wAAAA8AAAAAAAAAAAAAAAAAmAIAAGRycy9kb3du&#10;cmV2LnhtbFBLBQYAAAAABAAEAPUAAACGAwAAAAA=&#10;" path="m11,7l10,10,14,11,18,15,21,21,21,11,15,8,11,7xe">
                    <v:path o:connecttype="custom" o:connectlocs="11,7;10,10;14,11;18,15;21,21;21,11;15,8;11,7" o:connectangles="0,0,0,0,0,0,0,0"/>
                    <v:fill on="t" focussize="0,0"/>
                    <v:stroke on="f"/>
                    <v:imagedata o:title=""/>
                    <o:lock v:ext="edit" aspectratio="f"/>
                  </v:shape>
                  <v:shape id="Freeform 66"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RE8YA&#10;AADbAAAADwAAAGRycy9kb3ducmV2LnhtbESPzWrDMBCE74G+g9hCb7GcHtrgRDGlJmkuPeSHltwW&#10;a2sZWytjKY7bp68CgRyHmfmGWeajbcVAva8dK5glKQji0umaKwXHw3o6B+EDssbWMSn4JQ/56mGy&#10;xEy7C+9o2IdKRAj7DBWYELpMSl8asugT1xFH78f1FkOUfSV1j5cIt618TtMXabHmuGCwo3dDZbM/&#10;WwVN0fliU/8VX4P/PK0/vsutGeZKPT2ObwsQgcZwD9/aW63gdQbX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jRE8YAAADbAAAADwAAAAAAAAAAAAAAAACYAgAAZHJz&#10;L2Rvd25yZXYueG1sUEsFBgAAAAAEAAQA9QAAAIsDAAAAAA==&#10;" path="m40,20l38,20,40,21,40,20xe">
                    <v:path o:connecttype="custom" o:connectlocs="40,20;38,20;40,21;40,20" o:connectangles="0,0,0,0"/>
                    <v:fill on="t" focussize="0,0"/>
                    <v:stroke on="f"/>
                    <v:imagedata o:title=""/>
                    <o:lock v:ext="edit" aspectratio="f"/>
                  </v:shape>
                  <v:shape id="Freeform 67" o:spid="_x0000_s1026" o:spt="100" style="position:absolute;left:128;top:248;height:127;width:127;" fillcolor="#231F20" filled="t" o:bwmode="auto" stroked="f"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PZMUA&#10;AADbAAAADwAAAGRycy9kb3ducmV2LnhtbESPT4vCMBTE7wt+h/AEb2uqB5VqFLH457KHdRfF26N5&#10;NsXmpTSx1v30ZmFhj8PM/IZZrDpbiZYaXzpWMBomIIhzp0suFHx/bd9nIHxA1lg5JgVP8rBa9t4W&#10;mGr34E9qj6EQEcI+RQUmhDqV0ueGLPqhq4mjd3WNxRBlU0jd4CPCbSXHSTKRFkuOCwZr2hjKb8e7&#10;VXDLap/typ/s1PqPy3Z/zg+mnSk16HfrOYhAXfgP/7UPWsF0DL9f4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k9kxQAAANsAAAAPAAAAAAAAAAAAAAAAAJgCAABkcnMv&#10;ZG93bnJldi54bWxQSwUGAAAAAAQABAD1AAAAigMAAAAA&#10;" path="m64,0l63,1,69,7,70,11,70,17,71,18,71,20,77,20,80,15,82,12,80,10,80,7,74,4,64,0xe">
                    <v:path o:connecttype="custom" o:connectlocs="64,0;63,1;69,7;70,11;70,17;71,18;71,20;77,20;80,15;82,12;80,10;80,7;74,4;64,0" o:connectangles="0,0,0,0,0,0,0,0,0,0,0,0,0,0"/>
                    <v:fill on="t" focussize="0,0"/>
                    <v:stroke on="f"/>
                    <v:imagedata o:title=""/>
                    <o:lock v:ext="edit" aspectratio="f"/>
                  </v:shape>
                </v:group>
                <v:group id="Group 68" o:spid="_x0000_s1026" o:spt="203" style="position:absolute;left:264;top:245;height:131;width:132;" coordorigin="264,245" coordsize="13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o:lock v:ext="edit" grouping="f" rotation="f" aspectratio="f"/>
                  <v:shape id="Freeform 69"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ZMUA&#10;AADbAAAADwAAAGRycy9kb3ducmV2LnhtbESPT2vCQBTE7wW/w/IKXqTZ+IdW0myCCKIHK9T20ONr&#10;9jUJzb4N2TVGP31XEHocZuY3TJoPphE9da62rGAaxSCIC6trLhV8fmyeliCcR9bYWCYFF3KQZ6OH&#10;FBNtz/xO/dGXIkDYJaig8r5NpHRFRQZdZFvi4P3YzqAPsiul7vAc4KaRszh+lgZrDgsVtrSuqPg9&#10;noyCr610pTls9svva+/mcvuGPPFKjR+H1SsIT4P/D9/bO63gZQG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1kxQAAANsAAAAPAAAAAAAAAAAAAAAAAJgCAABkcnMv&#10;ZG93bnJldi54bWxQSwUGAAAAAAQABAD1AAAAigMAAAAA&#10;" path="m46,116l46,119,52,122,55,124,55,130,63,127,68,124,71,119,71,117,55,117,46,116xe">
                    <v:path o:connecttype="custom" o:connectlocs="46,116;46,119;52,122;55,124;55,130;63,127;68,124;71,119;71,117;55,117;46,116" o:connectangles="0,0,0,0,0,0,0,0,0,0,0"/>
                    <v:fill on="t" focussize="0,0"/>
                    <v:stroke on="f"/>
                    <v:imagedata o:title=""/>
                    <o:lock v:ext="edit" aspectratio="f"/>
                  </v:shape>
                  <v:shape id="Freeform 70"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8UA&#10;AADbAAAADwAAAGRycy9kb3ducmV2LnhtbESPQWvCQBSE7wX/w/IKXqTZqNhKmk0QQfRghdoeenzN&#10;viah2bchu8bor+8KQo/DzHzDpPlgGtFT52rLCqZRDIK4sLrmUsHnx+ZpCcJ5ZI2NZVJwIQd5NnpI&#10;MdH2zO/UH30pAoRdggoq79tESldUZNBFtiUO3o/tDPogu1LqDs8Bbho5i+NnabDmsFBhS+uKit/j&#10;ySj42kpXmsNmv/y+9m4ut2/IE6/U+HFYvYLwNPj/8L290wpeF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0j/xQAAANsAAAAPAAAAAAAAAAAAAAAAAJgCAABkcnMv&#10;ZG93bnJldi54bWxQSwUGAAAAAAQABAD1AAAAigMAAAAA&#10;" path="m43,35l42,35,38,44,4,44,7,47,39,47,33,68,25,87,14,103,0,117,0,119,16,107,29,92,40,75,46,38,43,35xe">
                    <v:path o:connecttype="custom" o:connectlocs="43,35;42,35;38,44;4,44;7,47;39,47;33,68;25,87;14,103;0,117;0,119;16,107;29,92;40,75;46,38;43,35" o:connectangles="0,0,0,0,0,0,0,0,0,0,0,0,0,0,0,0"/>
                    <v:fill on="t" focussize="0,0"/>
                    <v:stroke on="f"/>
                    <v:imagedata o:title=""/>
                    <o:lock v:ext="edit" aspectratio="f"/>
                  </v:shape>
                  <v:shape id="Freeform 71"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WiMMA&#10;AADbAAAADwAAAGRycy9kb3ducmV2LnhtbESPQYvCMBSE78L+h/AWvMiaquBKNcoiiB5UsLsHj8/m&#10;2ZZtXkoTa/XXG0HwOMzMN8xs0ZpSNFS7wrKCQT8CQZxaXXCm4O939TUB4TyyxtIyKbiRg8X8ozPD&#10;WNsrH6hJfCYChF2MCnLvq1hKl+Zk0PVtRRy8s60N+iDrTOoarwFuSjmMorE0WHBYyLGiZU7pf3Ix&#10;Co5r6TKzX20np3vjRnK9Q+55pbqf7c8UhKfWv8Ov9kYr+B7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XWiMMAAADbAAAADwAAAAAAAAAAAAAAAACYAgAAZHJzL2Rv&#10;d25yZXYueG1sUEsFBgAAAAAEAAQA9QAAAIgDAAAAAA==&#10;" path="m38,114l38,117,40,117,43,119,46,119,46,116,40,116,38,114xe">
                    <v:path o:connecttype="custom" o:connectlocs="38,114;38,117;40,117;43,119;46,119;46,116;40,116;38,114" o:connectangles="0,0,0,0,0,0,0,0"/>
                    <v:fill on="t" focussize="0,0"/>
                    <v:stroke on="f"/>
                    <v:imagedata o:title=""/>
                    <o:lock v:ext="edit" aspectratio="f"/>
                  </v:shape>
                  <v:shape id="Freeform 72"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zE8MA&#10;AADbAAAADwAAAGRycy9kb3ducmV2LnhtbESPQYvCMBSE78L+h/AWvMiaqqBSjbIIogcVtrsHj8/m&#10;2ZZtXkoTa/XXG0HwOMzMN8x82ZpSNFS7wrKCQT8CQZxaXXCm4O93/TUF4TyyxtIyKbiRg+XiozPH&#10;WNsr/1CT+EwECLsYFeTeV7GULs3JoOvbijh4Z1sb9EHWmdQ1XgPclHIYRWNpsOCwkGNFq5zS/+Ri&#10;FBw30mXmsN5NT/fGjeRmj9zzSnU/2+8ZCE+tf4df7a1WMJn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lzE8MAAADbAAAADwAAAAAAAAAAAAAAAACYAgAAZHJzL2Rv&#10;d25yZXYueG1sUEsFBgAAAAAEAAQA9QAAAIgDAAAAAA==&#10;" path="m61,0l61,116,59,116,59,117,71,117,71,87,71,73,73,47,75,47,74,43,71,30,71,11,75,7,61,0xe">
                    <v:path o:connecttype="custom" o:connectlocs="61,0;61,116;59,116;59,117;71,117;71,87;71,73;73,47;75,47;74,43;71,30;71,11;75,7;61,0" o:connectangles="0,0,0,0,0,0,0,0,0,0,0,0,0,0"/>
                    <v:fill on="t" focussize="0,0"/>
                    <v:stroke on="f"/>
                    <v:imagedata o:title=""/>
                    <o:lock v:ext="edit" aspectratio="f"/>
                  </v:shape>
                  <v:shape id="Freeform 73"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nYcIA&#10;AADbAAAADwAAAGRycy9kb3ducmV2LnhtbERPz2vCMBS+D/Y/hDfYZWg6ha1U0zIG4g46sPPg8dk8&#10;27LmpSSxVv96cxjs+PH9Xhaj6cRAzreWFbxOExDEldUt1wr2P6tJCsIHZI2dZVJwJQ9F/viwxEzb&#10;C+9oKEMtYgj7DBU0IfSZlL5qyKCf2p44cifrDIYIXS21w0sMN52cJcmbNNhybGiwp8+Gqt/ybBQc&#10;1tLX5nu1SY+3wc/leov8EpR6fho/FiACjeFf/Of+0gre49j4Jf4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5udhwgAAANsAAAAPAAAAAAAAAAAAAAAAAJgCAABkcnMvZG93&#10;bnJldi54bWxQSwUGAAAAAAQABAD1AAAAhwMAAAAA&#10;" path="m75,47l73,47,80,69,89,88,100,103,114,114,118,110,124,109,131,109,120,103,104,92,90,76,79,57,82,55,79,55,76,51,75,47xe">
                    <v:path o:connecttype="custom" o:connectlocs="75,47;73,47;80,69;89,88;100,103;114,114;118,110;124,109;131,109;120,103;104,92;90,76;79,57;82,55;79,55;76,51;75,47" o:connectangles="0,0,0,0,0,0,0,0,0,0,0,0,0,0,0,0,0"/>
                    <v:fill on="t" focussize="0,0"/>
                    <v:stroke on="f"/>
                    <v:imagedata o:title=""/>
                    <o:lock v:ext="edit" aspectratio="f"/>
                  </v:shape>
                  <v:shape id="Freeform 74"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C+sUA&#10;AADbAAAADwAAAGRycy9kb3ducmV2LnhtbESPQWvCQBSE7wX/w/IKXqTZqGBtmk0QQfRghdoeenzN&#10;viah2bchu8bor+8KQo/DzHzDpPlgGtFT52rLCqZRDIK4sLrmUsHnx+ZpCcJ5ZI2NZVJwIQd5NnpI&#10;MdH2zO/UH30pAoRdggoq79tESldUZNBFtiUO3o/tDPogu1LqDs8Bbho5i+OFNFhzWKiwpXVFxe/x&#10;ZBR8baUrzWGzX35fezeX2zfkiVdq/DisXkF4Gvx/+N7eaQXPL3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kL6xQAAANsAAAAPAAAAAAAAAAAAAAAAAJgCAABkcnMv&#10;ZG93bnJldi54bWxQSwUGAAAAAAQABAD1AAAAigMAAAAA&#10;" path="m46,38l46,57,48,54,48,50,49,48,52,47,53,47,55,45,50,41,46,38xe">
                    <v:path o:connecttype="custom" o:connectlocs="46,38;46,57;48,54;48,50;49,48;52,47;53,47;55,45;50,41;46,38" o:connectangles="0,0,0,0,0,0,0,0,0,0"/>
                    <v:fill on="t" focussize="0,0"/>
                    <v:stroke on="f"/>
                    <v:imagedata o:title=""/>
                    <o:lock v:ext="edit" aspectratio="f"/>
                  </v:shape>
                  <v:shape id="Freeform 75" o:spid="_x0000_s1026" o:spt="100" style="position:absolute;left:264;top:245;height:131;width:132;" fillcolor="#231F20" filled="t" o:bwmode="auto" stroked="f" coordsize="1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bQMAA&#10;AADbAAAADwAAAGRycy9kb3ducmV2LnhtbERPTYvCMBC9C/6HMMJeRFMVllKNRYSih3Vh3T14HJux&#10;LTaT0sRa/fWbg+Dx8b5XaW9q0VHrKssKZtMIBHFudcWFgr/fbBKDcB5ZY22ZFDzIQboeDlaYaHvn&#10;H+qOvhAhhF2CCkrvm0RKl5dk0E1tQxy4i20N+gDbQuoW7yHc1HIeRZ/SYMWhocSGtiXl1+PNKDjt&#10;pCvMd/YVn5+dW8jdAXnslfoY9ZslCE+9f4tf7r1WEIf14Uv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bQMAAAADbAAAADwAAAAAAAAAAAAAAAACYAgAAZHJzL2Rvd25y&#10;ZXYueG1sUEsFBgAAAAAEAAQA9QAAAIUDAAAAAA==&#10;" path="m106,26l93,42,79,55,82,55,85,54,92,50,104,43,107,40,108,40,111,37,114,35,120,35,120,34,115,31,106,26xe">
                    <v:path o:connecttype="custom" o:connectlocs="106,26;93,42;79,55;82,55;85,54;92,50;104,43;107,40;108,40;111,37;114,35;120,35;120,34;115,31;106,26" o:connectangles="0,0,0,0,0,0,0,0,0,0,0,0,0,0,0"/>
                    <v:fill on="t" focussize="0,0"/>
                    <v:stroke on="f"/>
                    <v:imagedata o:title=""/>
                    <o:lock v:ext="edit" aspectratio="f"/>
                  </v:shape>
                </v:group>
                <v:group id="Group 76" o:spid="_x0000_s1026" o:spt="203" style="position:absolute;left:406;top:248;height:127;width:130;" coordorigin="406,248" coordsize="13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o:lock v:ext="edit" grouping="f" rotation="f" aspectratio="f"/>
                  <v:shape id="Freeform 77"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hkG8MA&#10;AADbAAAADwAAAGRycy9kb3ducmV2LnhtbESPzWrDMBCE74W+g9hCbo1sQ0LiRgnBJE4KveTnARZr&#10;a5tYK2PJP3n7qlDocZiZb5jNbjKNGKhztWUF8TwCQVxYXXOp4H47vq9AOI+ssbFMCp7kYLd9fdlg&#10;qu3IFxquvhQBwi5FBZX3bSqlKyoy6Oa2JQ7et+0M+iC7UuoOxwA3jUyiaCkN1hwWKmwpq6h4XHuj&#10;4Exf9Bmf4iRf82XRH5Z9m+Wk1Oxt2n+A8DT5//Bf+6wVr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hkG8MAAADbAAAADwAAAAAAAAAAAAAAAACYAgAAZHJzL2Rv&#10;d25yZXYueG1sUEsFBgAAAAAEAAQA9QAAAIgDAAAAAA==&#10;" path="m100,71l99,71,96,74,95,77,93,78,64,78,64,81,95,81,89,100,84,110,79,113,64,113,64,117,67,123,67,126,69,126,77,123,84,120,90,116,93,111,97,103,103,87,103,86,105,84,109,83,110,81,103,76,100,71xe">
                    <v:path o:connecttype="custom" o:connectlocs="100,71;99,71;96,74;95,77;93,78;64,78;64,81;95,81;89,100;84,110;79,113;64,113;64,117;67,123;67,126;69,126;77,123;84,120;90,116;93,111;97,103;103,87;103,86;105,84;109,83;110,81;103,76;100,71" o:connectangles="0,0,0,0,0,0,0,0,0,0,0,0,0,0,0,0,0,0,0,0,0,0,0,0,0,0,0,0"/>
                    <v:fill on="t" focussize="0,0"/>
                    <v:stroke on="f"/>
                    <v:imagedata o:title=""/>
                    <o:lock v:ext="edit" aspectratio="f"/>
                  </v:shape>
                  <v:shape id="Freeform 78"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BgMIA&#10;AADbAAAADwAAAGRycy9kb3ducmV2LnhtbESP0YrCMBRE3wX/IVzBN02rrGhtKiK7rsK+6PoBl+ba&#10;Fpub0qRa/94sLPg4zMwZJt30phZ3al1lWUE8jUAQ51ZXXCi4/H5NliCcR9ZYWyYFT3KwyYaDFBNt&#10;H3yi+9kXIkDYJaig9L5JpHR5SQbd1DbEwbva1qAPsi2kbvER4KaWsyhaSIMVh4USG9qVlN/OnVFw&#10;oB86xt/xbL/i00f3ueia3Z6UGo/67RqEp96/w//tg1awnMPfl/ADZ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MGAwgAAANsAAAAPAAAAAAAAAAAAAAAAAJgCAABkcnMvZG93&#10;bnJldi54bWxQSwUGAAAAAAQABAD1AAAAhwMAAAAA&#10;" path="m57,111l51,111,57,113,61,116,64,117,64,113,60,113,57,111xe">
                    <v:path o:connecttype="custom" o:connectlocs="57,111;51,111;57,113;61,116;64,117;64,113;60,113;57,111" o:connectangles="0,0,0,0,0,0,0,0"/>
                    <v:fill on="t" focussize="0,0"/>
                    <v:stroke on="f"/>
                    <v:imagedata o:title=""/>
                    <o:lock v:ext="edit" aspectratio="f"/>
                  </v:shape>
                  <v:shape id="Freeform 79"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9MIA&#10;AADbAAAADwAAAGRycy9kb3ducmV2LnhtbESP0YrCMBRE3wX/IVzBN00rrmhtKiK7rsK+6PoBl+ba&#10;Fpub0qRa/94sLPg4zMwZJt30phZ3al1lWUE8jUAQ51ZXXCi4/H5NliCcR9ZYWyYFT3KwyYaDFBNt&#10;H3yi+9kXIkDYJaig9L5JpHR5SQbd1DbEwbva1qAPsi2kbvER4KaWsyhaSIMVh4USG9qVlN/OnVFw&#10;oB86xt/xbL/i00f3ueia3Z6UGo/67RqEp96/w//tg1awnMPfl/ADZ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7Vn0wgAAANsAAAAPAAAAAAAAAAAAAAAAAJgCAABkcnMvZG93&#10;bnJldi54bWxQSwUGAAAAAAQABAD1AAAAhwMAAAAA&#10;" path="m64,78l28,78,34,84,38,86,38,87,43,83,43,81,64,81,64,78xe">
                    <v:path o:connecttype="custom" o:connectlocs="64,78;28,78;34,84;38,86;38,87;43,83;43,81;64,81;64,78" o:connectangles="0,0,0,0,0,0,0,0,0"/>
                    <v:fill on="t" focussize="0,0"/>
                    <v:stroke on="f"/>
                    <v:imagedata o:title=""/>
                    <o:lock v:ext="edit" aspectratio="f"/>
                  </v:shape>
                  <v:shape id="Freeform 80"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8b8EA&#10;AADbAAAADwAAAGRycy9kb3ducmV2LnhtbESP3YrCMBSE7wXfIRzBO00rKNo1ioi/4E11H+DQnG3L&#10;NielSbW+vREEL4eZ+YZZrjtTiTs1rrSsIB5HIIgzq0vOFfze9qM5COeRNVaWScGTHKxX/d4SE20f&#10;nNL96nMRIOwSVFB4XydSuqwgg25sa+Lg/dnGoA+yyaVu8BHgppKTKJpJgyWHhQJr2haU/V9bo+BE&#10;FzrHx3hyWHA6bXeztt4eSKnhoNv8gPDU+W/40z5pBfMp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G/BAAAA2wAAAA8AAAAAAAAAAAAAAAAAmAIAAGRycy9kb3du&#10;cmV2LnhtbFBLBQYAAAAABAAEAPUAAACGAwAAAAA=&#10;" path="m53,60l43,60,41,64,38,68,35,74,33,77,30,78,43,78,53,60xe">
                    <v:path o:connecttype="custom" o:connectlocs="53,60;43,60;41,64;38,68;35,74;33,77;30,78;43,78;53,60" o:connectangles="0,0,0,0,0,0,0,0,0"/>
                    <v:fill on="t" focussize="0,0"/>
                    <v:stroke on="f"/>
                    <v:imagedata o:title=""/>
                    <o:lock v:ext="edit" aspectratio="f"/>
                  </v:shape>
                  <v:shape id="Freeform 81"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iGMMA&#10;AADbAAAADwAAAGRycy9kb3ducmV2LnhtbESP22rDMBBE3wv9B7GFvDWyDTGJGyUEk1uhL7l8wGJt&#10;bRNrZSz5kr+vCoU+DjNzhllvJ9OIgTpXW1YQzyMQxIXVNZcK7rfD+xKE88gaG8uk4EkOtpvXlzVm&#10;2o58oeHqSxEg7DJUUHnfZlK6oiKDbm5b4uB9286gD7Irpe5wDHDTyCSKUmmw5rBQYUt5RcXj2hsF&#10;Z/qiz/gUJ8cVXxb9Pu3b/EhKzd6m3QcIT5P/D/+1z1rBMoX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NiGMMAAADbAAAADwAAAAAAAAAAAAAAAACYAgAAZHJzL2Rv&#10;d25yZXYueG1sUEsFBgAAAAAEAAQA9QAAAIgDAAAAAA==&#10;" path="m64,57l0,57,2,60,64,60,64,57xe">
                    <v:path o:connecttype="custom" o:connectlocs="64,57;0,57;2,60;64,60;64,57" o:connectangles="0,0,0,0,0"/>
                    <v:fill on="t" focussize="0,0"/>
                    <v:stroke on="f"/>
                    <v:imagedata o:title=""/>
                    <o:lock v:ext="edit" aspectratio="f"/>
                  </v:shape>
                  <v:shape id="Freeform 82"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g8EA&#10;AADbAAAADwAAAGRycy9kb3ducmV2LnhtbESP3YrCMBSE7wXfIRzBO00r+FeNIuIv7I2uD3Bojm2x&#10;OSlNqt233wiCl8PMfMMs160pxZNqV1hWEA8jEMSp1QVnCm6/+8EMhPPIGkvLpOCPHKxX3c4SE21f&#10;fKHn1WciQNglqCD3vkqkdGlOBt3QVsTBu9vaoA+yzqSu8RXgppSjKJpIgwWHhRwr2uaUPq6NUXCi&#10;HzrHx3h0mPNl3OwmTbU9kFL9XrtZgPDU+m/40z5pBbMpv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x4PBAAAA2wAAAA8AAAAAAAAAAAAAAAAAmAIAAGRycy9kb3du&#10;cmV2LnhtbFBLBQYAAAAABAAEAPUAAACGAwAAAAA=&#10;" path="m118,48l110,57,64,57,64,60,129,60,129,58,118,48xe">
                    <v:path o:connecttype="custom" o:connectlocs="118,48;110,57;64,57;64,60;129,60;129,58;118,48" o:connectangles="0,0,0,0,0,0,0"/>
                    <v:fill on="t" focussize="0,0"/>
                    <v:stroke on="f"/>
                    <v:imagedata o:title=""/>
                    <o:lock v:ext="edit" aspectratio="f"/>
                  </v:shape>
                  <v:shape id="Freeform 83"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T8bwA&#10;AADbAAAADwAAAGRycy9kb3ducmV2LnhtbERPSwrCMBDdC94hjOBO0wqKVqOI+AU3fg4wNGNbbCal&#10;SbXe3iwEl4/3X6xaU4oX1a6wrCAeRiCIU6sLzhTcb7vBFITzyBpLy6TgQw5Wy25ngYm2b77Q6+oz&#10;EULYJagg975KpHRpTgbd0FbEgXvY2qAPsM6krvEdwk0pR1E0kQYLDg05VrTJKX1eG6PgSGc6xYd4&#10;tJ/xZdxsJ0212ZNS/V67noPw1Pq/+Oc+agXTMDZ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oFPxvAAAANsAAAAPAAAAAAAAAAAAAAAAAJgCAABkcnMvZG93bnJldi54&#10;bWxQSwUGAAAAAAQABAD1AAAAgQMAAAAA&#10;" path="m27,0l27,50,31,50,35,47,35,41,64,41,64,37,35,37,35,10,37,8,64,8,64,5,37,5,27,0xe">
                    <v:path o:connecttype="custom" o:connectlocs="27,0;27,50;31,50;35,47;35,41;64,41;64,37;35,37;35,10;37,8;64,8;64,5;37,5;27,0" o:connectangles="0,0,0,0,0,0,0,0,0,0,0,0,0,0"/>
                    <v:fill on="t" focussize="0,0"/>
                    <v:stroke on="f"/>
                    <v:imagedata o:title=""/>
                    <o:lock v:ext="edit" aspectratio="f"/>
                  </v:shape>
                  <v:shape id="Freeform 84"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z2asMA&#10;AADbAAAADwAAAGRycy9kb3ducmV2LnhtbESP0WqDQBRE3wP5h+UG+pasBirGZpUSEmshL0n7ARf3&#10;VqXuXXHXxP59t1DI4zAzZ5h9MZte3Gh0nWUF8SYCQVxb3XGj4PPjtE5BOI+ssbdMCn7IQZEvF3vM&#10;tL3zhW5X34gAYZehgtb7IZPS1S0ZdBs7EAfvy44GfZBjI/WI9wA3vdxGUSINdhwWWhzo0FL9fZ2M&#10;gorO9B6/xdtyx5fn6ZhMw6EkpZ5W8+sLCE+zf4T/25VWkO7g70v4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z2asMAAADbAAAADwAAAAAAAAAAAAAAAACYAgAAZHJzL2Rv&#10;d25yZXYueG1sUEsFBgAAAAAEAAQA9QAAAIgDAAAAAA==&#10;" path="m105,8l92,8,92,37,64,37,64,41,92,41,92,48,95,48,97,47,102,44,100,12,105,8xe">
                    <v:path o:connecttype="custom" o:connectlocs="105,8;92,8;92,37;64,37;64,41;92,41;92,48;95,48;97,47;102,44;100,12;105,8" o:connectangles="0,0,0,0,0,0,0,0,0,0,0,0"/>
                    <v:fill on="t" focussize="0,0"/>
                    <v:stroke on="f"/>
                    <v:imagedata o:title=""/>
                    <o:lock v:ext="edit" aspectratio="f"/>
                  </v:shape>
                  <v:shape id="Freeform 85" o:spid="_x0000_s1026" o:spt="100" style="position:absolute;left:406;top:248;height:127;width:130;" fillcolor="#231F20" filled="t" o:bwmode="auto" stroked="f" coordsize="13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KrwA&#10;AADbAAAADwAAAGRycy9kb3ducmV2LnhtbERPSwrCMBDdC94hjOBO0wqKVqOI+AU3fg4wNGNbbCal&#10;SbXe3iwEl4/3X6xaU4oX1a6wrCAeRiCIU6sLzhTcb7vBFITzyBpLy6TgQw5Wy25ngYm2b77Q6+oz&#10;EULYJagg975KpHRpTgbd0FbEgXvY2qAPsM6krvEdwk0pR1E0kQYLDg05VrTJKX1eG6PgSGc6xYd4&#10;tJ/xZdxsJ0212ZNS/V67noPw1Pq/+Oc+agWzsD5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D8kqvAAAANsAAAAPAAAAAAAAAAAAAAAAAJgCAABkcnMvZG93bnJldi54&#10;bWxQSwUGAAAAAAQABAD1AAAAgQMAAAAA&#10;" path="m95,0l93,1,90,5,64,5,64,8,106,8,106,7,103,5,95,0xe">
                    <v:path o:connecttype="custom" o:connectlocs="95,0;93,1;90,5;64,5;64,8;106,8;106,7;103,5;95,0" o:connectangles="0,0,0,0,0,0,0,0,0"/>
                    <v:fill on="t" focussize="0,0"/>
                    <v:stroke on="f"/>
                    <v:imagedata o:title=""/>
                    <o:lock v:ext="edit" aspectratio="f"/>
                  </v:shape>
                </v:group>
              </v:group>
            </w:pict>
          </mc:Fallback>
        </mc:AlternateContent>
      </w:r>
      <w:r>
        <w:rPr>
          <w:color w:val="000000"/>
          <w:lang/>
        </w:rPr>
        <w:drawing>
          <wp:anchor distT="0" distB="0" distL="114300" distR="114300" simplePos="0" relativeHeight="251663360" behindDoc="0" locked="0" layoutInCell="1" allowOverlap="1">
            <wp:simplePos x="0" y="0"/>
            <wp:positionH relativeFrom="column">
              <wp:posOffset>3423285</wp:posOffset>
            </wp:positionH>
            <wp:positionV relativeFrom="paragraph">
              <wp:posOffset>7620</wp:posOffset>
            </wp:positionV>
            <wp:extent cx="632460" cy="510540"/>
            <wp:effectExtent l="0" t="0" r="15240" b="3810"/>
            <wp:wrapNone/>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ChangeAspect="1"/>
                    </pic:cNvPicPr>
                  </pic:nvPicPr>
                  <pic:blipFill>
                    <a:blip r:embed="rId15"/>
                    <a:stretch>
                      <a:fillRect/>
                    </a:stretch>
                  </pic:blipFill>
                  <pic:spPr>
                    <a:xfrm>
                      <a:off x="0" y="0"/>
                      <a:ext cx="632460" cy="510540"/>
                    </a:xfrm>
                    <a:prstGeom prst="rect">
                      <a:avLst/>
                    </a:prstGeom>
                    <a:noFill/>
                    <a:ln>
                      <a:noFill/>
                    </a:ln>
                  </pic:spPr>
                </pic:pic>
              </a:graphicData>
            </a:graphic>
          </wp:anchor>
        </w:drawing>
      </w:r>
    </w:p>
    <w:p>
      <w:pPr>
        <w:pStyle w:val="11"/>
        <w:tabs>
          <w:tab w:val="left" w:pos="4220"/>
          <w:tab w:val="left" w:pos="5335"/>
        </w:tabs>
        <w:kinsoku w:val="0"/>
        <w:overflowPunct w:val="0"/>
        <w:spacing w:line="200" w:lineRule="atLeast"/>
        <w:ind w:left="977"/>
        <w:rPr>
          <w:color w:val="000000"/>
          <w:position w:val="39"/>
          <w:sz w:val="20"/>
          <w:szCs w:val="20"/>
        </w:rPr>
      </w:pPr>
      <w:r>
        <w:rPr>
          <w:color w:val="000000"/>
          <w:position w:val="32"/>
          <w:sz w:val="20"/>
          <w:szCs w:val="20"/>
        </w:rPr>
        <w:tab/>
      </w:r>
      <w:r>
        <w:rPr>
          <w:color w:val="000000"/>
          <w:sz w:val="20"/>
          <w:szCs w:val="20"/>
        </w:rPr>
        <w:tab/>
      </w:r>
    </w:p>
    <w:p>
      <w:pPr>
        <w:adjustRightInd w:val="0"/>
        <w:snapToGrid w:val="0"/>
        <w:spacing w:before="48" w:beforeLines="20" w:line="312" w:lineRule="auto"/>
        <w:rPr>
          <w:color w:val="000000"/>
          <w:sz w:val="24"/>
        </w:rPr>
      </w:pPr>
    </w:p>
    <w:p>
      <w:pPr>
        <w:pStyle w:val="64"/>
        <w:widowControl w:val="0"/>
        <w:numPr>
          <w:ilvl w:val="0"/>
          <w:numId w:val="62"/>
        </w:numPr>
        <w:adjustRightInd w:val="0"/>
        <w:snapToGrid w:val="0"/>
        <w:spacing w:before="24" w:beforeLines="10" w:after="24" w:afterLines="10"/>
        <w:rPr>
          <w:color w:val="000000"/>
        </w:rPr>
      </w:pPr>
      <w:r>
        <w:rPr>
          <w:rFonts w:hint="eastAsia"/>
          <w:color w:val="000000"/>
        </w:rPr>
        <w:t>能耗数据编码</w:t>
      </w:r>
    </w:p>
    <w:tbl>
      <w:tblPr>
        <w:tblStyle w:val="34"/>
        <w:tblW w:w="0" w:type="auto"/>
        <w:jc w:val="center"/>
        <w:tblLayout w:type="fixed"/>
        <w:tblCellMar>
          <w:top w:w="0" w:type="dxa"/>
          <w:left w:w="0" w:type="dxa"/>
          <w:bottom w:w="0" w:type="dxa"/>
          <w:right w:w="0" w:type="dxa"/>
        </w:tblCellMar>
      </w:tblPr>
      <w:tblGrid>
        <w:gridCol w:w="594"/>
        <w:gridCol w:w="1050"/>
        <w:gridCol w:w="1048"/>
        <w:gridCol w:w="1050"/>
        <w:gridCol w:w="1048"/>
        <w:gridCol w:w="1048"/>
      </w:tblGrid>
      <w:tr>
        <w:tblPrEx>
          <w:tblCellMar>
            <w:top w:w="0" w:type="dxa"/>
            <w:left w:w="0" w:type="dxa"/>
            <w:bottom w:w="0" w:type="dxa"/>
            <w:right w:w="0" w:type="dxa"/>
          </w:tblCellMar>
        </w:tblPrEx>
        <w:trPr>
          <w:wBefore w:w="0" w:type="dxa"/>
          <w:trHeight w:val="396" w:hRule="exact"/>
          <w:jc w:val="center"/>
        </w:trPr>
        <w:tc>
          <w:tcPr>
            <w:tcW w:w="594" w:type="dxa"/>
            <w:tcBorders>
              <w:top w:val="single" w:color="231F20" w:sz="6" w:space="0"/>
              <w:left w:val="single" w:color="231F20" w:sz="6" w:space="0"/>
              <w:bottom w:val="single" w:color="231F20" w:sz="2" w:space="0"/>
              <w:right w:val="single" w:color="231F20" w:sz="2" w:space="0"/>
            </w:tcBorders>
            <w:noWrap w:val="0"/>
            <w:vAlign w:val="center"/>
          </w:tcPr>
          <w:p>
            <w:pPr>
              <w:jc w:val="center"/>
              <w:rPr>
                <w:color w:val="000000"/>
              </w:rPr>
            </w:pPr>
            <w:r>
              <w:rPr>
                <w:rFonts w:hint="eastAsia"/>
                <w:color w:val="000000"/>
              </w:rPr>
              <w:t>位数</w:t>
            </w:r>
          </w:p>
        </w:tc>
        <w:tc>
          <w:tcPr>
            <w:tcW w:w="1050" w:type="dxa"/>
            <w:tcBorders>
              <w:top w:val="single" w:color="231F20" w:sz="6"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1</w:t>
            </w:r>
          </w:p>
        </w:tc>
        <w:tc>
          <w:tcPr>
            <w:tcW w:w="1048" w:type="dxa"/>
            <w:tcBorders>
              <w:top w:val="single" w:color="231F20" w:sz="6"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2</w:t>
            </w:r>
          </w:p>
        </w:tc>
        <w:tc>
          <w:tcPr>
            <w:tcW w:w="1050" w:type="dxa"/>
            <w:tcBorders>
              <w:top w:val="single" w:color="231F20" w:sz="6"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3</w:t>
            </w:r>
          </w:p>
        </w:tc>
        <w:tc>
          <w:tcPr>
            <w:tcW w:w="1048" w:type="dxa"/>
            <w:tcBorders>
              <w:top w:val="single" w:color="231F20" w:sz="6" w:space="0"/>
              <w:left w:val="single" w:color="231F20" w:sz="2" w:space="0"/>
              <w:bottom w:val="single" w:color="231F20" w:sz="2" w:space="0"/>
              <w:right w:val="single" w:color="231F20" w:sz="2" w:space="0"/>
            </w:tcBorders>
            <w:noWrap w:val="0"/>
            <w:vAlign w:val="center"/>
          </w:tcPr>
          <w:p>
            <w:pPr>
              <w:jc w:val="center"/>
              <w:rPr>
                <w:color w:val="000000"/>
              </w:rPr>
            </w:pPr>
            <w:r>
              <w:rPr>
                <w:color w:val="000000"/>
              </w:rPr>
              <w:t>4</w:t>
            </w:r>
          </w:p>
        </w:tc>
        <w:tc>
          <w:tcPr>
            <w:tcW w:w="1048" w:type="dxa"/>
            <w:tcBorders>
              <w:top w:val="single" w:color="231F20" w:sz="6" w:space="0"/>
              <w:left w:val="single" w:color="231F20" w:sz="2" w:space="0"/>
              <w:bottom w:val="single" w:color="231F20" w:sz="2" w:space="0"/>
              <w:right w:val="single" w:color="231F20" w:sz="6" w:space="0"/>
            </w:tcBorders>
            <w:noWrap w:val="0"/>
            <w:vAlign w:val="center"/>
          </w:tcPr>
          <w:p>
            <w:pPr>
              <w:jc w:val="center"/>
              <w:rPr>
                <w:color w:val="000000"/>
              </w:rPr>
            </w:pPr>
            <w:r>
              <w:rPr>
                <w:color w:val="000000"/>
              </w:rPr>
              <w:t>5</w:t>
            </w:r>
          </w:p>
        </w:tc>
      </w:tr>
      <w:tr>
        <w:tblPrEx>
          <w:tblCellMar>
            <w:top w:w="0" w:type="dxa"/>
            <w:left w:w="0" w:type="dxa"/>
            <w:bottom w:w="0" w:type="dxa"/>
            <w:right w:w="0" w:type="dxa"/>
          </w:tblCellMar>
        </w:tblPrEx>
        <w:trPr>
          <w:wBefore w:w="0" w:type="dxa"/>
          <w:trHeight w:val="396" w:hRule="exact"/>
          <w:jc w:val="center"/>
        </w:trPr>
        <w:tc>
          <w:tcPr>
            <w:tcW w:w="594" w:type="dxa"/>
            <w:tcBorders>
              <w:top w:val="single" w:color="231F20" w:sz="2" w:space="0"/>
              <w:left w:val="single" w:color="231F20" w:sz="6" w:space="0"/>
              <w:bottom w:val="single" w:color="231F20" w:sz="6" w:space="0"/>
              <w:right w:val="single" w:color="231F20" w:sz="2" w:space="0"/>
            </w:tcBorders>
            <w:noWrap w:val="0"/>
            <w:vAlign w:val="center"/>
          </w:tcPr>
          <w:p>
            <w:pPr>
              <w:jc w:val="center"/>
              <w:rPr>
                <w:color w:val="000000"/>
              </w:rPr>
            </w:pPr>
            <w:r>
              <w:rPr>
                <w:rFonts w:hint="eastAsia"/>
                <w:color w:val="000000"/>
              </w:rPr>
              <w:t>编码</w:t>
            </w:r>
          </w:p>
        </w:tc>
        <w:tc>
          <w:tcPr>
            <w:tcW w:w="1050"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rPr>
            </w:pPr>
            <w:r>
              <w:rPr>
                <w:color w:val="000000"/>
              </w:rPr>
              <w:t>x</w:t>
            </w:r>
          </w:p>
        </w:tc>
        <w:tc>
          <w:tcPr>
            <w:tcW w:w="1048"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rPr>
            </w:pPr>
            <w:r>
              <w:rPr>
                <w:color w:val="000000"/>
              </w:rPr>
              <w:t>x</w:t>
            </w:r>
          </w:p>
        </w:tc>
        <w:tc>
          <w:tcPr>
            <w:tcW w:w="1050"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rPr>
            </w:pPr>
            <w:r>
              <w:rPr>
                <w:color w:val="000000"/>
              </w:rPr>
              <w:t>x</w:t>
            </w:r>
          </w:p>
        </w:tc>
        <w:tc>
          <w:tcPr>
            <w:tcW w:w="1048"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rPr>
            </w:pPr>
            <w:r>
              <w:rPr>
                <w:color w:val="000000"/>
              </w:rPr>
              <w:t>x</w:t>
            </w:r>
          </w:p>
        </w:tc>
        <w:tc>
          <w:tcPr>
            <w:tcW w:w="1048" w:type="dxa"/>
            <w:tcBorders>
              <w:top w:val="single" w:color="231F20" w:sz="2" w:space="0"/>
              <w:left w:val="single" w:color="231F20" w:sz="2" w:space="0"/>
              <w:bottom w:val="single" w:color="231F20" w:sz="6" w:space="0"/>
              <w:right w:val="single" w:color="231F20" w:sz="6" w:space="0"/>
            </w:tcBorders>
            <w:noWrap w:val="0"/>
            <w:vAlign w:val="center"/>
          </w:tcPr>
          <w:p>
            <w:pPr>
              <w:jc w:val="center"/>
              <w:rPr>
                <w:color w:val="000000"/>
              </w:rPr>
            </w:pPr>
            <w:r>
              <w:rPr>
                <w:color w:val="000000"/>
              </w:rPr>
              <w:t>x</w:t>
            </w:r>
          </w:p>
        </w:tc>
      </w:tr>
    </w:tbl>
    <w:p>
      <w:pPr>
        <w:pStyle w:val="11"/>
        <w:kinsoku w:val="0"/>
        <w:overflowPunct w:val="0"/>
        <w:spacing w:before="6"/>
        <w:rPr>
          <w:color w:val="000000"/>
          <w:sz w:val="3"/>
          <w:szCs w:val="3"/>
        </w:rPr>
      </w:pPr>
      <w:r>
        <w:rPr>
          <w:color w:val="000000"/>
          <w:lang/>
        </w:rPr>
        <w:drawing>
          <wp:anchor distT="0" distB="0" distL="114300" distR="114300" simplePos="0" relativeHeight="251666432" behindDoc="0" locked="0" layoutInCell="1" allowOverlap="1">
            <wp:simplePos x="0" y="0"/>
            <wp:positionH relativeFrom="column">
              <wp:posOffset>1449705</wp:posOffset>
            </wp:positionH>
            <wp:positionV relativeFrom="paragraph">
              <wp:posOffset>-635</wp:posOffset>
            </wp:positionV>
            <wp:extent cx="3268980" cy="495300"/>
            <wp:effectExtent l="0" t="0" r="7620" b="0"/>
            <wp:wrapNone/>
            <wp:docPr id="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1"/>
                    <pic:cNvPicPr>
                      <a:picLocks noChangeAspect="1"/>
                    </pic:cNvPicPr>
                  </pic:nvPicPr>
                  <pic:blipFill>
                    <a:blip r:embed="rId16"/>
                    <a:stretch>
                      <a:fillRect/>
                    </a:stretch>
                  </pic:blipFill>
                  <pic:spPr>
                    <a:xfrm>
                      <a:off x="0" y="0"/>
                      <a:ext cx="3268980" cy="495300"/>
                    </a:xfrm>
                    <a:prstGeom prst="rect">
                      <a:avLst/>
                    </a:prstGeom>
                    <a:noFill/>
                    <a:ln>
                      <a:noFill/>
                    </a:ln>
                  </pic:spPr>
                </pic:pic>
              </a:graphicData>
            </a:graphic>
          </wp:anchor>
        </w:drawing>
      </w:r>
    </w:p>
    <w:p>
      <w:pPr>
        <w:pStyle w:val="11"/>
        <w:kinsoku w:val="0"/>
        <w:overflowPunct w:val="0"/>
        <w:spacing w:line="200" w:lineRule="atLeast"/>
        <w:ind w:left="757"/>
        <w:rPr>
          <w:color w:val="000000"/>
          <w:sz w:val="20"/>
          <w:szCs w:val="20"/>
        </w:rPr>
      </w:pPr>
    </w:p>
    <w:p>
      <w:pPr>
        <w:rPr>
          <w:rFonts w:hint="eastAsia"/>
          <w:color w:val="000000"/>
        </w:rPr>
      </w:pPr>
    </w:p>
    <w:p>
      <w:pPr>
        <w:rPr>
          <w:rFonts w:hint="eastAsia"/>
          <w:color w:val="000000"/>
        </w:rPr>
      </w:pPr>
    </w:p>
    <w:p>
      <w:pPr>
        <w:rPr>
          <w:rFonts w:hint="eastAsia"/>
          <w:color w:val="000000"/>
        </w:rPr>
      </w:pPr>
    </w:p>
    <w:p>
      <w:pPr>
        <w:rPr>
          <w:color w:val="000000"/>
        </w:rPr>
        <w:sectPr>
          <w:pgSz w:w="11906" w:h="16838"/>
          <w:pgMar w:top="567" w:right="1134" w:bottom="1134" w:left="1417" w:header="1418" w:footer="1134" w:gutter="0"/>
          <w:cols w:space="720" w:num="1"/>
          <w:formProt w:val="0"/>
          <w:docGrid w:linePitch="312" w:charSpace="0"/>
        </w:sectPr>
      </w:pPr>
    </w:p>
    <w:p>
      <w:pPr>
        <w:pStyle w:val="45"/>
        <w:numPr>
          <w:ilvl w:val="0"/>
          <w:numId w:val="60"/>
        </w:numPr>
        <w:rPr>
          <w:rFonts w:hint="eastAsia"/>
          <w:color w:val="000000"/>
        </w:rPr>
      </w:pPr>
      <w:r>
        <w:rPr>
          <w:color w:val="000000"/>
        </w:rPr>
        <w:br w:type="textWrapping"/>
      </w:r>
      <w:bookmarkStart w:id="226" w:name="_Toc4070804"/>
      <w:r>
        <w:rPr>
          <w:rFonts w:hint="eastAsia"/>
          <w:color w:val="000000"/>
        </w:rPr>
        <w:t>（资料性附录）</w:t>
      </w:r>
      <w:r>
        <w:rPr>
          <w:color w:val="000000"/>
        </w:rPr>
        <w:br w:type="textWrapping"/>
      </w:r>
      <w:r>
        <w:rPr>
          <w:rFonts w:hint="eastAsia"/>
          <w:color w:val="000000"/>
        </w:rPr>
        <w:t>能耗监测系统分项验收汇总表和检验批质量记录表</w:t>
      </w:r>
      <w:bookmarkEnd w:id="226"/>
    </w:p>
    <w:p>
      <w:pPr>
        <w:pStyle w:val="26"/>
        <w:rPr>
          <w:rFonts w:hint="eastAsia"/>
          <w:color w:val="000000"/>
        </w:rPr>
      </w:pPr>
      <w:r>
        <w:rPr>
          <w:rFonts w:hint="eastAsia"/>
          <w:color w:val="000000"/>
        </w:rPr>
        <w:t>能耗监测系统分项验收汇总表见表D.1。</w:t>
      </w:r>
    </w:p>
    <w:p>
      <w:pPr>
        <w:pStyle w:val="78"/>
        <w:numPr>
          <w:ilvl w:val="0"/>
          <w:numId w:val="0"/>
        </w:numPr>
        <w:spacing w:before="120" w:after="120"/>
        <w:ind w:left="567"/>
        <w:rPr>
          <w:rFonts w:hint="eastAsia"/>
          <w:color w:val="000000"/>
        </w:rPr>
      </w:pPr>
      <w:r>
        <w:rPr>
          <w:rFonts w:hint="eastAsia"/>
          <w:color w:val="000000"/>
        </w:rPr>
        <w:t>表D.1　能耗监测系统验收汇总表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417"/>
        <w:gridCol w:w="1701"/>
        <w:gridCol w:w="1559"/>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18" w:type="dxa"/>
            <w:gridSpan w:val="2"/>
            <w:shd w:val="clear" w:color="auto" w:fill="auto"/>
            <w:noWrap w:val="0"/>
            <w:vAlign w:val="center"/>
          </w:tcPr>
          <w:p>
            <w:pPr>
              <w:pStyle w:val="26"/>
              <w:ind w:firstLine="0" w:firstLineChars="0"/>
              <w:rPr>
                <w:rFonts w:hint="eastAsia"/>
                <w:color w:val="000000"/>
                <w:szCs w:val="18"/>
              </w:rPr>
            </w:pPr>
            <w:r>
              <w:rPr>
                <w:color w:val="000000"/>
                <w:szCs w:val="22"/>
              </w:rPr>
              <w:t>单位</w:t>
            </w:r>
            <w:r>
              <w:rPr>
                <w:rFonts w:hint="eastAsia"/>
                <w:color w:val="000000"/>
                <w:szCs w:val="22"/>
              </w:rPr>
              <w:t>（子单位）</w:t>
            </w:r>
            <w:r>
              <w:rPr>
                <w:color w:val="000000"/>
                <w:szCs w:val="22"/>
              </w:rPr>
              <w:t>名称</w:t>
            </w:r>
          </w:p>
        </w:tc>
        <w:tc>
          <w:tcPr>
            <w:tcW w:w="6662" w:type="dxa"/>
            <w:gridSpan w:val="4"/>
            <w:shd w:val="clear" w:color="auto" w:fill="auto"/>
            <w:noWrap w:val="0"/>
            <w:vAlign w:val="center"/>
          </w:tcPr>
          <w:p>
            <w:pPr>
              <w:pStyle w:val="26"/>
              <w:ind w:firstLine="0" w:firstLineChars="0"/>
              <w:rPr>
                <w:rFonts w:hint="eastAsia"/>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18" w:type="dxa"/>
            <w:gridSpan w:val="2"/>
            <w:shd w:val="clear" w:color="auto" w:fill="auto"/>
            <w:noWrap w:val="0"/>
            <w:vAlign w:val="center"/>
          </w:tcPr>
          <w:p>
            <w:pPr>
              <w:pStyle w:val="26"/>
              <w:ind w:firstLine="0" w:firstLineChars="0"/>
              <w:rPr>
                <w:rFonts w:hint="eastAsia"/>
                <w:color w:val="000000"/>
                <w:szCs w:val="18"/>
              </w:rPr>
            </w:pPr>
            <w:r>
              <w:rPr>
                <w:color w:val="000000"/>
                <w:szCs w:val="22"/>
              </w:rPr>
              <w:t>分部</w:t>
            </w:r>
            <w:r>
              <w:rPr>
                <w:rFonts w:hint="eastAsia"/>
                <w:color w:val="000000"/>
                <w:szCs w:val="22"/>
              </w:rPr>
              <w:t>（子分部）</w:t>
            </w:r>
            <w:r>
              <w:rPr>
                <w:color w:val="000000"/>
                <w:szCs w:val="22"/>
              </w:rPr>
              <w:t>工程名称</w:t>
            </w:r>
          </w:p>
        </w:tc>
        <w:tc>
          <w:tcPr>
            <w:tcW w:w="3260" w:type="dxa"/>
            <w:gridSpan w:val="2"/>
            <w:shd w:val="clear" w:color="auto" w:fill="auto"/>
            <w:noWrap w:val="0"/>
            <w:vAlign w:val="center"/>
          </w:tcPr>
          <w:p>
            <w:pPr>
              <w:pStyle w:val="26"/>
              <w:ind w:firstLine="0" w:firstLineChars="0"/>
              <w:rPr>
                <w:rFonts w:hint="eastAsia"/>
                <w:color w:val="000000"/>
                <w:szCs w:val="18"/>
              </w:rPr>
            </w:pPr>
          </w:p>
        </w:tc>
        <w:tc>
          <w:tcPr>
            <w:tcW w:w="1701" w:type="dxa"/>
            <w:shd w:val="clear" w:color="auto" w:fill="auto"/>
            <w:noWrap w:val="0"/>
            <w:vAlign w:val="center"/>
          </w:tcPr>
          <w:p>
            <w:pPr>
              <w:pStyle w:val="26"/>
              <w:ind w:firstLine="0" w:firstLineChars="0"/>
              <w:rPr>
                <w:rFonts w:hint="eastAsia"/>
                <w:color w:val="000000"/>
                <w:szCs w:val="18"/>
              </w:rPr>
            </w:pPr>
            <w:r>
              <w:rPr>
                <w:rFonts w:hint="eastAsia"/>
                <w:color w:val="000000"/>
                <w:szCs w:val="18"/>
              </w:rPr>
              <w:t>检验批数量</w:t>
            </w:r>
          </w:p>
        </w:tc>
        <w:tc>
          <w:tcPr>
            <w:tcW w:w="1701" w:type="dxa"/>
            <w:shd w:val="clear" w:color="auto" w:fill="auto"/>
            <w:noWrap w:val="0"/>
            <w:vAlign w:val="center"/>
          </w:tcPr>
          <w:p>
            <w:pPr>
              <w:pStyle w:val="26"/>
              <w:ind w:firstLine="0" w:firstLineChars="0"/>
              <w:rPr>
                <w:rFonts w:hint="eastAsia"/>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18" w:type="dxa"/>
            <w:gridSpan w:val="2"/>
            <w:shd w:val="clear" w:color="auto" w:fill="auto"/>
            <w:noWrap w:val="0"/>
            <w:vAlign w:val="center"/>
          </w:tcPr>
          <w:p>
            <w:pPr>
              <w:pStyle w:val="26"/>
              <w:ind w:firstLine="0" w:firstLineChars="0"/>
              <w:rPr>
                <w:rFonts w:hint="eastAsia"/>
                <w:color w:val="000000"/>
                <w:szCs w:val="18"/>
              </w:rPr>
            </w:pPr>
            <w:r>
              <w:rPr>
                <w:color w:val="000000"/>
                <w:szCs w:val="22"/>
              </w:rPr>
              <w:t>设计单位</w:t>
            </w:r>
          </w:p>
        </w:tc>
        <w:tc>
          <w:tcPr>
            <w:tcW w:w="3260" w:type="dxa"/>
            <w:gridSpan w:val="2"/>
            <w:shd w:val="clear" w:color="auto" w:fill="auto"/>
            <w:noWrap w:val="0"/>
            <w:vAlign w:val="center"/>
          </w:tcPr>
          <w:p>
            <w:pPr>
              <w:pStyle w:val="26"/>
              <w:ind w:firstLine="0" w:firstLineChars="0"/>
              <w:rPr>
                <w:rFonts w:hint="eastAsia"/>
                <w:color w:val="000000"/>
                <w:szCs w:val="18"/>
              </w:rPr>
            </w:pPr>
          </w:p>
        </w:tc>
        <w:tc>
          <w:tcPr>
            <w:tcW w:w="1701" w:type="dxa"/>
            <w:shd w:val="clear" w:color="auto" w:fill="auto"/>
            <w:noWrap w:val="0"/>
            <w:vAlign w:val="center"/>
          </w:tcPr>
          <w:p>
            <w:pPr>
              <w:pStyle w:val="26"/>
              <w:ind w:firstLine="0" w:firstLineChars="0"/>
              <w:rPr>
                <w:rFonts w:hint="eastAsia"/>
                <w:color w:val="000000"/>
                <w:szCs w:val="18"/>
              </w:rPr>
            </w:pPr>
            <w:r>
              <w:rPr>
                <w:rFonts w:hint="eastAsia"/>
                <w:color w:val="000000"/>
                <w:szCs w:val="18"/>
              </w:rPr>
              <w:t>监理单位</w:t>
            </w:r>
          </w:p>
        </w:tc>
        <w:tc>
          <w:tcPr>
            <w:tcW w:w="1701" w:type="dxa"/>
            <w:shd w:val="clear" w:color="auto" w:fill="auto"/>
            <w:noWrap w:val="0"/>
            <w:vAlign w:val="center"/>
          </w:tcPr>
          <w:p>
            <w:pPr>
              <w:pStyle w:val="26"/>
              <w:ind w:firstLine="0" w:firstLineChars="0"/>
              <w:rPr>
                <w:rFonts w:hint="eastAsia"/>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施工单位</w:t>
            </w:r>
          </w:p>
        </w:tc>
        <w:tc>
          <w:tcPr>
            <w:tcW w:w="1417" w:type="dxa"/>
            <w:shd w:val="clear" w:color="auto" w:fill="auto"/>
            <w:noWrap w:val="0"/>
            <w:vAlign w:val="center"/>
          </w:tcPr>
          <w:p>
            <w:pPr>
              <w:pStyle w:val="26"/>
              <w:adjustRightInd w:val="0"/>
              <w:snapToGrid w:val="0"/>
              <w:ind w:firstLine="0" w:firstLineChars="0"/>
              <w:rPr>
                <w:rFonts w:hint="eastAsia"/>
                <w:color w:val="000000"/>
                <w:szCs w:val="18"/>
              </w:rPr>
            </w:pPr>
          </w:p>
        </w:tc>
        <w:tc>
          <w:tcPr>
            <w:tcW w:w="17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项目经理</w:t>
            </w:r>
          </w:p>
        </w:tc>
        <w:tc>
          <w:tcPr>
            <w:tcW w:w="1559" w:type="dxa"/>
            <w:shd w:val="clear" w:color="auto" w:fill="auto"/>
            <w:noWrap w:val="0"/>
            <w:vAlign w:val="center"/>
          </w:tcPr>
          <w:p>
            <w:pPr>
              <w:pStyle w:val="26"/>
              <w:adjustRightInd w:val="0"/>
              <w:snapToGrid w:val="0"/>
              <w:ind w:firstLine="0" w:firstLineChars="0"/>
              <w:rPr>
                <w:rFonts w:hint="eastAsia"/>
                <w:color w:val="000000"/>
                <w:szCs w:val="18"/>
              </w:rPr>
            </w:pPr>
          </w:p>
        </w:tc>
        <w:tc>
          <w:tcPr>
            <w:tcW w:w="17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项目技术负责人</w:t>
            </w:r>
          </w:p>
        </w:tc>
        <w:tc>
          <w:tcPr>
            <w:tcW w:w="1701" w:type="dxa"/>
            <w:shd w:val="clear" w:color="auto" w:fill="auto"/>
            <w:noWrap w:val="0"/>
            <w:vAlign w:val="center"/>
          </w:tcPr>
          <w:p>
            <w:pPr>
              <w:pStyle w:val="26"/>
              <w:adjustRightInd w:val="0"/>
              <w:snapToGrid w:val="0"/>
              <w:ind w:firstLine="0" w:firstLineChars="0"/>
              <w:rPr>
                <w:rFonts w:hint="eastAsia"/>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分包单位</w:t>
            </w:r>
          </w:p>
        </w:tc>
        <w:tc>
          <w:tcPr>
            <w:tcW w:w="1417" w:type="dxa"/>
            <w:shd w:val="clear" w:color="auto" w:fill="auto"/>
            <w:noWrap w:val="0"/>
            <w:vAlign w:val="center"/>
          </w:tcPr>
          <w:p>
            <w:pPr>
              <w:pStyle w:val="26"/>
              <w:adjustRightInd w:val="0"/>
              <w:snapToGrid w:val="0"/>
              <w:ind w:firstLine="0" w:firstLineChars="0"/>
              <w:rPr>
                <w:rFonts w:hint="eastAsia"/>
                <w:color w:val="000000"/>
                <w:szCs w:val="18"/>
              </w:rPr>
            </w:pPr>
          </w:p>
        </w:tc>
        <w:tc>
          <w:tcPr>
            <w:tcW w:w="17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分包单位负责人</w:t>
            </w:r>
          </w:p>
        </w:tc>
        <w:tc>
          <w:tcPr>
            <w:tcW w:w="1559" w:type="dxa"/>
            <w:shd w:val="clear" w:color="auto" w:fill="auto"/>
            <w:noWrap w:val="0"/>
            <w:vAlign w:val="center"/>
          </w:tcPr>
          <w:p>
            <w:pPr>
              <w:pStyle w:val="26"/>
              <w:adjustRightInd w:val="0"/>
              <w:snapToGrid w:val="0"/>
              <w:ind w:firstLine="0" w:firstLineChars="0"/>
              <w:rPr>
                <w:rFonts w:hint="eastAsia"/>
                <w:color w:val="000000"/>
                <w:szCs w:val="18"/>
              </w:rPr>
            </w:pPr>
          </w:p>
        </w:tc>
        <w:tc>
          <w:tcPr>
            <w:tcW w:w="17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分包项目经理</w:t>
            </w:r>
          </w:p>
        </w:tc>
        <w:tc>
          <w:tcPr>
            <w:tcW w:w="1701" w:type="dxa"/>
            <w:shd w:val="clear" w:color="auto" w:fill="auto"/>
            <w:noWrap w:val="0"/>
            <w:vAlign w:val="center"/>
          </w:tcPr>
          <w:p>
            <w:pPr>
              <w:pStyle w:val="26"/>
              <w:adjustRightInd w:val="0"/>
              <w:snapToGrid w:val="0"/>
              <w:ind w:firstLine="0" w:firstLineChars="0"/>
              <w:rPr>
                <w:rFonts w:hint="eastAsia"/>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序号</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检验批部位、区段、系统</w:t>
            </w: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施工单位检查评定结果</w:t>
            </w: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监理（建设）单位验收结论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1</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2</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3</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4</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5</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6</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7</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8</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9</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10</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11</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jc w:val="center"/>
              <w:rPr>
                <w:rFonts w:ascii="Times New Roman"/>
                <w:color w:val="000000"/>
                <w:szCs w:val="18"/>
              </w:rPr>
            </w:pPr>
            <w:r>
              <w:rPr>
                <w:rFonts w:ascii="Times New Roman"/>
                <w:color w:val="000000"/>
                <w:szCs w:val="18"/>
              </w:rPr>
              <w:t>12</w:t>
            </w:r>
          </w:p>
        </w:tc>
        <w:tc>
          <w:tcPr>
            <w:tcW w:w="4677" w:type="dxa"/>
            <w:gridSpan w:val="3"/>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c>
          <w:tcPr>
            <w:tcW w:w="1701" w:type="dxa"/>
            <w:shd w:val="clear" w:color="auto" w:fill="auto"/>
            <w:noWrap w:val="0"/>
            <w:vAlign w:val="center"/>
          </w:tcPr>
          <w:p>
            <w:pPr>
              <w:pStyle w:val="26"/>
              <w:adjustRightInd w:val="0"/>
              <w:snapToGrid w:val="0"/>
              <w:ind w:firstLine="0" w:firstLineChars="0"/>
              <w:jc w:val="center"/>
              <w:rPr>
                <w:rFonts w:ascii="Times New Roman"/>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1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施工单位检查结论</w:t>
            </w:r>
          </w:p>
        </w:tc>
        <w:tc>
          <w:tcPr>
            <w:tcW w:w="8079" w:type="dxa"/>
            <w:gridSpan w:val="5"/>
            <w:shd w:val="clear" w:color="auto" w:fill="auto"/>
            <w:noWrap w:val="0"/>
            <w:vAlign w:val="center"/>
          </w:tcPr>
          <w:p>
            <w:pPr>
              <w:pStyle w:val="26"/>
              <w:adjustRightInd w:val="0"/>
              <w:snapToGrid w:val="0"/>
              <w:rPr>
                <w:rFonts w:hint="eastAsia"/>
                <w:color w:val="000000"/>
                <w:szCs w:val="18"/>
              </w:rPr>
            </w:pPr>
          </w:p>
          <w:p>
            <w:pPr>
              <w:pStyle w:val="26"/>
              <w:adjustRightInd w:val="0"/>
              <w:snapToGrid w:val="0"/>
              <w:rPr>
                <w:rFonts w:hint="eastAsia"/>
                <w:color w:val="000000"/>
                <w:szCs w:val="18"/>
              </w:rPr>
            </w:pPr>
          </w:p>
          <w:p>
            <w:pPr>
              <w:pStyle w:val="26"/>
              <w:adjustRightInd w:val="0"/>
              <w:snapToGrid w:val="0"/>
              <w:rPr>
                <w:rFonts w:hint="eastAsia"/>
                <w:color w:val="000000"/>
                <w:szCs w:val="18"/>
              </w:rPr>
            </w:pPr>
          </w:p>
          <w:p>
            <w:pPr>
              <w:pStyle w:val="26"/>
              <w:adjustRightInd w:val="0"/>
              <w:snapToGrid w:val="0"/>
              <w:ind w:firstLine="3780" w:firstLineChars="1800"/>
              <w:rPr>
                <w:rFonts w:hint="eastAsia"/>
                <w:color w:val="000000"/>
                <w:szCs w:val="18"/>
              </w:rPr>
            </w:pPr>
            <w:r>
              <w:rPr>
                <w:rFonts w:hint="eastAsia"/>
                <w:color w:val="000000"/>
                <w:szCs w:val="18"/>
              </w:rPr>
              <w:t>项目专业质量（技术）负责人：</w:t>
            </w:r>
          </w:p>
          <w:p>
            <w:pPr>
              <w:pStyle w:val="26"/>
              <w:adjustRightInd w:val="0"/>
              <w:snapToGrid w:val="0"/>
              <w:ind w:firstLine="4620" w:firstLineChars="2200"/>
              <w:rPr>
                <w:rFonts w:hint="eastAsia"/>
                <w:color w:val="000000"/>
                <w:szCs w:val="18"/>
              </w:rPr>
            </w:pPr>
            <w:r>
              <w:rPr>
                <w:rFonts w:hint="eastAsia"/>
                <w:color w:val="000000"/>
                <w:szCs w:val="1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1" w:type="dxa"/>
            <w:shd w:val="clear" w:color="auto" w:fill="auto"/>
            <w:noWrap w:val="0"/>
            <w:vAlign w:val="center"/>
          </w:tcPr>
          <w:p>
            <w:pPr>
              <w:pStyle w:val="26"/>
              <w:adjustRightInd w:val="0"/>
              <w:snapToGrid w:val="0"/>
              <w:ind w:firstLine="0" w:firstLineChars="0"/>
              <w:rPr>
                <w:rFonts w:hint="eastAsia"/>
                <w:color w:val="000000"/>
                <w:szCs w:val="18"/>
              </w:rPr>
            </w:pPr>
            <w:r>
              <w:rPr>
                <w:rFonts w:hint="eastAsia"/>
                <w:color w:val="000000"/>
                <w:szCs w:val="18"/>
              </w:rPr>
              <w:t>监理（建设）单位验收结论</w:t>
            </w:r>
          </w:p>
        </w:tc>
        <w:tc>
          <w:tcPr>
            <w:tcW w:w="8079" w:type="dxa"/>
            <w:gridSpan w:val="5"/>
            <w:shd w:val="clear" w:color="auto" w:fill="auto"/>
            <w:noWrap w:val="0"/>
            <w:vAlign w:val="center"/>
          </w:tcPr>
          <w:p>
            <w:pPr>
              <w:pStyle w:val="26"/>
              <w:adjustRightInd w:val="0"/>
              <w:snapToGrid w:val="0"/>
              <w:rPr>
                <w:rFonts w:hint="eastAsia"/>
                <w:color w:val="000000"/>
                <w:szCs w:val="18"/>
              </w:rPr>
            </w:pPr>
          </w:p>
          <w:p>
            <w:pPr>
              <w:pStyle w:val="26"/>
              <w:adjustRightInd w:val="0"/>
              <w:snapToGrid w:val="0"/>
              <w:rPr>
                <w:rFonts w:hint="eastAsia"/>
                <w:color w:val="000000"/>
                <w:szCs w:val="18"/>
              </w:rPr>
            </w:pPr>
          </w:p>
          <w:p>
            <w:pPr>
              <w:pStyle w:val="26"/>
              <w:adjustRightInd w:val="0"/>
              <w:snapToGrid w:val="0"/>
              <w:rPr>
                <w:rFonts w:hint="eastAsia"/>
                <w:color w:val="000000"/>
                <w:szCs w:val="18"/>
              </w:rPr>
            </w:pPr>
          </w:p>
          <w:p>
            <w:pPr>
              <w:pStyle w:val="26"/>
              <w:adjustRightInd w:val="0"/>
              <w:snapToGrid w:val="0"/>
              <w:ind w:firstLine="5460" w:firstLineChars="2600"/>
              <w:rPr>
                <w:rFonts w:hint="eastAsia"/>
                <w:color w:val="000000"/>
                <w:szCs w:val="18"/>
              </w:rPr>
            </w:pPr>
            <w:r>
              <w:rPr>
                <w:rFonts w:hint="eastAsia"/>
                <w:color w:val="000000"/>
                <w:szCs w:val="18"/>
              </w:rPr>
              <w:t>监理工程师：</w:t>
            </w:r>
          </w:p>
          <w:p>
            <w:pPr>
              <w:pStyle w:val="26"/>
              <w:adjustRightInd w:val="0"/>
              <w:snapToGrid w:val="0"/>
              <w:ind w:firstLine="3990" w:firstLineChars="1900"/>
              <w:rPr>
                <w:color w:val="000000"/>
                <w:szCs w:val="18"/>
              </w:rPr>
            </w:pPr>
            <w:r>
              <w:rPr>
                <w:rFonts w:hint="eastAsia"/>
                <w:color w:val="000000"/>
                <w:szCs w:val="18"/>
              </w:rPr>
              <w:t>（建设单位专业技术负责人）</w:t>
            </w:r>
          </w:p>
          <w:p>
            <w:pPr>
              <w:pStyle w:val="26"/>
              <w:adjustRightInd w:val="0"/>
              <w:snapToGrid w:val="0"/>
              <w:ind w:firstLine="4620" w:firstLineChars="2200"/>
              <w:rPr>
                <w:rFonts w:hint="eastAsia"/>
                <w:color w:val="000000"/>
                <w:szCs w:val="18"/>
              </w:rPr>
            </w:pPr>
            <w:r>
              <w:rPr>
                <w:rFonts w:hint="eastAsia"/>
                <w:color w:val="000000"/>
                <w:szCs w:val="18"/>
              </w:rPr>
              <w:t>年     月     日</w:t>
            </w:r>
          </w:p>
        </w:tc>
      </w:tr>
    </w:tbl>
    <w:p>
      <w:pPr>
        <w:pStyle w:val="26"/>
        <w:rPr>
          <w:rFonts w:hint="eastAsia"/>
          <w:color w:val="000000"/>
        </w:rPr>
      </w:pPr>
    </w:p>
    <w:p>
      <w:pPr>
        <w:pStyle w:val="26"/>
        <w:rPr>
          <w:rFonts w:hint="eastAsia"/>
          <w:color w:val="000000"/>
        </w:rPr>
      </w:pPr>
      <w:r>
        <w:rPr>
          <w:rFonts w:hint="eastAsia"/>
          <w:color w:val="000000"/>
        </w:rPr>
        <w:t>能耗监测系统验收检验批质量记录表见表D.2。</w:t>
      </w:r>
    </w:p>
    <w:p>
      <w:pPr>
        <w:pStyle w:val="78"/>
        <w:numPr>
          <w:ilvl w:val="0"/>
          <w:numId w:val="0"/>
        </w:numPr>
        <w:spacing w:before="120" w:after="120"/>
        <w:ind w:left="567"/>
        <w:rPr>
          <w:rFonts w:hint="eastAsia"/>
          <w:color w:val="000000"/>
        </w:rPr>
      </w:pPr>
      <w:r>
        <w:rPr>
          <w:rFonts w:hint="eastAsia"/>
          <w:color w:val="000000"/>
        </w:rPr>
        <w:t>表D.2　能耗分项系统验收检验批质量记录表</w:t>
      </w:r>
    </w:p>
    <w:tbl>
      <w:tblPr>
        <w:tblStyle w:val="34"/>
        <w:tblW w:w="0" w:type="auto"/>
        <w:tblInd w:w="-8" w:type="dxa"/>
        <w:tblLayout w:type="fixed"/>
        <w:tblCellMar>
          <w:top w:w="0" w:type="dxa"/>
          <w:left w:w="0" w:type="dxa"/>
          <w:bottom w:w="0" w:type="dxa"/>
          <w:right w:w="0" w:type="dxa"/>
        </w:tblCellMar>
      </w:tblPr>
      <w:tblGrid>
        <w:gridCol w:w="456"/>
        <w:gridCol w:w="456"/>
        <w:gridCol w:w="455"/>
        <w:gridCol w:w="1194"/>
        <w:gridCol w:w="2080"/>
        <w:gridCol w:w="1274"/>
        <w:gridCol w:w="180"/>
        <w:gridCol w:w="916"/>
        <w:gridCol w:w="729"/>
        <w:gridCol w:w="1631"/>
      </w:tblGrid>
      <w:tr>
        <w:tblPrEx>
          <w:tblCellMar>
            <w:top w:w="0" w:type="dxa"/>
            <w:left w:w="0" w:type="dxa"/>
            <w:bottom w:w="0" w:type="dxa"/>
            <w:right w:w="0" w:type="dxa"/>
          </w:tblCellMar>
        </w:tblPrEx>
        <w:trPr>
          <w:wBefore w:w="0" w:type="dxa"/>
          <w:wAfter w:w="0" w:type="dxa"/>
          <w:trHeight w:val="397" w:hRule="exact"/>
        </w:trPr>
        <w:tc>
          <w:tcPr>
            <w:tcW w:w="2561" w:type="dxa"/>
            <w:gridSpan w:val="4"/>
            <w:tcBorders>
              <w:top w:val="single" w:color="231F20" w:sz="6"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单位</w:t>
            </w:r>
            <w:r>
              <w:rPr>
                <w:rFonts w:hint="eastAsia"/>
                <w:color w:val="000000"/>
                <w:szCs w:val="22"/>
              </w:rPr>
              <w:t>（子单位）</w:t>
            </w:r>
            <w:r>
              <w:rPr>
                <w:color w:val="000000"/>
                <w:szCs w:val="22"/>
              </w:rPr>
              <w:t>名称</w:t>
            </w:r>
          </w:p>
        </w:tc>
        <w:tc>
          <w:tcPr>
            <w:tcW w:w="6810" w:type="dxa"/>
            <w:gridSpan w:val="6"/>
            <w:tcBorders>
              <w:top w:val="single" w:color="231F20" w:sz="6" w:space="0"/>
              <w:left w:val="single" w:color="231F20" w:sz="2" w:space="0"/>
              <w:bottom w:val="single" w:color="231F20" w:sz="2" w:space="0"/>
              <w:right w:val="single" w:color="231F20" w:sz="6" w:space="0"/>
            </w:tcBorders>
            <w:noWrap w:val="0"/>
            <w:vAlign w:val="center"/>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7" w:hRule="exact"/>
        </w:trPr>
        <w:tc>
          <w:tcPr>
            <w:tcW w:w="2561" w:type="dxa"/>
            <w:gridSpan w:val="4"/>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分部</w:t>
            </w:r>
            <w:r>
              <w:rPr>
                <w:rFonts w:hint="eastAsia"/>
                <w:color w:val="000000"/>
                <w:szCs w:val="22"/>
              </w:rPr>
              <w:t>（子分部）</w:t>
            </w:r>
            <w:r>
              <w:rPr>
                <w:color w:val="000000"/>
                <w:szCs w:val="22"/>
              </w:rPr>
              <w:t>工程名称</w:t>
            </w:r>
          </w:p>
        </w:tc>
        <w:tc>
          <w:tcPr>
            <w:tcW w:w="3534"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45" w:type="dxa"/>
            <w:gridSpan w:val="2"/>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系统验收部位</w:t>
            </w:r>
          </w:p>
        </w:tc>
        <w:tc>
          <w:tcPr>
            <w:tcW w:w="1631" w:type="dxa"/>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7" w:hRule="exact"/>
        </w:trPr>
        <w:tc>
          <w:tcPr>
            <w:tcW w:w="2561" w:type="dxa"/>
            <w:gridSpan w:val="4"/>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施工单位</w:t>
            </w:r>
          </w:p>
        </w:tc>
        <w:tc>
          <w:tcPr>
            <w:tcW w:w="3534"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45" w:type="dxa"/>
            <w:gridSpan w:val="2"/>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项目经理</w:t>
            </w:r>
          </w:p>
        </w:tc>
        <w:tc>
          <w:tcPr>
            <w:tcW w:w="1631" w:type="dxa"/>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7" w:hRule="exact"/>
        </w:trPr>
        <w:tc>
          <w:tcPr>
            <w:tcW w:w="2561" w:type="dxa"/>
            <w:gridSpan w:val="4"/>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分包单位</w:t>
            </w:r>
          </w:p>
        </w:tc>
        <w:tc>
          <w:tcPr>
            <w:tcW w:w="3534"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45" w:type="dxa"/>
            <w:gridSpan w:val="2"/>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分包项目经理</w:t>
            </w:r>
          </w:p>
        </w:tc>
        <w:tc>
          <w:tcPr>
            <w:tcW w:w="1631" w:type="dxa"/>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7" w:hRule="exact"/>
        </w:trPr>
        <w:tc>
          <w:tcPr>
            <w:tcW w:w="2561" w:type="dxa"/>
            <w:gridSpan w:val="4"/>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r>
              <w:rPr>
                <w:color w:val="000000"/>
                <w:szCs w:val="22"/>
              </w:rPr>
              <w:t>施工执行标准 名称及编号</w:t>
            </w:r>
          </w:p>
        </w:tc>
        <w:tc>
          <w:tcPr>
            <w:tcW w:w="6810" w:type="dxa"/>
            <w:gridSpan w:val="6"/>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665" w:hRule="exact"/>
        </w:trPr>
        <w:tc>
          <w:tcPr>
            <w:tcW w:w="5915" w:type="dxa"/>
            <w:gridSpan w:val="6"/>
            <w:tcBorders>
              <w:top w:val="single" w:color="231F20" w:sz="2" w:space="0"/>
              <w:left w:val="single" w:color="231F20" w:sz="6" w:space="0"/>
              <w:bottom w:val="single" w:color="231F20" w:sz="2" w:space="0"/>
              <w:right w:val="single" w:color="231F20" w:sz="2" w:space="0"/>
            </w:tcBorders>
            <w:noWrap w:val="0"/>
            <w:vAlign w:val="center"/>
          </w:tcPr>
          <w:p>
            <w:pPr>
              <w:jc w:val="center"/>
              <w:rPr>
                <w:rFonts w:ascii="Calibri" w:hAnsi="Calibri"/>
                <w:color w:val="000000"/>
                <w:szCs w:val="22"/>
              </w:rPr>
            </w:pPr>
            <w:r>
              <w:rPr>
                <w:rFonts w:ascii="Calibri" w:hAnsi="Calibri"/>
                <w:color w:val="000000"/>
                <w:szCs w:val="22"/>
              </w:rPr>
              <w:t>施工质量验收规范规定</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jc w:val="center"/>
              <w:rPr>
                <w:rFonts w:ascii="Calibri" w:hAnsi="Calibri"/>
                <w:color w:val="000000"/>
                <w:szCs w:val="22"/>
              </w:rPr>
            </w:pPr>
            <w:r>
              <w:rPr>
                <w:rFonts w:ascii="Calibri" w:hAnsi="Calibri"/>
                <w:color w:val="000000"/>
                <w:szCs w:val="22"/>
              </w:rPr>
              <w:t>施</w:t>
            </w:r>
            <w:r>
              <w:rPr>
                <w:rFonts w:hint="eastAsia" w:ascii="Calibri" w:hAnsi="Calibri"/>
                <w:color w:val="000000"/>
                <w:szCs w:val="22"/>
              </w:rPr>
              <w:t>工单位检查评定记录</w:t>
            </w:r>
          </w:p>
        </w:tc>
        <w:tc>
          <w:tcPr>
            <w:tcW w:w="1631" w:type="dxa"/>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ind w:right="31" w:firstLine="79"/>
              <w:jc w:val="center"/>
              <w:rPr>
                <w:color w:val="000000"/>
                <w:szCs w:val="22"/>
              </w:rPr>
            </w:pPr>
            <w:r>
              <w:rPr>
                <w:color w:val="000000"/>
                <w:szCs w:val="22"/>
              </w:rPr>
              <w:t>监理(建设)单位验收记录</w:t>
            </w:r>
          </w:p>
        </w:tc>
      </w:tr>
      <w:tr>
        <w:tblPrEx>
          <w:tblCellMar>
            <w:top w:w="0" w:type="dxa"/>
            <w:left w:w="0" w:type="dxa"/>
            <w:bottom w:w="0" w:type="dxa"/>
            <w:right w:w="0" w:type="dxa"/>
          </w:tblCellMar>
        </w:tblPrEx>
        <w:trPr>
          <w:wBefore w:w="0" w:type="dxa"/>
          <w:wAfter w:w="0" w:type="dxa"/>
          <w:trHeight w:val="396" w:hRule="exact"/>
        </w:trPr>
        <w:tc>
          <w:tcPr>
            <w:tcW w:w="456" w:type="dxa"/>
            <w:vMerge w:val="restart"/>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ind w:left="60" w:right="64"/>
              <w:jc w:val="center"/>
              <w:rPr>
                <w:color w:val="000000"/>
                <w:szCs w:val="22"/>
              </w:rPr>
            </w:pPr>
            <w:r>
              <w:rPr>
                <w:color w:val="000000"/>
                <w:szCs w:val="22"/>
              </w:rPr>
              <w:t>主控项目</w:t>
            </w: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1</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系统计量性能检测</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设计要求</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restart"/>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2</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联合试运转与调试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设计要求</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6" w:hRule="exact"/>
        </w:trPr>
        <w:tc>
          <w:tcPr>
            <w:tcW w:w="456" w:type="dxa"/>
            <w:vMerge w:val="continue"/>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3</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检验批合格</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9.2条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top w:val="single" w:color="231F20" w:sz="2" w:space="0"/>
              <w:left w:val="single" w:color="231F20" w:sz="6"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4</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各分项检查合格</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9.3条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567" w:hRule="exact"/>
        </w:trPr>
        <w:tc>
          <w:tcPr>
            <w:tcW w:w="456" w:type="dxa"/>
            <w:vMerge w:val="restart"/>
            <w:tcBorders>
              <w:top w:val="single" w:color="231F20" w:sz="2" w:space="0"/>
              <w:left w:val="single" w:color="231F20" w:sz="6" w:space="0"/>
              <w:right w:val="single" w:color="231F20" w:sz="2" w:space="0"/>
            </w:tcBorders>
            <w:noWrap w:val="0"/>
            <w:vAlign w:val="center"/>
          </w:tcPr>
          <w:p>
            <w:pPr>
              <w:kinsoku w:val="0"/>
              <w:overflowPunct w:val="0"/>
              <w:autoSpaceDE w:val="0"/>
              <w:autoSpaceDN w:val="0"/>
              <w:adjustRightInd w:val="0"/>
              <w:snapToGrid w:val="0"/>
              <w:ind w:left="60" w:right="64"/>
              <w:jc w:val="center"/>
              <w:rPr>
                <w:color w:val="000000"/>
                <w:szCs w:val="22"/>
              </w:rPr>
            </w:pPr>
            <w:r>
              <w:rPr>
                <w:color w:val="000000"/>
                <w:kern w:val="0"/>
                <w:szCs w:val="21"/>
              </w:rPr>
              <w:t>一般项目</w:t>
            </w: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ind w:left="64"/>
              <w:jc w:val="center"/>
              <w:rPr>
                <w:color w:val="000000"/>
                <w:szCs w:val="22"/>
              </w:rPr>
            </w:pPr>
            <w:r>
              <w:rPr>
                <w:color w:val="000000"/>
                <w:szCs w:val="22"/>
              </w:rPr>
              <w:t>1</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隐蔽验收应由监理或建设方主持</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9.4条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restart"/>
            <w:tcBorders>
              <w:top w:val="single" w:color="231F20" w:sz="2" w:space="0"/>
              <w:left w:val="single" w:color="231F20" w:sz="2" w:space="0"/>
              <w:bottom w:val="single" w:color="231F20" w:sz="6"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60" w:right="64"/>
              <w:jc w:val="center"/>
              <w:rPr>
                <w:color w:val="000000"/>
                <w:kern w:val="0"/>
                <w:szCs w:val="21"/>
              </w:rPr>
            </w:pP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2</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分项验收参建各方参加</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9.4条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6" w:space="0"/>
              <w:right w:val="single" w:color="231F20" w:sz="6" w:space="0"/>
            </w:tcBorders>
            <w:noWrap w:val="0"/>
            <w:vAlign w:val="top"/>
          </w:tcPr>
          <w:p>
            <w:pPr>
              <w:autoSpaceDE w:val="0"/>
              <w:autoSpaceDN w:val="0"/>
              <w:adjustRightInd w:val="0"/>
              <w:snapToGrid w:val="0"/>
              <w:jc w:val="left"/>
              <w:rPr>
                <w:color w:val="000000"/>
                <w:kern w:val="0"/>
                <w:szCs w:val="21"/>
              </w:rPr>
            </w:pPr>
          </w:p>
        </w:tc>
      </w:tr>
      <w:tr>
        <w:tblPrEx>
          <w:tblCellMar>
            <w:top w:w="0" w:type="dxa"/>
            <w:left w:w="0" w:type="dxa"/>
            <w:bottom w:w="0" w:type="dxa"/>
            <w:right w:w="0" w:type="dxa"/>
          </w:tblCellMar>
        </w:tblPrEx>
        <w:trPr>
          <w:wBefore w:w="0" w:type="dxa"/>
          <w:wAfter w:w="0" w:type="dxa"/>
          <w:trHeight w:val="567" w:hRule="exact"/>
        </w:trPr>
        <w:tc>
          <w:tcPr>
            <w:tcW w:w="456"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60" w:right="64"/>
              <w:jc w:val="center"/>
              <w:rPr>
                <w:color w:val="000000"/>
                <w:kern w:val="0"/>
                <w:szCs w:val="21"/>
              </w:rPr>
            </w:pP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ind w:left="64"/>
              <w:jc w:val="center"/>
              <w:rPr>
                <w:color w:val="000000"/>
                <w:szCs w:val="22"/>
              </w:rPr>
            </w:pPr>
            <w:r>
              <w:rPr>
                <w:color w:val="000000"/>
                <w:szCs w:val="22"/>
              </w:rPr>
              <w:t>3</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部件设置、施工标准符合设计与规范标准</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9.5条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6" w:space="0"/>
              <w:right w:val="single" w:color="231F20" w:sz="6" w:space="0"/>
            </w:tcBorders>
            <w:noWrap w:val="0"/>
            <w:vAlign w:val="top"/>
          </w:tcPr>
          <w:p>
            <w:pPr>
              <w:autoSpaceDE w:val="0"/>
              <w:autoSpaceDN w:val="0"/>
              <w:adjustRightInd w:val="0"/>
              <w:snapToGrid w:val="0"/>
              <w:jc w:val="left"/>
              <w:rPr>
                <w:color w:val="000000"/>
                <w:kern w:val="0"/>
                <w:szCs w:val="21"/>
              </w:rPr>
            </w:pPr>
          </w:p>
        </w:tc>
      </w:tr>
      <w:tr>
        <w:tblPrEx>
          <w:tblCellMar>
            <w:top w:w="0" w:type="dxa"/>
            <w:left w:w="0" w:type="dxa"/>
            <w:bottom w:w="0" w:type="dxa"/>
            <w:right w:w="0" w:type="dxa"/>
          </w:tblCellMar>
        </w:tblPrEx>
        <w:trPr>
          <w:wBefore w:w="0" w:type="dxa"/>
          <w:wAfter w:w="0" w:type="dxa"/>
          <w:trHeight w:val="396" w:hRule="exact"/>
        </w:trPr>
        <w:tc>
          <w:tcPr>
            <w:tcW w:w="456"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60" w:right="64"/>
              <w:jc w:val="center"/>
              <w:rPr>
                <w:color w:val="000000"/>
                <w:kern w:val="0"/>
                <w:szCs w:val="21"/>
              </w:rPr>
            </w:pPr>
          </w:p>
        </w:tc>
        <w:tc>
          <w:tcPr>
            <w:tcW w:w="456"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4</w:t>
            </w:r>
          </w:p>
        </w:tc>
        <w:tc>
          <w:tcPr>
            <w:tcW w:w="3729" w:type="dxa"/>
            <w:gridSpan w:val="3"/>
            <w:tcBorders>
              <w:top w:val="single" w:color="231F20" w:sz="2" w:space="0"/>
              <w:left w:val="single" w:color="231F20" w:sz="2" w:space="0"/>
              <w:bottom w:val="single" w:color="231F20" w:sz="2" w:space="0"/>
              <w:right w:val="single" w:color="231F20" w:sz="2" w:space="0"/>
            </w:tcBorders>
            <w:noWrap w:val="0"/>
            <w:vAlign w:val="center"/>
          </w:tcPr>
          <w:p>
            <w:pPr>
              <w:rPr>
                <w:color w:val="000000"/>
                <w:szCs w:val="22"/>
              </w:rPr>
            </w:pPr>
            <w:r>
              <w:rPr>
                <w:color w:val="000000"/>
                <w:szCs w:val="22"/>
              </w:rPr>
              <w:t>试运转不少于两周时间</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9.7条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top"/>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6" w:space="0"/>
              <w:right w:val="single" w:color="231F20" w:sz="6" w:space="0"/>
            </w:tcBorders>
            <w:noWrap w:val="0"/>
            <w:vAlign w:val="top"/>
          </w:tcPr>
          <w:p>
            <w:pPr>
              <w:autoSpaceDE w:val="0"/>
              <w:autoSpaceDN w:val="0"/>
              <w:adjustRightInd w:val="0"/>
              <w:snapToGrid w:val="0"/>
              <w:jc w:val="left"/>
              <w:rPr>
                <w:color w:val="000000"/>
                <w:kern w:val="0"/>
                <w:szCs w:val="21"/>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60" w:right="64"/>
              <w:jc w:val="center"/>
              <w:rPr>
                <w:color w:val="000000"/>
                <w:kern w:val="0"/>
                <w:szCs w:val="21"/>
              </w:rPr>
            </w:pPr>
          </w:p>
        </w:tc>
        <w:tc>
          <w:tcPr>
            <w:tcW w:w="456"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szCs w:val="22"/>
              </w:rPr>
            </w:pPr>
            <w:r>
              <w:rPr>
                <w:color w:val="000000"/>
                <w:szCs w:val="22"/>
              </w:rPr>
              <w:t>5</w:t>
            </w:r>
          </w:p>
        </w:tc>
        <w:tc>
          <w:tcPr>
            <w:tcW w:w="3729" w:type="dxa"/>
            <w:gridSpan w:val="3"/>
            <w:tcBorders>
              <w:top w:val="single" w:color="231F20" w:sz="2" w:space="0"/>
              <w:left w:val="single" w:color="231F20" w:sz="2" w:space="0"/>
              <w:bottom w:val="single" w:color="231F20" w:sz="6" w:space="0"/>
              <w:right w:val="single" w:color="231F20" w:sz="2" w:space="0"/>
            </w:tcBorders>
            <w:noWrap w:val="0"/>
            <w:vAlign w:val="center"/>
          </w:tcPr>
          <w:p>
            <w:pPr>
              <w:rPr>
                <w:color w:val="000000"/>
                <w:szCs w:val="22"/>
              </w:rPr>
            </w:pPr>
            <w:r>
              <w:rPr>
                <w:color w:val="000000"/>
                <w:szCs w:val="22"/>
              </w:rPr>
              <w:t>技术资料基本齐全</w:t>
            </w:r>
          </w:p>
        </w:tc>
        <w:tc>
          <w:tcPr>
            <w:tcW w:w="1274" w:type="dxa"/>
            <w:tcBorders>
              <w:top w:val="single" w:color="231F20" w:sz="2" w:space="0"/>
              <w:left w:val="single" w:color="231F20" w:sz="2" w:space="0"/>
              <w:bottom w:val="single" w:color="231F20" w:sz="6" w:space="0"/>
              <w:right w:val="single" w:color="231F20" w:sz="2" w:space="0"/>
            </w:tcBorders>
            <w:noWrap w:val="0"/>
            <w:vAlign w:val="center"/>
          </w:tcPr>
          <w:p>
            <w:pPr>
              <w:jc w:val="center"/>
              <w:rPr>
                <w:color w:val="000000"/>
                <w:szCs w:val="22"/>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6" w:space="0"/>
              <w:right w:val="single" w:color="231F20" w:sz="2" w:space="0"/>
            </w:tcBorders>
            <w:noWrap w:val="0"/>
            <w:vAlign w:val="top"/>
          </w:tcPr>
          <w:p>
            <w:pPr>
              <w:kinsoku w:val="0"/>
              <w:overflowPunct w:val="0"/>
              <w:adjustRightInd w:val="0"/>
              <w:snapToGrid w:val="0"/>
              <w:ind w:left="107"/>
              <w:jc w:val="center"/>
              <w:rPr>
                <w:color w:val="000000"/>
                <w:szCs w:val="22"/>
              </w:rPr>
            </w:pPr>
          </w:p>
        </w:tc>
        <w:tc>
          <w:tcPr>
            <w:tcW w:w="1631" w:type="dxa"/>
            <w:vMerge w:val="continue"/>
            <w:tcBorders>
              <w:top w:val="single" w:color="231F20" w:sz="2" w:space="0"/>
              <w:left w:val="single" w:color="231F20" w:sz="2" w:space="0"/>
              <w:bottom w:val="single" w:color="231F20" w:sz="6" w:space="0"/>
              <w:right w:val="single" w:color="231F20" w:sz="6" w:space="0"/>
            </w:tcBorders>
            <w:noWrap w:val="0"/>
            <w:vAlign w:val="top"/>
          </w:tcPr>
          <w:p>
            <w:pPr>
              <w:kinsoku w:val="0"/>
              <w:overflowPunct w:val="0"/>
              <w:autoSpaceDE w:val="0"/>
              <w:autoSpaceDN w:val="0"/>
              <w:adjustRightInd w:val="0"/>
              <w:snapToGrid w:val="0"/>
              <w:ind w:left="107"/>
              <w:jc w:val="left"/>
              <w:rPr>
                <w:color w:val="000000"/>
                <w:szCs w:val="22"/>
              </w:rPr>
            </w:pPr>
          </w:p>
        </w:tc>
      </w:tr>
      <w:tr>
        <w:tblPrEx>
          <w:tblCellMar>
            <w:top w:w="0" w:type="dxa"/>
            <w:left w:w="0" w:type="dxa"/>
            <w:bottom w:w="0" w:type="dxa"/>
            <w:right w:w="0" w:type="dxa"/>
          </w:tblCellMar>
        </w:tblPrEx>
        <w:trPr>
          <w:wBefore w:w="0" w:type="dxa"/>
          <w:wAfter w:w="0" w:type="dxa"/>
          <w:trHeight w:val="396" w:hRule="exact"/>
        </w:trPr>
        <w:tc>
          <w:tcPr>
            <w:tcW w:w="456" w:type="dxa"/>
            <w:vMerge w:val="continue"/>
            <w:tcBorders>
              <w:left w:val="single" w:color="231F20" w:sz="6" w:space="0"/>
              <w:right w:val="single" w:color="231F20" w:sz="2" w:space="0"/>
            </w:tcBorders>
            <w:noWrap w:val="0"/>
            <w:vAlign w:val="center"/>
          </w:tcPr>
          <w:p>
            <w:pPr>
              <w:kinsoku w:val="0"/>
              <w:overflowPunct w:val="0"/>
              <w:autoSpaceDE w:val="0"/>
              <w:autoSpaceDN w:val="0"/>
              <w:adjustRightInd w:val="0"/>
              <w:snapToGrid w:val="0"/>
              <w:ind w:left="60" w:right="64"/>
              <w:jc w:val="center"/>
              <w:rPr>
                <w:color w:val="000000"/>
                <w:kern w:val="0"/>
                <w:szCs w:val="21"/>
              </w:rPr>
            </w:pPr>
          </w:p>
        </w:tc>
        <w:tc>
          <w:tcPr>
            <w:tcW w:w="456" w:type="dxa"/>
            <w:vMerge w:val="restart"/>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kern w:val="0"/>
                <w:szCs w:val="21"/>
              </w:rPr>
            </w:pPr>
            <w:r>
              <w:rPr>
                <w:color w:val="000000"/>
                <w:szCs w:val="22"/>
              </w:rPr>
              <w:t>6</w:t>
            </w:r>
          </w:p>
        </w:tc>
        <w:tc>
          <w:tcPr>
            <w:tcW w:w="455" w:type="dxa"/>
            <w:vMerge w:val="restart"/>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utoSpaceDE w:val="0"/>
              <w:autoSpaceDN w:val="0"/>
              <w:adjustRightInd w:val="0"/>
              <w:snapToGrid w:val="0"/>
              <w:ind w:left="64" w:right="64"/>
              <w:jc w:val="center"/>
              <w:rPr>
                <w:color w:val="000000"/>
                <w:kern w:val="0"/>
                <w:szCs w:val="21"/>
              </w:rPr>
            </w:pPr>
            <w:r>
              <w:rPr>
                <w:color w:val="000000"/>
                <w:kern w:val="0"/>
                <w:szCs w:val="21"/>
              </w:rPr>
              <w:t>技术资料内容</w:t>
            </w: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图纸会审、变更及核定单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58"/>
              <w:jc w:val="center"/>
              <w:rPr>
                <w:color w:val="000000"/>
                <w:szCs w:val="22"/>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restart"/>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567"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材料质量证明、验收记录及复验报告</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隐蔽部位施工验收记录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6"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系统设备安装与检验记录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单机试车和系统调试记录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6"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系统试运行及测试记录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567"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系统操作和设备维护说明书</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8"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竣工图编制</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567" w:hRule="exact"/>
        </w:trPr>
        <w:tc>
          <w:tcPr>
            <w:tcW w:w="456" w:type="dxa"/>
            <w:vMerge w:val="continue"/>
            <w:tcBorders>
              <w:left w:val="single" w:color="231F20" w:sz="6"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检验批、分项工程质量验收记录</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396" w:hRule="exact"/>
        </w:trPr>
        <w:tc>
          <w:tcPr>
            <w:tcW w:w="456" w:type="dxa"/>
            <w:vMerge w:val="continue"/>
            <w:tcBorders>
              <w:left w:val="single" w:color="231F20" w:sz="6"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6"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455" w:type="dxa"/>
            <w:vMerge w:val="continue"/>
            <w:tcBorders>
              <w:top w:val="single" w:color="231F20" w:sz="2" w:space="0"/>
              <w:left w:val="single" w:color="231F20" w:sz="2" w:space="0"/>
              <w:bottom w:val="single" w:color="231F20" w:sz="2" w:space="0"/>
              <w:right w:val="single" w:color="231F20" w:sz="2" w:space="0"/>
            </w:tcBorders>
            <w:noWrap w:val="0"/>
            <w:vAlign w:val="top"/>
          </w:tcPr>
          <w:p>
            <w:pPr>
              <w:autoSpaceDE w:val="0"/>
              <w:autoSpaceDN w:val="0"/>
              <w:adjustRightInd w:val="0"/>
              <w:snapToGrid w:val="0"/>
              <w:jc w:val="left"/>
              <w:rPr>
                <w:color w:val="000000"/>
                <w:kern w:val="0"/>
                <w:szCs w:val="21"/>
              </w:rPr>
            </w:pPr>
          </w:p>
        </w:tc>
        <w:tc>
          <w:tcPr>
            <w:tcW w:w="3274" w:type="dxa"/>
            <w:gridSpan w:val="2"/>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施工范围内其他方面资料</w:t>
            </w:r>
          </w:p>
        </w:tc>
        <w:tc>
          <w:tcPr>
            <w:tcW w:w="1274" w:type="dxa"/>
            <w:tcBorders>
              <w:top w:val="single" w:color="231F20" w:sz="2" w:space="0"/>
              <w:left w:val="single" w:color="231F20" w:sz="2" w:space="0"/>
              <w:bottom w:val="single" w:color="231F20" w:sz="2" w:space="0"/>
              <w:right w:val="single" w:color="231F20" w:sz="2" w:space="0"/>
            </w:tcBorders>
            <w:noWrap w:val="0"/>
            <w:vAlign w:val="center"/>
          </w:tcPr>
          <w:p>
            <w:pPr>
              <w:jc w:val="center"/>
              <w:rPr>
                <w:color w:val="000000"/>
              </w:rPr>
            </w:pPr>
            <w:r>
              <w:rPr>
                <w:color w:val="000000"/>
                <w:szCs w:val="22"/>
              </w:rPr>
              <w:t>第</w:t>
            </w:r>
            <w:r>
              <w:rPr>
                <w:rFonts w:hint="eastAsia"/>
                <w:color w:val="000000"/>
                <w:szCs w:val="22"/>
              </w:rPr>
              <w:t>9.8条</w:t>
            </w:r>
          </w:p>
        </w:tc>
        <w:tc>
          <w:tcPr>
            <w:tcW w:w="1825" w:type="dxa"/>
            <w:gridSpan w:val="3"/>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jc w:val="center"/>
              <w:rPr>
                <w:color w:val="000000"/>
                <w:szCs w:val="22"/>
              </w:rPr>
            </w:pPr>
          </w:p>
        </w:tc>
        <w:tc>
          <w:tcPr>
            <w:tcW w:w="1631" w:type="dxa"/>
            <w:vMerge w:val="continue"/>
            <w:tcBorders>
              <w:top w:val="single" w:color="231F20" w:sz="2" w:space="0"/>
              <w:left w:val="single" w:color="231F20" w:sz="2" w:space="0"/>
              <w:bottom w:val="single" w:color="231F20" w:sz="2" w:space="0"/>
              <w:right w:val="single" w:color="231F20" w:sz="6" w:space="0"/>
            </w:tcBorders>
            <w:noWrap w:val="0"/>
            <w:vAlign w:val="top"/>
          </w:tcPr>
          <w:p>
            <w:pPr>
              <w:adjustRightInd w:val="0"/>
              <w:snapToGrid w:val="0"/>
              <w:jc w:val="center"/>
              <w:rPr>
                <w:color w:val="000000"/>
                <w:szCs w:val="22"/>
              </w:rPr>
            </w:pPr>
          </w:p>
        </w:tc>
      </w:tr>
      <w:tr>
        <w:tblPrEx>
          <w:tblCellMar>
            <w:top w:w="0" w:type="dxa"/>
            <w:left w:w="0" w:type="dxa"/>
            <w:bottom w:w="0" w:type="dxa"/>
            <w:right w:w="0" w:type="dxa"/>
          </w:tblCellMar>
        </w:tblPrEx>
        <w:trPr>
          <w:wBefore w:w="0" w:type="dxa"/>
          <w:wAfter w:w="0" w:type="dxa"/>
          <w:trHeight w:val="856" w:hRule="exact"/>
        </w:trPr>
        <w:tc>
          <w:tcPr>
            <w:tcW w:w="1367" w:type="dxa"/>
            <w:gridSpan w:val="3"/>
            <w:vMerge w:val="restart"/>
            <w:tcBorders>
              <w:top w:val="single" w:color="231F20" w:sz="2" w:space="0"/>
              <w:left w:val="single" w:color="231F20" w:sz="6" w:space="0"/>
              <w:bottom w:val="single" w:color="231F20" w:sz="2" w:space="0"/>
              <w:right w:val="single" w:color="231F20" w:sz="2" w:space="0"/>
            </w:tcBorders>
            <w:noWrap w:val="0"/>
            <w:vAlign w:val="center"/>
          </w:tcPr>
          <w:p>
            <w:pPr>
              <w:kinsoku w:val="0"/>
              <w:overflowPunct w:val="0"/>
              <w:adjustRightInd w:val="0"/>
              <w:snapToGrid w:val="0"/>
              <w:ind w:left="107" w:right="109"/>
              <w:jc w:val="center"/>
              <w:rPr>
                <w:color w:val="000000"/>
                <w:szCs w:val="22"/>
              </w:rPr>
            </w:pPr>
            <w:r>
              <w:rPr>
                <w:color w:val="000000"/>
                <w:szCs w:val="22"/>
              </w:rPr>
              <w:t>施工单位检查评定结果</w:t>
            </w:r>
          </w:p>
        </w:tc>
        <w:tc>
          <w:tcPr>
            <w:tcW w:w="4548" w:type="dxa"/>
            <w:gridSpan w:val="3"/>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jc w:val="center"/>
              <w:rPr>
                <w:color w:val="000000"/>
                <w:szCs w:val="22"/>
              </w:rPr>
            </w:pPr>
            <w:r>
              <w:rPr>
                <w:color w:val="000000"/>
                <w:szCs w:val="22"/>
              </w:rPr>
              <w:t>专业工长(施工员)</w:t>
            </w:r>
          </w:p>
        </w:tc>
        <w:tc>
          <w:tcPr>
            <w:tcW w:w="1096" w:type="dxa"/>
            <w:gridSpan w:val="2"/>
            <w:tcBorders>
              <w:top w:val="single" w:color="231F20" w:sz="2" w:space="0"/>
              <w:left w:val="single" w:color="231F20" w:sz="2" w:space="0"/>
              <w:bottom w:val="single" w:color="231F20" w:sz="2" w:space="0"/>
              <w:right w:val="single" w:color="231F20" w:sz="2" w:space="0"/>
            </w:tcBorders>
            <w:noWrap w:val="0"/>
            <w:vAlign w:val="center"/>
          </w:tcPr>
          <w:p>
            <w:pPr>
              <w:adjustRightInd w:val="0"/>
              <w:snapToGrid w:val="0"/>
              <w:ind w:left="107"/>
              <w:jc w:val="center"/>
              <w:rPr>
                <w:color w:val="000000"/>
                <w:szCs w:val="22"/>
              </w:rPr>
            </w:pPr>
          </w:p>
        </w:tc>
        <w:tc>
          <w:tcPr>
            <w:tcW w:w="729" w:type="dxa"/>
            <w:tcBorders>
              <w:top w:val="single" w:color="231F20" w:sz="2" w:space="0"/>
              <w:left w:val="single" w:color="231F20" w:sz="2" w:space="0"/>
              <w:bottom w:val="single" w:color="231F20" w:sz="2" w:space="0"/>
              <w:right w:val="single" w:color="231F20" w:sz="2" w:space="0"/>
            </w:tcBorders>
            <w:noWrap w:val="0"/>
            <w:vAlign w:val="center"/>
          </w:tcPr>
          <w:p>
            <w:pPr>
              <w:kinsoku w:val="0"/>
              <w:overflowPunct w:val="0"/>
              <w:adjustRightInd w:val="0"/>
              <w:snapToGrid w:val="0"/>
              <w:ind w:left="107" w:right="70"/>
              <w:jc w:val="center"/>
              <w:rPr>
                <w:color w:val="000000"/>
                <w:szCs w:val="22"/>
              </w:rPr>
            </w:pPr>
            <w:r>
              <w:rPr>
                <w:color w:val="000000"/>
                <w:szCs w:val="22"/>
              </w:rPr>
              <w:t>施工班组长</w:t>
            </w:r>
          </w:p>
        </w:tc>
        <w:tc>
          <w:tcPr>
            <w:tcW w:w="1631" w:type="dxa"/>
            <w:tcBorders>
              <w:top w:val="single" w:color="231F20" w:sz="2" w:space="0"/>
              <w:left w:val="single" w:color="231F20" w:sz="2" w:space="0"/>
              <w:bottom w:val="single" w:color="231F20" w:sz="2" w:space="0"/>
              <w:right w:val="single" w:color="231F20" w:sz="6" w:space="0"/>
            </w:tcBorders>
            <w:noWrap w:val="0"/>
            <w:vAlign w:val="center"/>
          </w:tcPr>
          <w:p>
            <w:pPr>
              <w:adjustRightInd w:val="0"/>
              <w:snapToGrid w:val="0"/>
              <w:ind w:left="107"/>
              <w:jc w:val="center"/>
              <w:rPr>
                <w:color w:val="000000"/>
                <w:szCs w:val="22"/>
              </w:rPr>
            </w:pPr>
          </w:p>
        </w:tc>
      </w:tr>
      <w:tr>
        <w:tblPrEx>
          <w:tblCellMar>
            <w:top w:w="0" w:type="dxa"/>
            <w:left w:w="0" w:type="dxa"/>
            <w:bottom w:w="0" w:type="dxa"/>
            <w:right w:w="0" w:type="dxa"/>
          </w:tblCellMar>
        </w:tblPrEx>
        <w:trPr>
          <w:wBefore w:w="0" w:type="dxa"/>
          <w:wAfter w:w="0" w:type="dxa"/>
          <w:trHeight w:val="693" w:hRule="exact"/>
        </w:trPr>
        <w:tc>
          <w:tcPr>
            <w:tcW w:w="1367" w:type="dxa"/>
            <w:gridSpan w:val="3"/>
            <w:vMerge w:val="continue"/>
            <w:tcBorders>
              <w:top w:val="single" w:color="231F20" w:sz="2" w:space="0"/>
              <w:left w:val="single" w:color="231F20" w:sz="6" w:space="0"/>
              <w:bottom w:val="single" w:color="231F20" w:sz="2" w:space="0"/>
              <w:right w:val="single" w:color="231F20" w:sz="2" w:space="0"/>
            </w:tcBorders>
            <w:noWrap w:val="0"/>
            <w:vAlign w:val="top"/>
          </w:tcPr>
          <w:p>
            <w:pPr>
              <w:kinsoku w:val="0"/>
              <w:overflowPunct w:val="0"/>
              <w:adjustRightInd w:val="0"/>
              <w:snapToGrid w:val="0"/>
              <w:ind w:left="107"/>
              <w:jc w:val="center"/>
              <w:rPr>
                <w:color w:val="000000"/>
                <w:szCs w:val="22"/>
              </w:rPr>
            </w:pPr>
          </w:p>
        </w:tc>
        <w:tc>
          <w:tcPr>
            <w:tcW w:w="8004" w:type="dxa"/>
            <w:gridSpan w:val="7"/>
            <w:tcBorders>
              <w:top w:val="single" w:color="231F20" w:sz="2" w:space="0"/>
              <w:left w:val="single" w:color="231F20" w:sz="2" w:space="0"/>
              <w:bottom w:val="single" w:color="231F20" w:sz="2" w:space="0"/>
              <w:right w:val="single" w:color="231F20" w:sz="6" w:space="0"/>
            </w:tcBorders>
            <w:noWrap w:val="0"/>
            <w:vAlign w:val="center"/>
          </w:tcPr>
          <w:p>
            <w:pPr>
              <w:tabs>
                <w:tab w:val="left" w:pos="3612"/>
                <w:tab w:val="left" w:pos="4089"/>
                <w:tab w:val="left" w:pos="4567"/>
              </w:tabs>
              <w:kinsoku w:val="0"/>
              <w:overflowPunct w:val="0"/>
              <w:adjustRightInd w:val="0"/>
              <w:snapToGrid w:val="0"/>
              <w:ind w:left="107"/>
              <w:rPr>
                <w:color w:val="000000"/>
                <w:szCs w:val="22"/>
              </w:rPr>
            </w:pPr>
            <w:r>
              <w:rPr>
                <w:color w:val="000000"/>
                <w:szCs w:val="22"/>
              </w:rPr>
              <w:t>项目专业质量检查员</w:t>
            </w:r>
            <w:r>
              <w:rPr>
                <w:rFonts w:hint="eastAsia"/>
                <w:color w:val="000000"/>
                <w:szCs w:val="22"/>
              </w:rPr>
              <w:t xml:space="preserve">                              </w:t>
            </w:r>
            <w:r>
              <w:rPr>
                <w:color w:val="000000"/>
                <w:szCs w:val="22"/>
              </w:rPr>
              <w:t>年</w:t>
            </w:r>
            <w:r>
              <w:rPr>
                <w:rFonts w:hint="eastAsia"/>
                <w:color w:val="000000"/>
                <w:szCs w:val="22"/>
              </w:rPr>
              <w:t xml:space="preserve">   </w:t>
            </w:r>
            <w:r>
              <w:rPr>
                <w:color w:val="000000"/>
                <w:szCs w:val="22"/>
              </w:rPr>
              <w:t>月</w:t>
            </w:r>
            <w:r>
              <w:rPr>
                <w:rFonts w:hint="eastAsia"/>
                <w:color w:val="000000"/>
                <w:szCs w:val="22"/>
              </w:rPr>
              <w:t xml:space="preserve">   </w:t>
            </w:r>
            <w:r>
              <w:rPr>
                <w:color w:val="000000"/>
                <w:szCs w:val="22"/>
              </w:rPr>
              <w:t>日</w:t>
            </w:r>
          </w:p>
        </w:tc>
      </w:tr>
      <w:tr>
        <w:tblPrEx>
          <w:tblCellMar>
            <w:top w:w="0" w:type="dxa"/>
            <w:left w:w="0" w:type="dxa"/>
            <w:bottom w:w="0" w:type="dxa"/>
            <w:right w:w="0" w:type="dxa"/>
          </w:tblCellMar>
        </w:tblPrEx>
        <w:trPr>
          <w:wBefore w:w="0" w:type="dxa"/>
          <w:wAfter w:w="0" w:type="dxa"/>
          <w:trHeight w:val="2305" w:hRule="exact"/>
        </w:trPr>
        <w:tc>
          <w:tcPr>
            <w:tcW w:w="1367" w:type="dxa"/>
            <w:gridSpan w:val="3"/>
            <w:tcBorders>
              <w:top w:val="single" w:color="231F20" w:sz="2" w:space="0"/>
              <w:left w:val="single" w:color="231F20" w:sz="6" w:space="0"/>
              <w:bottom w:val="single" w:color="231F20" w:sz="6" w:space="0"/>
              <w:right w:val="single" w:color="231F20" w:sz="2" w:space="0"/>
            </w:tcBorders>
            <w:noWrap w:val="0"/>
            <w:vAlign w:val="center"/>
          </w:tcPr>
          <w:p>
            <w:pPr>
              <w:kinsoku w:val="0"/>
              <w:overflowPunct w:val="0"/>
              <w:adjustRightInd w:val="0"/>
              <w:snapToGrid w:val="0"/>
              <w:ind w:left="107" w:right="109"/>
              <w:jc w:val="center"/>
              <w:rPr>
                <w:color w:val="000000"/>
                <w:szCs w:val="22"/>
              </w:rPr>
            </w:pPr>
            <w:r>
              <w:rPr>
                <w:color w:val="000000"/>
                <w:szCs w:val="22"/>
              </w:rPr>
              <w:t>监理(建设)单位验收结论</w:t>
            </w:r>
          </w:p>
        </w:tc>
        <w:tc>
          <w:tcPr>
            <w:tcW w:w="8004" w:type="dxa"/>
            <w:gridSpan w:val="7"/>
            <w:tcBorders>
              <w:top w:val="single" w:color="231F20" w:sz="2" w:space="0"/>
              <w:left w:val="single" w:color="231F20" w:sz="2" w:space="0"/>
              <w:bottom w:val="single" w:color="231F20" w:sz="6" w:space="0"/>
              <w:right w:val="single" w:color="231F20" w:sz="6" w:space="0"/>
            </w:tcBorders>
            <w:noWrap w:val="0"/>
            <w:vAlign w:val="top"/>
          </w:tcPr>
          <w:p>
            <w:pPr>
              <w:kinsoku w:val="0"/>
              <w:overflowPunct w:val="0"/>
              <w:adjustRightInd w:val="0"/>
              <w:snapToGrid w:val="0"/>
              <w:ind w:left="107"/>
              <w:jc w:val="center"/>
              <w:rPr>
                <w:color w:val="000000"/>
                <w:szCs w:val="22"/>
              </w:rPr>
            </w:pPr>
          </w:p>
          <w:p>
            <w:pPr>
              <w:kinsoku w:val="0"/>
              <w:overflowPunct w:val="0"/>
              <w:adjustRightInd w:val="0"/>
              <w:snapToGrid w:val="0"/>
              <w:ind w:left="107"/>
              <w:jc w:val="center"/>
              <w:rPr>
                <w:color w:val="000000"/>
                <w:szCs w:val="22"/>
              </w:rPr>
            </w:pPr>
          </w:p>
          <w:p>
            <w:pPr>
              <w:kinsoku w:val="0"/>
              <w:overflowPunct w:val="0"/>
              <w:adjustRightInd w:val="0"/>
              <w:snapToGrid w:val="0"/>
              <w:ind w:left="107"/>
              <w:jc w:val="center"/>
              <w:rPr>
                <w:color w:val="000000"/>
                <w:szCs w:val="22"/>
              </w:rPr>
            </w:pPr>
          </w:p>
          <w:p>
            <w:pPr>
              <w:kinsoku w:val="0"/>
              <w:overflowPunct w:val="0"/>
              <w:adjustRightInd w:val="0"/>
              <w:snapToGrid w:val="0"/>
              <w:ind w:left="107"/>
              <w:jc w:val="center"/>
              <w:rPr>
                <w:color w:val="000000"/>
                <w:szCs w:val="22"/>
              </w:rPr>
            </w:pPr>
          </w:p>
          <w:p>
            <w:pPr>
              <w:kinsoku w:val="0"/>
              <w:overflowPunct w:val="0"/>
              <w:adjustRightInd w:val="0"/>
              <w:snapToGrid w:val="0"/>
              <w:ind w:left="107"/>
              <w:jc w:val="center"/>
              <w:rPr>
                <w:color w:val="000000"/>
                <w:szCs w:val="22"/>
              </w:rPr>
            </w:pPr>
          </w:p>
          <w:p>
            <w:pPr>
              <w:kinsoku w:val="0"/>
              <w:overflowPunct w:val="0"/>
              <w:adjustRightInd w:val="0"/>
              <w:snapToGrid w:val="0"/>
              <w:ind w:left="107" w:right="2456"/>
              <w:jc w:val="center"/>
              <w:rPr>
                <w:color w:val="000000"/>
                <w:szCs w:val="22"/>
              </w:rPr>
            </w:pPr>
            <w:r>
              <w:rPr>
                <w:color w:val="000000"/>
                <w:szCs w:val="22"/>
              </w:rPr>
              <w:t>专业监理工程师:</w:t>
            </w:r>
          </w:p>
          <w:p>
            <w:pPr>
              <w:tabs>
                <w:tab w:val="left" w:pos="477"/>
                <w:tab w:val="left" w:pos="954"/>
              </w:tabs>
              <w:kinsoku w:val="0"/>
              <w:overflowPunct w:val="0"/>
              <w:adjustRightInd w:val="0"/>
              <w:snapToGrid w:val="0"/>
              <w:ind w:left="107" w:right="262"/>
              <w:jc w:val="center"/>
              <w:rPr>
                <w:color w:val="000000"/>
                <w:szCs w:val="22"/>
              </w:rPr>
            </w:pPr>
            <w:r>
              <w:rPr>
                <w:rFonts w:hint="eastAsia"/>
                <w:color w:val="000000"/>
                <w:szCs w:val="22"/>
              </w:rPr>
              <w:t xml:space="preserve">                                             </w:t>
            </w:r>
            <w:r>
              <w:rPr>
                <w:color w:val="000000"/>
                <w:szCs w:val="22"/>
              </w:rPr>
              <w:t>年</w:t>
            </w:r>
            <w:r>
              <w:rPr>
                <w:rFonts w:hint="eastAsia"/>
                <w:color w:val="000000"/>
                <w:szCs w:val="22"/>
              </w:rPr>
              <w:t xml:space="preserve">   </w:t>
            </w:r>
            <w:r>
              <w:rPr>
                <w:color w:val="000000"/>
                <w:szCs w:val="22"/>
              </w:rPr>
              <w:t>月</w:t>
            </w:r>
            <w:r>
              <w:rPr>
                <w:rFonts w:hint="eastAsia"/>
                <w:color w:val="000000"/>
                <w:szCs w:val="22"/>
              </w:rPr>
              <w:t xml:space="preserve">   </w:t>
            </w:r>
            <w:r>
              <w:rPr>
                <w:color w:val="000000"/>
                <w:szCs w:val="22"/>
              </w:rPr>
              <w:t>日</w:t>
            </w:r>
          </w:p>
          <w:p>
            <w:pPr>
              <w:kinsoku w:val="0"/>
              <w:overflowPunct w:val="0"/>
              <w:adjustRightInd w:val="0"/>
              <w:snapToGrid w:val="0"/>
              <w:ind w:left="107" w:right="2462"/>
              <w:jc w:val="center"/>
              <w:rPr>
                <w:color w:val="000000"/>
                <w:szCs w:val="22"/>
              </w:rPr>
            </w:pPr>
            <w:r>
              <w:rPr>
                <w:color w:val="000000"/>
                <w:szCs w:val="22"/>
              </w:rPr>
              <w:t>(建设单位项目专业技术负责人)</w:t>
            </w:r>
          </w:p>
        </w:tc>
      </w:tr>
    </w:tbl>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26"/>
        <w:rPr>
          <w:rFonts w:hint="eastAsia"/>
          <w:color w:val="000000"/>
        </w:rPr>
      </w:pPr>
    </w:p>
    <w:p>
      <w:pPr>
        <w:pStyle w:val="123"/>
        <w:rPr>
          <w:rFonts w:hint="eastAsia"/>
          <w:color w:val="000000"/>
        </w:rPr>
      </w:pPr>
      <w:r>
        <w:rPr>
          <w:color w:val="000000"/>
        </w:rPr>
        <w:t>________________________</w:t>
      </w:r>
    </w:p>
    <w:sectPr>
      <w:headerReference r:id="rId9" w:type="first"/>
      <w:footerReference r:id="rId12" w:type="first"/>
      <w:headerReference r:id="rId7" w:type="default"/>
      <w:footerReference r:id="rId10" w:type="default"/>
      <w:headerReference r:id="rId8" w:type="even"/>
      <w:footerReference r:id="rId11" w:type="even"/>
      <w:pgSz w:w="11906" w:h="16838"/>
      <w:pgMar w:top="567" w:right="1134" w:bottom="1134" w:left="1417" w:header="1418" w:footer="1134" w:gutter="0"/>
      <w:cols w:space="720"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w:fldChar w:fldCharType="begin"/>
    </w:r>
    <w:r>
      <w:instrText xml:space="preserve"> PAGE  \* MERGEFORMAT </w:instrText>
    </w:r>
    <w:r>
      <w:fldChar w:fldCharType="separate"/>
    </w:r>
    <w:r>
      <w:rPr>
        <w:lang/>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rPr>
        <w:lang/>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rPr>
        <w:lang/>
      </w:rP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w:fldChar w:fldCharType="begin"/>
    </w:r>
    <w:r>
      <w:instrText xml:space="preserve"> PAGE  \* MERGEFORMAT </w:instrText>
    </w:r>
    <w:r>
      <w:fldChar w:fldCharType="separate"/>
    </w:r>
    <w:r>
      <w:rPr>
        <w:lang/>
      </w:rPr>
      <w:t>24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hint="eastAsia"/>
      </w:rPr>
    </w:pPr>
    <w:r>
      <w:t>DB</w:t>
    </w:r>
    <w:r>
      <w:rPr>
        <w:rFonts w:hint="eastAsia"/>
      </w:rPr>
      <w:t>42</w:t>
    </w:r>
    <w:r>
      <w:t>/</w:t>
    </w:r>
    <w:r>
      <w:rPr>
        <w:rFonts w:hint="eastAsia"/>
      </w:rPr>
      <w:t>T XXXX</w:t>
    </w:r>
    <w: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rPr>
    </w:pPr>
    <w:r>
      <w:t>DB</w:t>
    </w:r>
    <w:r>
      <w:rPr>
        <w:rFonts w:hint="eastAsia"/>
      </w:rPr>
      <w:t>42</w:t>
    </w:r>
    <w:r>
      <w:t>/</w:t>
    </w:r>
    <w:r>
      <w:rPr>
        <w:rFonts w:hint="eastAsia"/>
      </w:rPr>
      <w:t>T XXXX</w:t>
    </w:r>
    <w:r>
      <w:t>—</w:t>
    </w:r>
    <w:r>
      <w:rPr>
        <w:rFonts w:hint="eastAsia"/>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rPr>
    </w:pPr>
    <w:r>
      <w:t>DB</w:t>
    </w:r>
    <w:r>
      <w:rPr>
        <w:rFonts w:hint="eastAsia"/>
      </w:rPr>
      <w:t>42</w:t>
    </w:r>
    <w:r>
      <w:t>/</w:t>
    </w:r>
    <w:r>
      <w:rPr>
        <w:rFonts w:hint="eastAsia"/>
      </w:rPr>
      <w:t>T 1332</w:t>
    </w:r>
    <w:r>
      <w:t>—</w:t>
    </w:r>
    <w:r>
      <w:rPr>
        <w:rFonts w:hint="eastAsia"/>
      </w:rPr>
      <w:t>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hint="eastAsia"/>
      </w:rPr>
    </w:pPr>
    <w:r>
      <w:t>DB</w:t>
    </w:r>
    <w:r>
      <w:rPr>
        <w:rFonts w:hint="eastAsia"/>
      </w:rPr>
      <w:t>42</w:t>
    </w:r>
    <w:r>
      <w:t>/</w:t>
    </w:r>
    <w:r>
      <w:rPr>
        <w:rFonts w:hint="eastAsia"/>
      </w:rPr>
      <w:t>T 1332</w:t>
    </w:r>
    <w:r>
      <w:t>—</w:t>
    </w:r>
    <w:r>
      <w:rPr>
        <w:rFonts w:hint="eastAsia"/>
      </w:rPr>
      <w:t>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B655CFC"/>
    <w:multiLevelType w:val="multilevel"/>
    <w:tmpl w:val="0B655CF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0DDE2B46"/>
    <w:multiLevelType w:val="multilevel"/>
    <w:tmpl w:val="0DDE2B46"/>
    <w:lvl w:ilvl="0" w:tentative="0">
      <w:start w:val="1"/>
      <w:numFmt w:val="lowerLetter"/>
      <w:pStyle w:val="10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C4E1401"/>
    <w:multiLevelType w:val="multilevel"/>
    <w:tmpl w:val="1C4E1401"/>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1DBF583A"/>
    <w:multiLevelType w:val="multilevel"/>
    <w:tmpl w:val="1DBF583A"/>
    <w:lvl w:ilvl="0" w:tentative="0">
      <w:start w:val="1"/>
      <w:numFmt w:val="decimal"/>
      <w:pStyle w:val="9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C5917C3"/>
    <w:multiLevelType w:val="multilevel"/>
    <w:tmpl w:val="2C5917C3"/>
    <w:lvl w:ilvl="0" w:tentative="0">
      <w:start w:val="1"/>
      <w:numFmt w:val="none"/>
      <w:pStyle w:val="106"/>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10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E9830A4"/>
    <w:multiLevelType w:val="multilevel"/>
    <w:tmpl w:val="2E9830A4"/>
    <w:lvl w:ilvl="0" w:tentative="0">
      <w:start w:val="1"/>
      <w:numFmt w:val="decimal"/>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3B475C86"/>
    <w:multiLevelType w:val="multilevel"/>
    <w:tmpl w:val="3B475C86"/>
    <w:lvl w:ilvl="0" w:tentative="0">
      <w:start w:val="1"/>
      <w:numFmt w:val="decimal"/>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3BF30984"/>
    <w:multiLevelType w:val="multilevel"/>
    <w:tmpl w:val="3BF30984"/>
    <w:lvl w:ilvl="0" w:tentative="0">
      <w:start w:val="1"/>
      <w:numFmt w:val="decimal"/>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3E103159"/>
    <w:multiLevelType w:val="multilevel"/>
    <w:tmpl w:val="3E103159"/>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430F64BE"/>
    <w:multiLevelType w:val="multilevel"/>
    <w:tmpl w:val="430F64BE"/>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6">
    <w:nsid w:val="46626841"/>
    <w:multiLevelType w:val="multilevel"/>
    <w:tmpl w:val="46626841"/>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4B733A5F"/>
    <w:multiLevelType w:val="multilevel"/>
    <w:tmpl w:val="4B733A5F"/>
    <w:lvl w:ilvl="0" w:tentative="0">
      <w:start w:val="1"/>
      <w:numFmt w:val="decimal"/>
      <w:pStyle w:val="9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4B9F4A79"/>
    <w:multiLevelType w:val="multilevel"/>
    <w:tmpl w:val="4B9F4A79"/>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557C2AF5"/>
    <w:multiLevelType w:val="multilevel"/>
    <w:tmpl w:val="557C2AF5"/>
    <w:lvl w:ilvl="0" w:tentative="0">
      <w:start w:val="1"/>
      <w:numFmt w:val="decimal"/>
      <w:pStyle w:val="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56E55C34"/>
    <w:multiLevelType w:val="multilevel"/>
    <w:tmpl w:val="56E55C34"/>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5C9C1D99"/>
    <w:multiLevelType w:val="multilevel"/>
    <w:tmpl w:val="5C9C1D99"/>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78"/>
      <w:suff w:val="nothing"/>
      <w:lvlText w:val="表B.%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6341A2C"/>
    <w:multiLevelType w:val="multilevel"/>
    <w:tmpl w:val="66341A2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6">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b w:val="0"/>
        <w:i w:val="0"/>
        <w:sz w:val="21"/>
      </w:rPr>
    </w:lvl>
    <w:lvl w:ilvl="1" w:tentative="0">
      <w:start w:val="1"/>
      <w:numFmt w:val="decimal"/>
      <w:pStyle w:val="7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0274C02"/>
    <w:multiLevelType w:val="multilevel"/>
    <w:tmpl w:val="70274C02"/>
    <w:lvl w:ilvl="0" w:tentative="0">
      <w:start w:val="1"/>
      <w:numFmt w:val="decimal"/>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9">
    <w:nsid w:val="706B051A"/>
    <w:multiLevelType w:val="multilevel"/>
    <w:tmpl w:val="706B051A"/>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0">
    <w:nsid w:val="74455411"/>
    <w:multiLevelType w:val="multilevel"/>
    <w:tmpl w:val="74455411"/>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1">
    <w:nsid w:val="759C2242"/>
    <w:multiLevelType w:val="multilevel"/>
    <w:tmpl w:val="759C2242"/>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2">
    <w:nsid w:val="77BB032F"/>
    <w:multiLevelType w:val="multilevel"/>
    <w:tmpl w:val="77BB032F"/>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3">
    <w:nsid w:val="79A7459C"/>
    <w:multiLevelType w:val="multilevel"/>
    <w:tmpl w:val="79A7459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4">
    <w:nsid w:val="7EA26359"/>
    <w:multiLevelType w:val="multilevel"/>
    <w:tmpl w:val="7EA26359"/>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2"/>
  </w:num>
  <w:num w:numId="2">
    <w:abstractNumId w:val="19"/>
  </w:num>
  <w:num w:numId="3">
    <w:abstractNumId w:val="1"/>
  </w:num>
  <w:num w:numId="4">
    <w:abstractNumId w:val="8"/>
  </w:num>
  <w:num w:numId="5">
    <w:abstractNumId w:val="7"/>
  </w:num>
  <w:num w:numId="6">
    <w:abstractNumId w:val="27"/>
  </w:num>
  <w:num w:numId="7">
    <w:abstractNumId w:val="26"/>
  </w:num>
  <w:num w:numId="8">
    <w:abstractNumId w:val="0"/>
  </w:num>
  <w:num w:numId="9">
    <w:abstractNumId w:val="22"/>
  </w:num>
  <w:num w:numId="10">
    <w:abstractNumId w:val="2"/>
  </w:num>
  <w:num w:numId="11">
    <w:abstractNumId w:val="6"/>
  </w:num>
  <w:num w:numId="12">
    <w:abstractNumId w:val="17"/>
  </w:num>
  <w:num w:numId="13">
    <w:abstractNumId w:val="4"/>
  </w:num>
  <w:num w:numId="14">
    <w:abstractNumId w:val="3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2"/>
  </w:num>
  <w:num w:numId="47">
    <w:abstractNumId w:val="30"/>
  </w:num>
  <w:num w:numId="48">
    <w:abstractNumId w:val="25"/>
  </w:num>
  <w:num w:numId="49">
    <w:abstractNumId w:val="18"/>
  </w:num>
  <w:num w:numId="50">
    <w:abstractNumId w:val="28"/>
  </w:num>
  <w:num w:numId="51">
    <w:abstractNumId w:val="3"/>
  </w:num>
  <w:num w:numId="52">
    <w:abstractNumId w:val="11"/>
  </w:num>
  <w:num w:numId="53">
    <w:abstractNumId w:val="14"/>
  </w:num>
  <w:num w:numId="54">
    <w:abstractNumId w:val="16"/>
  </w:num>
  <w:num w:numId="55">
    <w:abstractNumId w:val="29"/>
  </w:num>
  <w:num w:numId="56">
    <w:abstractNumId w:val="31"/>
  </w:num>
  <w:num w:numId="57">
    <w:abstractNumId w:val="13"/>
  </w:num>
  <w:num w:numId="58">
    <w:abstractNumId w:val="20"/>
  </w:num>
  <w:num w:numId="59">
    <w:abstractNumId w:val="21"/>
  </w:num>
  <w:num w:numId="60">
    <w:abstractNumId w:val="24"/>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5E1B"/>
    <w:rsid w:val="00026C31"/>
    <w:rsid w:val="00027280"/>
    <w:rsid w:val="000320A7"/>
    <w:rsid w:val="00035925"/>
    <w:rsid w:val="00045339"/>
    <w:rsid w:val="00067CDF"/>
    <w:rsid w:val="0007093E"/>
    <w:rsid w:val="0007459E"/>
    <w:rsid w:val="00074FBE"/>
    <w:rsid w:val="000815F1"/>
    <w:rsid w:val="00083A09"/>
    <w:rsid w:val="0009005E"/>
    <w:rsid w:val="00090D8E"/>
    <w:rsid w:val="00092857"/>
    <w:rsid w:val="000A20A9"/>
    <w:rsid w:val="000A48B1"/>
    <w:rsid w:val="000A4AA4"/>
    <w:rsid w:val="000B3143"/>
    <w:rsid w:val="000C5812"/>
    <w:rsid w:val="000C6B05"/>
    <w:rsid w:val="000C6DD6"/>
    <w:rsid w:val="000C73D4"/>
    <w:rsid w:val="000C77B9"/>
    <w:rsid w:val="000D0D00"/>
    <w:rsid w:val="000D3521"/>
    <w:rsid w:val="000D3D4C"/>
    <w:rsid w:val="000D4F51"/>
    <w:rsid w:val="000D718B"/>
    <w:rsid w:val="000E0C46"/>
    <w:rsid w:val="000F030C"/>
    <w:rsid w:val="000F129C"/>
    <w:rsid w:val="000F5149"/>
    <w:rsid w:val="001056DE"/>
    <w:rsid w:val="001124C0"/>
    <w:rsid w:val="00117943"/>
    <w:rsid w:val="001249DC"/>
    <w:rsid w:val="0013175F"/>
    <w:rsid w:val="001401B5"/>
    <w:rsid w:val="00147496"/>
    <w:rsid w:val="001512B4"/>
    <w:rsid w:val="00151939"/>
    <w:rsid w:val="001531AE"/>
    <w:rsid w:val="001620A5"/>
    <w:rsid w:val="00164E53"/>
    <w:rsid w:val="0016699D"/>
    <w:rsid w:val="00175159"/>
    <w:rsid w:val="00176208"/>
    <w:rsid w:val="0018211B"/>
    <w:rsid w:val="00182159"/>
    <w:rsid w:val="001840D3"/>
    <w:rsid w:val="001900F8"/>
    <w:rsid w:val="00191258"/>
    <w:rsid w:val="00192680"/>
    <w:rsid w:val="00193037"/>
    <w:rsid w:val="00193A2C"/>
    <w:rsid w:val="001A288E"/>
    <w:rsid w:val="001A65C9"/>
    <w:rsid w:val="001B511F"/>
    <w:rsid w:val="001B5AE4"/>
    <w:rsid w:val="001B67B1"/>
    <w:rsid w:val="001B6DC2"/>
    <w:rsid w:val="001C149C"/>
    <w:rsid w:val="001C21AC"/>
    <w:rsid w:val="001C47BA"/>
    <w:rsid w:val="001C59EA"/>
    <w:rsid w:val="001D406C"/>
    <w:rsid w:val="001D41EE"/>
    <w:rsid w:val="001D5969"/>
    <w:rsid w:val="001E0380"/>
    <w:rsid w:val="001E13B1"/>
    <w:rsid w:val="001F3A19"/>
    <w:rsid w:val="001F7A38"/>
    <w:rsid w:val="00203BC1"/>
    <w:rsid w:val="00234467"/>
    <w:rsid w:val="00237D8D"/>
    <w:rsid w:val="00241DA2"/>
    <w:rsid w:val="00247FEE"/>
    <w:rsid w:val="00250E7D"/>
    <w:rsid w:val="00251617"/>
    <w:rsid w:val="002565D5"/>
    <w:rsid w:val="002622C0"/>
    <w:rsid w:val="00264B8D"/>
    <w:rsid w:val="002778AE"/>
    <w:rsid w:val="00277AA0"/>
    <w:rsid w:val="0028269A"/>
    <w:rsid w:val="00282F5D"/>
    <w:rsid w:val="00283590"/>
    <w:rsid w:val="00286973"/>
    <w:rsid w:val="00294E70"/>
    <w:rsid w:val="002A1924"/>
    <w:rsid w:val="002A3AE9"/>
    <w:rsid w:val="002A57E0"/>
    <w:rsid w:val="002A7420"/>
    <w:rsid w:val="002B0F12"/>
    <w:rsid w:val="002B1308"/>
    <w:rsid w:val="002B3201"/>
    <w:rsid w:val="002B4554"/>
    <w:rsid w:val="002C4A66"/>
    <w:rsid w:val="002C72D8"/>
    <w:rsid w:val="002D11FA"/>
    <w:rsid w:val="002D6AB2"/>
    <w:rsid w:val="002E0DDF"/>
    <w:rsid w:val="002E2906"/>
    <w:rsid w:val="002E5635"/>
    <w:rsid w:val="002E64C3"/>
    <w:rsid w:val="002E6A2C"/>
    <w:rsid w:val="002F1D20"/>
    <w:rsid w:val="002F1D8C"/>
    <w:rsid w:val="002F21DA"/>
    <w:rsid w:val="0030153C"/>
    <w:rsid w:val="00301F39"/>
    <w:rsid w:val="00311B56"/>
    <w:rsid w:val="00311E97"/>
    <w:rsid w:val="003130A8"/>
    <w:rsid w:val="00325926"/>
    <w:rsid w:val="00327A8A"/>
    <w:rsid w:val="003359D5"/>
    <w:rsid w:val="00336610"/>
    <w:rsid w:val="00340E02"/>
    <w:rsid w:val="00343F73"/>
    <w:rsid w:val="00345060"/>
    <w:rsid w:val="0035323B"/>
    <w:rsid w:val="003609D2"/>
    <w:rsid w:val="00363F22"/>
    <w:rsid w:val="00364A7B"/>
    <w:rsid w:val="00371AC7"/>
    <w:rsid w:val="00375564"/>
    <w:rsid w:val="00383191"/>
    <w:rsid w:val="00386DED"/>
    <w:rsid w:val="003912E7"/>
    <w:rsid w:val="00392FD2"/>
    <w:rsid w:val="00393947"/>
    <w:rsid w:val="003A2275"/>
    <w:rsid w:val="003A6A4F"/>
    <w:rsid w:val="003A7088"/>
    <w:rsid w:val="003B00DF"/>
    <w:rsid w:val="003B1275"/>
    <w:rsid w:val="003B1778"/>
    <w:rsid w:val="003B4E11"/>
    <w:rsid w:val="003B508C"/>
    <w:rsid w:val="003B56F7"/>
    <w:rsid w:val="003C11CB"/>
    <w:rsid w:val="003C75F3"/>
    <w:rsid w:val="003C78A3"/>
    <w:rsid w:val="003D62EE"/>
    <w:rsid w:val="003E1867"/>
    <w:rsid w:val="003E5729"/>
    <w:rsid w:val="003E79C0"/>
    <w:rsid w:val="003F4EE0"/>
    <w:rsid w:val="00402153"/>
    <w:rsid w:val="00402FC1"/>
    <w:rsid w:val="00406B44"/>
    <w:rsid w:val="00411396"/>
    <w:rsid w:val="00415494"/>
    <w:rsid w:val="00425082"/>
    <w:rsid w:val="0043189D"/>
    <w:rsid w:val="00431DEB"/>
    <w:rsid w:val="004411DC"/>
    <w:rsid w:val="00446B29"/>
    <w:rsid w:val="00453F9A"/>
    <w:rsid w:val="004645D7"/>
    <w:rsid w:val="00465B7B"/>
    <w:rsid w:val="00470066"/>
    <w:rsid w:val="00471E91"/>
    <w:rsid w:val="00474675"/>
    <w:rsid w:val="0047470C"/>
    <w:rsid w:val="004A35F9"/>
    <w:rsid w:val="004B24C1"/>
    <w:rsid w:val="004C0EB1"/>
    <w:rsid w:val="004C292F"/>
    <w:rsid w:val="004C6551"/>
    <w:rsid w:val="004E44FC"/>
    <w:rsid w:val="004E4C61"/>
    <w:rsid w:val="004F1582"/>
    <w:rsid w:val="005001C1"/>
    <w:rsid w:val="005001EA"/>
    <w:rsid w:val="00510280"/>
    <w:rsid w:val="0051320A"/>
    <w:rsid w:val="00513D73"/>
    <w:rsid w:val="00514A43"/>
    <w:rsid w:val="005174E5"/>
    <w:rsid w:val="00522393"/>
    <w:rsid w:val="00522620"/>
    <w:rsid w:val="00525656"/>
    <w:rsid w:val="00534C02"/>
    <w:rsid w:val="00536CFC"/>
    <w:rsid w:val="0054264B"/>
    <w:rsid w:val="005431B1"/>
    <w:rsid w:val="00543786"/>
    <w:rsid w:val="00547C0E"/>
    <w:rsid w:val="005533D7"/>
    <w:rsid w:val="00553BB5"/>
    <w:rsid w:val="0056678E"/>
    <w:rsid w:val="005703DE"/>
    <w:rsid w:val="0058464E"/>
    <w:rsid w:val="005A01CB"/>
    <w:rsid w:val="005A3CA5"/>
    <w:rsid w:val="005A58FF"/>
    <w:rsid w:val="005A5EAF"/>
    <w:rsid w:val="005A64C0"/>
    <w:rsid w:val="005B3C11"/>
    <w:rsid w:val="005C1C28"/>
    <w:rsid w:val="005C6DB5"/>
    <w:rsid w:val="005D67A3"/>
    <w:rsid w:val="005E0546"/>
    <w:rsid w:val="005E19E7"/>
    <w:rsid w:val="005F0715"/>
    <w:rsid w:val="0060556D"/>
    <w:rsid w:val="006145E5"/>
    <w:rsid w:val="0061716C"/>
    <w:rsid w:val="00620195"/>
    <w:rsid w:val="006243A1"/>
    <w:rsid w:val="00632E56"/>
    <w:rsid w:val="00635CBA"/>
    <w:rsid w:val="00637582"/>
    <w:rsid w:val="00640F08"/>
    <w:rsid w:val="00640F30"/>
    <w:rsid w:val="0064338B"/>
    <w:rsid w:val="00646542"/>
    <w:rsid w:val="006504F4"/>
    <w:rsid w:val="00654BC9"/>
    <w:rsid w:val="006552FD"/>
    <w:rsid w:val="00663AF3"/>
    <w:rsid w:val="00666B6C"/>
    <w:rsid w:val="00674994"/>
    <w:rsid w:val="00682682"/>
    <w:rsid w:val="00682702"/>
    <w:rsid w:val="00692368"/>
    <w:rsid w:val="006A261C"/>
    <w:rsid w:val="006A2EBC"/>
    <w:rsid w:val="006A5EA0"/>
    <w:rsid w:val="006A783B"/>
    <w:rsid w:val="006A7B33"/>
    <w:rsid w:val="006B1A13"/>
    <w:rsid w:val="006B4E13"/>
    <w:rsid w:val="006B75DD"/>
    <w:rsid w:val="006C67E0"/>
    <w:rsid w:val="006C7ABA"/>
    <w:rsid w:val="006D0D60"/>
    <w:rsid w:val="006D1122"/>
    <w:rsid w:val="006D3C00"/>
    <w:rsid w:val="006E3675"/>
    <w:rsid w:val="006E4A7F"/>
    <w:rsid w:val="006F2FD1"/>
    <w:rsid w:val="006F3A27"/>
    <w:rsid w:val="00704DF6"/>
    <w:rsid w:val="0070651C"/>
    <w:rsid w:val="007132A3"/>
    <w:rsid w:val="00716421"/>
    <w:rsid w:val="00717F2D"/>
    <w:rsid w:val="007207CC"/>
    <w:rsid w:val="00724EFB"/>
    <w:rsid w:val="007419C3"/>
    <w:rsid w:val="007467A7"/>
    <w:rsid w:val="007469DD"/>
    <w:rsid w:val="0074741B"/>
    <w:rsid w:val="0074759E"/>
    <w:rsid w:val="007478EA"/>
    <w:rsid w:val="0075415C"/>
    <w:rsid w:val="007565F4"/>
    <w:rsid w:val="00763502"/>
    <w:rsid w:val="007740B4"/>
    <w:rsid w:val="00775641"/>
    <w:rsid w:val="007913AB"/>
    <w:rsid w:val="007914F7"/>
    <w:rsid w:val="00793044"/>
    <w:rsid w:val="00795E82"/>
    <w:rsid w:val="007B1625"/>
    <w:rsid w:val="007B706E"/>
    <w:rsid w:val="007B71EB"/>
    <w:rsid w:val="007B7ED2"/>
    <w:rsid w:val="007C6205"/>
    <w:rsid w:val="007C686A"/>
    <w:rsid w:val="007C728E"/>
    <w:rsid w:val="007D2C53"/>
    <w:rsid w:val="007D3D60"/>
    <w:rsid w:val="007D5F5F"/>
    <w:rsid w:val="007E1980"/>
    <w:rsid w:val="007E4B76"/>
    <w:rsid w:val="007E5EA8"/>
    <w:rsid w:val="007F0CF1"/>
    <w:rsid w:val="007F12A5"/>
    <w:rsid w:val="007F4CF1"/>
    <w:rsid w:val="007F758D"/>
    <w:rsid w:val="007F7D52"/>
    <w:rsid w:val="0080215A"/>
    <w:rsid w:val="0080487A"/>
    <w:rsid w:val="0080654C"/>
    <w:rsid w:val="008071C6"/>
    <w:rsid w:val="00812ED9"/>
    <w:rsid w:val="00817A00"/>
    <w:rsid w:val="00835DB3"/>
    <w:rsid w:val="0083617B"/>
    <w:rsid w:val="00836DA7"/>
    <w:rsid w:val="008371BD"/>
    <w:rsid w:val="008504A8"/>
    <w:rsid w:val="0085282E"/>
    <w:rsid w:val="008553C6"/>
    <w:rsid w:val="0087198C"/>
    <w:rsid w:val="00872C1F"/>
    <w:rsid w:val="00873B42"/>
    <w:rsid w:val="008856D8"/>
    <w:rsid w:val="00892E82"/>
    <w:rsid w:val="008A2251"/>
    <w:rsid w:val="008C1B58"/>
    <w:rsid w:val="008C39AE"/>
    <w:rsid w:val="008C590D"/>
    <w:rsid w:val="008D1C01"/>
    <w:rsid w:val="008E031B"/>
    <w:rsid w:val="008E7029"/>
    <w:rsid w:val="008E7EF6"/>
    <w:rsid w:val="008F1F98"/>
    <w:rsid w:val="008F5BB7"/>
    <w:rsid w:val="008F6758"/>
    <w:rsid w:val="00902088"/>
    <w:rsid w:val="009040DD"/>
    <w:rsid w:val="00905B47"/>
    <w:rsid w:val="0091331C"/>
    <w:rsid w:val="00913516"/>
    <w:rsid w:val="009279DE"/>
    <w:rsid w:val="00930116"/>
    <w:rsid w:val="0093193F"/>
    <w:rsid w:val="00936F37"/>
    <w:rsid w:val="00941459"/>
    <w:rsid w:val="0094212C"/>
    <w:rsid w:val="00954689"/>
    <w:rsid w:val="009617C9"/>
    <w:rsid w:val="00961C93"/>
    <w:rsid w:val="0096388D"/>
    <w:rsid w:val="00965324"/>
    <w:rsid w:val="0097091E"/>
    <w:rsid w:val="009760D3"/>
    <w:rsid w:val="00977132"/>
    <w:rsid w:val="00981A4B"/>
    <w:rsid w:val="00982501"/>
    <w:rsid w:val="0098591C"/>
    <w:rsid w:val="009877D3"/>
    <w:rsid w:val="00994E8F"/>
    <w:rsid w:val="009951DC"/>
    <w:rsid w:val="009959BB"/>
    <w:rsid w:val="00997158"/>
    <w:rsid w:val="009A3A7C"/>
    <w:rsid w:val="009B2ADB"/>
    <w:rsid w:val="009B603A"/>
    <w:rsid w:val="009B79C1"/>
    <w:rsid w:val="009B7FF1"/>
    <w:rsid w:val="009C2D0E"/>
    <w:rsid w:val="009C3DAC"/>
    <w:rsid w:val="009C42E0"/>
    <w:rsid w:val="009D258A"/>
    <w:rsid w:val="009D2831"/>
    <w:rsid w:val="009D2E3D"/>
    <w:rsid w:val="009D5362"/>
    <w:rsid w:val="009E1415"/>
    <w:rsid w:val="009E6116"/>
    <w:rsid w:val="009F3E74"/>
    <w:rsid w:val="00A02E43"/>
    <w:rsid w:val="00A065F9"/>
    <w:rsid w:val="00A07F34"/>
    <w:rsid w:val="00A22154"/>
    <w:rsid w:val="00A25C38"/>
    <w:rsid w:val="00A2660E"/>
    <w:rsid w:val="00A313D3"/>
    <w:rsid w:val="00A36BBE"/>
    <w:rsid w:val="00A4307A"/>
    <w:rsid w:val="00A47EBB"/>
    <w:rsid w:val="00A51CDD"/>
    <w:rsid w:val="00A5668C"/>
    <w:rsid w:val="00A6730D"/>
    <w:rsid w:val="00A71625"/>
    <w:rsid w:val="00A71B9B"/>
    <w:rsid w:val="00A751C7"/>
    <w:rsid w:val="00A873FB"/>
    <w:rsid w:val="00A87844"/>
    <w:rsid w:val="00A93229"/>
    <w:rsid w:val="00AA038C"/>
    <w:rsid w:val="00AA4399"/>
    <w:rsid w:val="00AA7A09"/>
    <w:rsid w:val="00AB1AF9"/>
    <w:rsid w:val="00AB3B50"/>
    <w:rsid w:val="00AC05B1"/>
    <w:rsid w:val="00AC7E19"/>
    <w:rsid w:val="00AD356C"/>
    <w:rsid w:val="00AE2914"/>
    <w:rsid w:val="00AE4AAA"/>
    <w:rsid w:val="00AE55AD"/>
    <w:rsid w:val="00AE6D15"/>
    <w:rsid w:val="00AF2028"/>
    <w:rsid w:val="00B04182"/>
    <w:rsid w:val="00B04DE8"/>
    <w:rsid w:val="00B07AE3"/>
    <w:rsid w:val="00B11430"/>
    <w:rsid w:val="00B33CC0"/>
    <w:rsid w:val="00B353EB"/>
    <w:rsid w:val="00B439C4"/>
    <w:rsid w:val="00B4535E"/>
    <w:rsid w:val="00B50DCE"/>
    <w:rsid w:val="00B51BF2"/>
    <w:rsid w:val="00B52A8C"/>
    <w:rsid w:val="00B636A8"/>
    <w:rsid w:val="00B6553D"/>
    <w:rsid w:val="00B665C6"/>
    <w:rsid w:val="00B75B2B"/>
    <w:rsid w:val="00B805AF"/>
    <w:rsid w:val="00B869EC"/>
    <w:rsid w:val="00B9397A"/>
    <w:rsid w:val="00B9633D"/>
    <w:rsid w:val="00BA2EBE"/>
    <w:rsid w:val="00BB0F28"/>
    <w:rsid w:val="00BB458A"/>
    <w:rsid w:val="00BC3A37"/>
    <w:rsid w:val="00BC43BB"/>
    <w:rsid w:val="00BD00D3"/>
    <w:rsid w:val="00BD1659"/>
    <w:rsid w:val="00BD3AA9"/>
    <w:rsid w:val="00BD4A18"/>
    <w:rsid w:val="00BD6DB2"/>
    <w:rsid w:val="00BD7257"/>
    <w:rsid w:val="00BE11CF"/>
    <w:rsid w:val="00BE21AB"/>
    <w:rsid w:val="00BE55CB"/>
    <w:rsid w:val="00BE74A7"/>
    <w:rsid w:val="00BF5EAC"/>
    <w:rsid w:val="00BF617A"/>
    <w:rsid w:val="00C0379D"/>
    <w:rsid w:val="00C03931"/>
    <w:rsid w:val="00C05FE3"/>
    <w:rsid w:val="00C14ACB"/>
    <w:rsid w:val="00C2136D"/>
    <w:rsid w:val="00C214EE"/>
    <w:rsid w:val="00C2314B"/>
    <w:rsid w:val="00C24971"/>
    <w:rsid w:val="00C26BE5"/>
    <w:rsid w:val="00C26E4D"/>
    <w:rsid w:val="00C27909"/>
    <w:rsid w:val="00C27B03"/>
    <w:rsid w:val="00C314E1"/>
    <w:rsid w:val="00C34397"/>
    <w:rsid w:val="00C4095D"/>
    <w:rsid w:val="00C448B2"/>
    <w:rsid w:val="00C601D2"/>
    <w:rsid w:val="00C65BCC"/>
    <w:rsid w:val="00C66970"/>
    <w:rsid w:val="00C7140B"/>
    <w:rsid w:val="00C71DF8"/>
    <w:rsid w:val="00C8691C"/>
    <w:rsid w:val="00C95F93"/>
    <w:rsid w:val="00CA168A"/>
    <w:rsid w:val="00CA25D0"/>
    <w:rsid w:val="00CA357E"/>
    <w:rsid w:val="00CA44F9"/>
    <w:rsid w:val="00CA4A69"/>
    <w:rsid w:val="00CC3E0C"/>
    <w:rsid w:val="00CC58D3"/>
    <w:rsid w:val="00CC784D"/>
    <w:rsid w:val="00CE63AE"/>
    <w:rsid w:val="00D03235"/>
    <w:rsid w:val="00D0337B"/>
    <w:rsid w:val="00D079B2"/>
    <w:rsid w:val="00D114E9"/>
    <w:rsid w:val="00D15913"/>
    <w:rsid w:val="00D23605"/>
    <w:rsid w:val="00D25E36"/>
    <w:rsid w:val="00D363DA"/>
    <w:rsid w:val="00D429C6"/>
    <w:rsid w:val="00D47748"/>
    <w:rsid w:val="00D54CC3"/>
    <w:rsid w:val="00D6041A"/>
    <w:rsid w:val="00D633EB"/>
    <w:rsid w:val="00D82FF7"/>
    <w:rsid w:val="00D847FE"/>
    <w:rsid w:val="00D949A6"/>
    <w:rsid w:val="00D964EA"/>
    <w:rsid w:val="00D966D0"/>
    <w:rsid w:val="00DA0C59"/>
    <w:rsid w:val="00DA3991"/>
    <w:rsid w:val="00DB0A06"/>
    <w:rsid w:val="00DB32CD"/>
    <w:rsid w:val="00DB7E6C"/>
    <w:rsid w:val="00DC1638"/>
    <w:rsid w:val="00DD044A"/>
    <w:rsid w:val="00DD5A29"/>
    <w:rsid w:val="00DD5D9D"/>
    <w:rsid w:val="00DE2A51"/>
    <w:rsid w:val="00DE35CB"/>
    <w:rsid w:val="00DE6468"/>
    <w:rsid w:val="00DF21E9"/>
    <w:rsid w:val="00E00F14"/>
    <w:rsid w:val="00E04163"/>
    <w:rsid w:val="00E06386"/>
    <w:rsid w:val="00E13E0C"/>
    <w:rsid w:val="00E24EB4"/>
    <w:rsid w:val="00E25E83"/>
    <w:rsid w:val="00E309E9"/>
    <w:rsid w:val="00E320ED"/>
    <w:rsid w:val="00E33AFB"/>
    <w:rsid w:val="00E34218"/>
    <w:rsid w:val="00E44045"/>
    <w:rsid w:val="00E44DCF"/>
    <w:rsid w:val="00E46282"/>
    <w:rsid w:val="00E5216E"/>
    <w:rsid w:val="00E82344"/>
    <w:rsid w:val="00E84C82"/>
    <w:rsid w:val="00E84D64"/>
    <w:rsid w:val="00E87408"/>
    <w:rsid w:val="00E914C4"/>
    <w:rsid w:val="00E934F5"/>
    <w:rsid w:val="00E96961"/>
    <w:rsid w:val="00EA72EC"/>
    <w:rsid w:val="00EB11CB"/>
    <w:rsid w:val="00EB12C9"/>
    <w:rsid w:val="00EB275A"/>
    <w:rsid w:val="00EB786A"/>
    <w:rsid w:val="00EC1578"/>
    <w:rsid w:val="00EC1C72"/>
    <w:rsid w:val="00EC3CC9"/>
    <w:rsid w:val="00EC680A"/>
    <w:rsid w:val="00EE2BED"/>
    <w:rsid w:val="00EE374B"/>
    <w:rsid w:val="00F11BB5"/>
    <w:rsid w:val="00F1417B"/>
    <w:rsid w:val="00F34B99"/>
    <w:rsid w:val="00F45B4E"/>
    <w:rsid w:val="00F463C2"/>
    <w:rsid w:val="00F46AA5"/>
    <w:rsid w:val="00F52DAB"/>
    <w:rsid w:val="00F543F0"/>
    <w:rsid w:val="00F74AD9"/>
    <w:rsid w:val="00F7559D"/>
    <w:rsid w:val="00F81D29"/>
    <w:rsid w:val="00F91C4D"/>
    <w:rsid w:val="00F92FD9"/>
    <w:rsid w:val="00FA6684"/>
    <w:rsid w:val="00FA731E"/>
    <w:rsid w:val="00FB2B38"/>
    <w:rsid w:val="00FC6358"/>
    <w:rsid w:val="00FD320D"/>
    <w:rsid w:val="00FD58BA"/>
    <w:rsid w:val="00FE06D2"/>
    <w:rsid w:val="00FE23DE"/>
    <w:rsid w:val="00FF2E7B"/>
    <w:rsid w:val="0475237E"/>
    <w:rsid w:val="17ED6720"/>
    <w:rsid w:val="22750225"/>
    <w:rsid w:val="23A11361"/>
    <w:rsid w:val="2AE0025B"/>
    <w:rsid w:val="2E5818E7"/>
    <w:rsid w:val="34B75026"/>
    <w:rsid w:val="37C10D97"/>
    <w:rsid w:val="3AA110FC"/>
    <w:rsid w:val="453757DB"/>
    <w:rsid w:val="4754784E"/>
    <w:rsid w:val="4ACF7083"/>
    <w:rsid w:val="5B4B723D"/>
    <w:rsid w:val="62263F05"/>
    <w:rsid w:val="6BDF439F"/>
    <w:rsid w:val="6CBA330A"/>
    <w:rsid w:val="6F787C83"/>
    <w:rsid w:val="71540230"/>
    <w:rsid w:val="7D1833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9"/>
    <w:qFormat/>
    <w:uiPriority w:val="0"/>
    <w:pPr>
      <w:keepNext/>
      <w:keepLines/>
      <w:spacing w:before="260" w:after="260" w:line="416" w:lineRule="auto"/>
      <w:outlineLvl w:val="2"/>
    </w:pPr>
    <w:rPr>
      <w:rFonts w:ascii="Calibri" w:hAnsi="Calibri"/>
      <w:b/>
      <w:bCs/>
      <w:sz w:val="32"/>
      <w:szCs w:val="32"/>
    </w:rPr>
  </w:style>
  <w:style w:type="character" w:default="1" w:styleId="36">
    <w:name w:val="Default Paragraph Font"/>
    <w:semiHidden/>
    <w:uiPriority w:val="0"/>
  </w:style>
  <w:style w:type="table" w:default="1" w:styleId="34">
    <w:name w:val="Normal Table"/>
    <w:semiHidden/>
    <w:uiPriority w:val="0"/>
    <w:tblPr>
      <w:tblStyle w:val="34"/>
      <w:tblCellMar>
        <w:top w:w="0" w:type="dxa"/>
        <w:left w:w="108" w:type="dxa"/>
        <w:bottom w:w="0" w:type="dxa"/>
        <w:right w:w="108" w:type="dxa"/>
      </w:tblCellMar>
    </w:tblPr>
  </w:style>
  <w:style w:type="paragraph" w:styleId="5">
    <w:name w:val="toc 7"/>
    <w:basedOn w:val="1"/>
    <w:next w:val="1"/>
    <w:semiHidden/>
    <w:uiPriority w:val="0"/>
    <w:pPr>
      <w:ind w:left="1050"/>
      <w:jc w:val="left"/>
    </w:pPr>
    <w:rPr>
      <w:rFonts w:ascii="Calibri" w:hAnsi="Calibri" w:cs="Calibri"/>
      <w:sz w:val="20"/>
      <w:szCs w:val="20"/>
    </w:rPr>
  </w:style>
  <w:style w:type="paragraph" w:styleId="6">
    <w:name w:val="index 8"/>
    <w:basedOn w:val="1"/>
    <w:next w:val="1"/>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uiPriority w:val="0"/>
    <w:pPr>
      <w:ind w:left="1050" w:hanging="210"/>
      <w:jc w:val="left"/>
    </w:pPr>
    <w:rPr>
      <w:rFonts w:ascii="Calibri" w:hAnsi="Calibri"/>
      <w:sz w:val="20"/>
      <w:szCs w:val="20"/>
    </w:rPr>
  </w:style>
  <w:style w:type="paragraph" w:styleId="9">
    <w:name w:val="Document Map"/>
    <w:basedOn w:val="1"/>
    <w:semiHidden/>
    <w:uiPriority w:val="0"/>
    <w:pPr>
      <w:shd w:val="clear" w:color="auto" w:fill="000080"/>
    </w:pPr>
  </w:style>
  <w:style w:type="paragraph" w:styleId="10">
    <w:name w:val="index 6"/>
    <w:basedOn w:val="1"/>
    <w:next w:val="1"/>
    <w:uiPriority w:val="0"/>
    <w:pPr>
      <w:ind w:left="1260" w:hanging="210"/>
      <w:jc w:val="left"/>
    </w:pPr>
    <w:rPr>
      <w:rFonts w:ascii="Calibri" w:hAnsi="Calibri"/>
      <w:sz w:val="20"/>
      <w:szCs w:val="20"/>
    </w:rPr>
  </w:style>
  <w:style w:type="paragraph" w:styleId="11">
    <w:name w:val="Body Text"/>
    <w:basedOn w:val="1"/>
    <w:link w:val="135"/>
    <w:unhideWhenUsed/>
    <w:uiPriority w:val="99"/>
    <w:pPr>
      <w:spacing w:after="120"/>
    </w:pPr>
    <w:rPr>
      <w:rFonts w:ascii="Calibri" w:hAnsi="Calibri" w:eastAsia="宋体" w:cs="Times New Roman"/>
      <w:szCs w:val="22"/>
    </w:rPr>
  </w:style>
  <w:style w:type="paragraph" w:styleId="12">
    <w:name w:val="index 4"/>
    <w:basedOn w:val="1"/>
    <w:next w:val="1"/>
    <w:uiPriority w:val="0"/>
    <w:pPr>
      <w:ind w:left="840" w:hanging="210"/>
      <w:jc w:val="left"/>
    </w:pPr>
    <w:rPr>
      <w:rFonts w:ascii="Calibri" w:hAnsi="Calibri"/>
      <w:sz w:val="20"/>
      <w:szCs w:val="20"/>
    </w:rPr>
  </w:style>
  <w:style w:type="paragraph" w:styleId="13">
    <w:name w:val="toc 5"/>
    <w:basedOn w:val="1"/>
    <w:next w:val="1"/>
    <w:semiHidden/>
    <w:uiPriority w:val="0"/>
    <w:pPr>
      <w:ind w:left="630"/>
      <w:jc w:val="left"/>
    </w:pPr>
    <w:rPr>
      <w:rFonts w:ascii="Calibri" w:hAnsi="Calibri" w:cs="Calibri"/>
      <w:sz w:val="20"/>
      <w:szCs w:val="20"/>
    </w:rPr>
  </w:style>
  <w:style w:type="paragraph" w:styleId="14">
    <w:name w:val="toc 3"/>
    <w:basedOn w:val="1"/>
    <w:next w:val="1"/>
    <w:semiHidden/>
    <w:uiPriority w:val="0"/>
    <w:pPr>
      <w:ind w:left="210"/>
      <w:jc w:val="left"/>
    </w:pPr>
    <w:rPr>
      <w:rFonts w:ascii="Calibri" w:hAnsi="Calibri" w:cs="Calibri"/>
      <w:sz w:val="20"/>
      <w:szCs w:val="20"/>
    </w:rPr>
  </w:style>
  <w:style w:type="paragraph" w:styleId="15">
    <w:name w:val="toc 8"/>
    <w:basedOn w:val="1"/>
    <w:next w:val="1"/>
    <w:semiHidden/>
    <w:uiPriority w:val="0"/>
    <w:pPr>
      <w:ind w:left="1260"/>
      <w:jc w:val="left"/>
    </w:pPr>
    <w:rPr>
      <w:rFonts w:ascii="Calibri" w:hAnsi="Calibri" w:cs="Calibri"/>
      <w:sz w:val="20"/>
      <w:szCs w:val="20"/>
    </w:rPr>
  </w:style>
  <w:style w:type="paragraph" w:styleId="16">
    <w:name w:val="index 3"/>
    <w:basedOn w:val="1"/>
    <w:next w:val="1"/>
    <w:uiPriority w:val="0"/>
    <w:pPr>
      <w:ind w:left="630" w:hanging="210"/>
      <w:jc w:val="left"/>
    </w:pPr>
    <w:rPr>
      <w:rFonts w:ascii="Calibri" w:hAnsi="Calibri"/>
      <w:sz w:val="20"/>
      <w:szCs w:val="20"/>
    </w:rPr>
  </w:style>
  <w:style w:type="paragraph" w:styleId="17">
    <w:name w:val="Date"/>
    <w:basedOn w:val="1"/>
    <w:next w:val="1"/>
    <w:link w:val="136"/>
    <w:uiPriority w:val="0"/>
    <w:pPr>
      <w:ind w:left="100" w:leftChars="2500"/>
    </w:pPr>
  </w:style>
  <w:style w:type="paragraph" w:styleId="18">
    <w:name w:val="endnote text"/>
    <w:basedOn w:val="1"/>
    <w:semiHidden/>
    <w:uiPriority w:val="0"/>
    <w:pPr>
      <w:snapToGrid w:val="0"/>
      <w:jc w:val="left"/>
    </w:pPr>
  </w:style>
  <w:style w:type="paragraph" w:styleId="19">
    <w:name w:val="Balloon Text"/>
    <w:basedOn w:val="1"/>
    <w:link w:val="137"/>
    <w:uiPriority w:val="0"/>
    <w:rPr>
      <w:sz w:val="18"/>
      <w:szCs w:val="18"/>
    </w:rPr>
  </w:style>
  <w:style w:type="paragraph" w:styleId="20">
    <w:name w:val="footer"/>
    <w:basedOn w:val="1"/>
    <w:uiPriority w:val="0"/>
    <w:pPr>
      <w:snapToGrid w:val="0"/>
      <w:ind w:right="210" w:rightChars="100"/>
      <w:jc w:val="right"/>
    </w:pPr>
    <w:rPr>
      <w:sz w:val="18"/>
      <w:szCs w:val="18"/>
    </w:rPr>
  </w:style>
  <w:style w:type="paragraph" w:styleId="21">
    <w:name w:val="header"/>
    <w:basedOn w:val="1"/>
    <w:uiPriority w:val="0"/>
    <w:pPr>
      <w:snapToGrid w:val="0"/>
      <w:jc w:val="left"/>
    </w:pPr>
    <w:rPr>
      <w:sz w:val="18"/>
      <w:szCs w:val="18"/>
    </w:rPr>
  </w:style>
  <w:style w:type="paragraph" w:styleId="22">
    <w:name w:val="toc 1"/>
    <w:basedOn w:val="1"/>
    <w:next w:val="1"/>
    <w:uiPriority w:val="39"/>
    <w:pPr>
      <w:spacing w:before="360"/>
      <w:jc w:val="left"/>
    </w:pPr>
    <w:rPr>
      <w:rFonts w:ascii="Cambria" w:hAnsi="Cambria"/>
      <w:b/>
      <w:bCs/>
      <w:caps/>
      <w:sz w:val="24"/>
    </w:rPr>
  </w:style>
  <w:style w:type="paragraph" w:styleId="23">
    <w:name w:val="toc 4"/>
    <w:basedOn w:val="1"/>
    <w:next w:val="1"/>
    <w:semiHidden/>
    <w:uiPriority w:val="0"/>
    <w:pPr>
      <w:ind w:left="420"/>
      <w:jc w:val="left"/>
    </w:pPr>
    <w:rPr>
      <w:rFonts w:ascii="Calibri" w:hAnsi="Calibri" w:cs="Calibri"/>
      <w:sz w:val="20"/>
      <w:szCs w:val="20"/>
    </w:rPr>
  </w:style>
  <w:style w:type="paragraph" w:styleId="24">
    <w:name w:val="index heading"/>
    <w:basedOn w:val="1"/>
    <w:next w:val="25"/>
    <w:uiPriority w:val="0"/>
    <w:pPr>
      <w:spacing w:before="120" w:after="120"/>
      <w:jc w:val="center"/>
    </w:pPr>
    <w:rPr>
      <w:rFonts w:ascii="Calibri" w:hAnsi="Calibri"/>
      <w:b/>
      <w:bCs/>
      <w:iCs/>
      <w:szCs w:val="20"/>
    </w:rPr>
  </w:style>
  <w:style w:type="paragraph" w:styleId="25">
    <w:name w:val="index 1"/>
    <w:basedOn w:val="1"/>
    <w:next w:val="26"/>
    <w:uiPriority w:val="0"/>
    <w:pPr>
      <w:tabs>
        <w:tab w:val="right" w:leader="dot" w:pos="9299"/>
      </w:tabs>
      <w:jc w:val="left"/>
    </w:pPr>
    <w:rPr>
      <w:rFonts w:ascii="宋体"/>
      <w:szCs w:val="21"/>
    </w:rPr>
  </w:style>
  <w:style w:type="paragraph" w:customStyle="1" w:styleId="26">
    <w:name w:val="段"/>
    <w:link w:val="141"/>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7">
    <w:name w:val="footnote text"/>
    <w:basedOn w:val="1"/>
    <w:uiPriority w:val="0"/>
    <w:pPr>
      <w:numPr>
        <w:ilvl w:val="0"/>
        <w:numId w:val="1"/>
      </w:numPr>
      <w:snapToGrid w:val="0"/>
      <w:jc w:val="left"/>
    </w:pPr>
    <w:rPr>
      <w:rFonts w:ascii="宋体"/>
      <w:sz w:val="18"/>
      <w:szCs w:val="18"/>
    </w:rPr>
  </w:style>
  <w:style w:type="paragraph" w:styleId="28">
    <w:name w:val="toc 6"/>
    <w:basedOn w:val="1"/>
    <w:next w:val="1"/>
    <w:semiHidden/>
    <w:uiPriority w:val="0"/>
    <w:pPr>
      <w:ind w:left="840"/>
      <w:jc w:val="left"/>
    </w:pPr>
    <w:rPr>
      <w:rFonts w:ascii="Calibri" w:hAnsi="Calibri" w:cs="Calibri"/>
      <w:sz w:val="20"/>
      <w:szCs w:val="20"/>
    </w:rPr>
  </w:style>
  <w:style w:type="paragraph" w:styleId="29">
    <w:name w:val="index 7"/>
    <w:basedOn w:val="1"/>
    <w:next w:val="1"/>
    <w:uiPriority w:val="0"/>
    <w:pPr>
      <w:ind w:left="1470" w:hanging="210"/>
      <w:jc w:val="left"/>
    </w:pPr>
    <w:rPr>
      <w:rFonts w:ascii="Calibri" w:hAnsi="Calibri"/>
      <w:sz w:val="20"/>
      <w:szCs w:val="20"/>
    </w:rPr>
  </w:style>
  <w:style w:type="paragraph" w:styleId="30">
    <w:name w:val="index 9"/>
    <w:basedOn w:val="1"/>
    <w:next w:val="1"/>
    <w:uiPriority w:val="0"/>
    <w:pPr>
      <w:ind w:left="1890" w:hanging="210"/>
      <w:jc w:val="left"/>
    </w:pPr>
    <w:rPr>
      <w:rFonts w:ascii="Calibri" w:hAnsi="Calibri"/>
      <w:sz w:val="20"/>
      <w:szCs w:val="20"/>
    </w:rPr>
  </w:style>
  <w:style w:type="paragraph" w:styleId="31">
    <w:name w:val="toc 2"/>
    <w:basedOn w:val="1"/>
    <w:next w:val="1"/>
    <w:uiPriority w:val="39"/>
    <w:pPr>
      <w:spacing w:before="240"/>
      <w:jc w:val="left"/>
    </w:pPr>
    <w:rPr>
      <w:rFonts w:ascii="Calibri" w:hAnsi="Calibri" w:cs="Calibri"/>
      <w:b/>
      <w:bCs/>
      <w:sz w:val="20"/>
      <w:szCs w:val="20"/>
    </w:rPr>
  </w:style>
  <w:style w:type="paragraph" w:styleId="32">
    <w:name w:val="toc 9"/>
    <w:basedOn w:val="1"/>
    <w:next w:val="1"/>
    <w:semiHidden/>
    <w:uiPriority w:val="0"/>
    <w:pPr>
      <w:ind w:left="1470"/>
      <w:jc w:val="left"/>
    </w:pPr>
    <w:rPr>
      <w:rFonts w:ascii="Calibri" w:hAnsi="Calibri" w:cs="Calibri"/>
      <w:sz w:val="20"/>
      <w:szCs w:val="20"/>
    </w:rPr>
  </w:style>
  <w:style w:type="paragraph" w:styleId="33">
    <w:name w:val="index 2"/>
    <w:basedOn w:val="1"/>
    <w:next w:val="1"/>
    <w:uiPriority w:val="0"/>
    <w:pPr>
      <w:ind w:left="420" w:hanging="210"/>
      <w:jc w:val="left"/>
    </w:pPr>
    <w:rPr>
      <w:rFonts w:ascii="Calibri" w:hAnsi="Calibri"/>
      <w:sz w:val="20"/>
      <w:szCs w:val="20"/>
    </w:rPr>
  </w:style>
  <w:style w:type="table" w:styleId="35">
    <w:name w:val="Table Grid"/>
    <w:basedOn w:val="34"/>
    <w:uiPriority w:val="0"/>
    <w:rPr>
      <w:rFonts w:ascii="宋体"/>
      <w:sz w:val="18"/>
      <w:szCs w:val="18"/>
    </w:rPr>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uiPriority w:val="99"/>
    <w:rPr>
      <w:color w:val="0000FF"/>
      <w:spacing w:val="0"/>
      <w:w w:val="100"/>
      <w:szCs w:val="21"/>
      <w:u w:val="single"/>
      <w:lang/>
    </w:rPr>
  </w:style>
  <w:style w:type="character" w:styleId="41">
    <w:name w:val="footnote reference"/>
    <w:semiHidden/>
    <w:uiPriority w:val="0"/>
    <w:rPr>
      <w:vertAlign w:val="superscript"/>
    </w:rPr>
  </w:style>
  <w:style w:type="paragraph" w:customStyle="1" w:styleId="42">
    <w:name w:val="正文图标题"/>
    <w:next w:val="26"/>
    <w:uiPriority w:val="0"/>
    <w:pPr>
      <w:numPr>
        <w:ilvl w:val="0"/>
        <w:numId w:val="2"/>
      </w:numPr>
      <w:tabs>
        <w:tab w:val="left" w:pos="360"/>
      </w:tabs>
      <w:spacing w:before="156" w:beforeLines="50" w:after="156" w:afterLines="50"/>
      <w:jc w:val="center"/>
    </w:pPr>
    <w:rPr>
      <w:rFonts w:ascii="黑体" w:eastAsia="黑体"/>
      <w:sz w:val="21"/>
      <w:lang w:val="en-US" w:eastAsia="zh-CN" w:bidi="ar-SA"/>
    </w:rPr>
  </w:style>
  <w:style w:type="paragraph" w:customStyle="1" w:styleId="43">
    <w:name w:val="编号列项（三级）"/>
    <w:uiPriority w:val="0"/>
    <w:rPr>
      <w:rFonts w:ascii="宋体"/>
      <w:sz w:val="21"/>
      <w:lang w:val="en-US" w:eastAsia="zh-CN" w:bidi="ar-SA"/>
    </w:rPr>
  </w:style>
  <w:style w:type="paragraph" w:customStyle="1" w:styleId="44">
    <w:name w:val="首示例"/>
    <w:next w:val="26"/>
    <w:link w:val="138"/>
    <w:qFormat/>
    <w:uiPriority w:val="0"/>
    <w:pPr>
      <w:numPr>
        <w:ilvl w:val="0"/>
        <w:numId w:val="3"/>
      </w:numPr>
      <w:tabs>
        <w:tab w:val="left" w:pos="360"/>
      </w:tabs>
      <w:ind w:firstLine="0"/>
    </w:pPr>
    <w:rPr>
      <w:rFonts w:ascii="宋体" w:hAnsi="宋体"/>
      <w:kern w:val="2"/>
      <w:sz w:val="18"/>
      <w:szCs w:val="18"/>
      <w:lang w:val="en-US" w:eastAsia="zh-CN" w:bidi="ar-SA"/>
    </w:rPr>
  </w:style>
  <w:style w:type="paragraph" w:customStyle="1" w:styleId="45">
    <w:name w:val="附录标识"/>
    <w:basedOn w:val="1"/>
    <w:next w:val="26"/>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46">
    <w:name w:val="列项●（二级）"/>
    <w:uiPriority w:val="0"/>
    <w:pPr>
      <w:numPr>
        <w:ilvl w:val="1"/>
        <w:numId w:val="4"/>
      </w:numPr>
      <w:tabs>
        <w:tab w:val="left" w:pos="840"/>
      </w:tabs>
      <w:jc w:val="both"/>
    </w:pPr>
    <w:rPr>
      <w:rFonts w:ascii="宋体"/>
      <w:sz w:val="21"/>
      <w:lang w:val="en-US" w:eastAsia="zh-CN" w:bidi="ar-SA"/>
    </w:rPr>
  </w:style>
  <w:style w:type="paragraph" w:customStyle="1" w:styleId="47">
    <w:name w:val="章标题"/>
    <w:next w:val="26"/>
    <w:uiPriority w:val="0"/>
    <w:pPr>
      <w:numPr>
        <w:ilvl w:val="0"/>
        <w:numId w:val="5"/>
      </w:numPr>
      <w:spacing w:before="312" w:beforeLines="100" w:after="312" w:afterLines="100"/>
      <w:jc w:val="both"/>
      <w:outlineLvl w:val="1"/>
    </w:pPr>
    <w:rPr>
      <w:rFonts w:ascii="黑体" w:eastAsia="黑体"/>
      <w:sz w:val="21"/>
      <w:lang w:val="en-US" w:eastAsia="zh-CN" w:bidi="ar-SA"/>
    </w:rPr>
  </w:style>
  <w:style w:type="paragraph" w:customStyle="1" w:styleId="48">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49">
    <w:name w:val="封面一致性程度标识2"/>
    <w:basedOn w:val="50"/>
    <w:uiPriority w:val="0"/>
    <w:pPr>
      <w:framePr w:y="4469"/>
    </w:pPr>
  </w:style>
  <w:style w:type="paragraph" w:customStyle="1" w:styleId="50">
    <w:name w:val="封面一致性程度标识"/>
    <w:basedOn w:val="51"/>
    <w:uiPriority w:val="0"/>
    <w:pPr>
      <w:spacing w:before="440"/>
    </w:pPr>
    <w:rPr>
      <w:rFonts w:ascii="宋体" w:eastAsia="宋体"/>
    </w:rPr>
  </w:style>
  <w:style w:type="paragraph" w:customStyle="1" w:styleId="51">
    <w:name w:val="封面标准英文名称"/>
    <w:basedOn w:val="52"/>
    <w:uiPriority w:val="0"/>
    <w:pPr>
      <w:spacing w:before="370" w:line="400" w:lineRule="exact"/>
    </w:pPr>
    <w:rPr>
      <w:rFonts w:ascii="Times New Roman"/>
      <w:sz w:val="28"/>
      <w:szCs w:val="28"/>
    </w:rPr>
  </w:style>
  <w:style w:type="paragraph" w:customStyle="1" w:styleId="52">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53">
    <w:name w:val="附录五级无"/>
    <w:basedOn w:val="54"/>
    <w:uiPriority w:val="0"/>
    <w:pPr>
      <w:spacing w:before="0" w:beforeLines="0" w:after="0" w:afterLines="0"/>
    </w:pPr>
    <w:rPr>
      <w:rFonts w:ascii="宋体" w:eastAsia="宋体"/>
      <w:szCs w:val="21"/>
    </w:rPr>
  </w:style>
  <w:style w:type="paragraph" w:customStyle="1" w:styleId="54">
    <w:name w:val="附录五级条标题"/>
    <w:basedOn w:val="55"/>
    <w:next w:val="26"/>
    <w:uiPriority w:val="0"/>
    <w:pPr>
      <w:outlineLvl w:val="6"/>
    </w:pPr>
  </w:style>
  <w:style w:type="paragraph" w:customStyle="1" w:styleId="55">
    <w:name w:val="附录四级条标题"/>
    <w:basedOn w:val="56"/>
    <w:next w:val="26"/>
    <w:uiPriority w:val="0"/>
    <w:pPr>
      <w:outlineLvl w:val="5"/>
    </w:pPr>
  </w:style>
  <w:style w:type="paragraph" w:customStyle="1" w:styleId="56">
    <w:name w:val="附录三级条标题"/>
    <w:basedOn w:val="57"/>
    <w:next w:val="26"/>
    <w:uiPriority w:val="0"/>
    <w:pPr>
      <w:outlineLvl w:val="4"/>
    </w:pPr>
  </w:style>
  <w:style w:type="paragraph" w:customStyle="1" w:styleId="57">
    <w:name w:val="附录二级条标题"/>
    <w:basedOn w:val="1"/>
    <w:next w:val="26"/>
    <w:uiPriority w:val="0"/>
    <w:pPr>
      <w:widowControl/>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标准书眉_偶数页"/>
    <w:basedOn w:val="59"/>
    <w:next w:val="1"/>
    <w:uiPriority w:val="0"/>
    <w:pPr>
      <w:tabs>
        <w:tab w:val="center" w:pos="4154"/>
        <w:tab w:val="right" w:pos="8306"/>
      </w:tabs>
      <w:jc w:val="left"/>
    </w:pPr>
    <w:rPr>
      <w:rFonts w:ascii="黑体" w:eastAsia="黑体"/>
    </w:rPr>
  </w:style>
  <w:style w:type="paragraph" w:customStyle="1" w:styleId="59">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60">
    <w:name w:val="二级无"/>
    <w:basedOn w:val="61"/>
    <w:uiPriority w:val="0"/>
    <w:pPr>
      <w:spacing w:before="0" w:beforeLines="0" w:after="0" w:afterLines="0"/>
    </w:pPr>
    <w:rPr>
      <w:rFonts w:ascii="宋体" w:eastAsia="宋体"/>
    </w:rPr>
  </w:style>
  <w:style w:type="paragraph" w:customStyle="1" w:styleId="61">
    <w:name w:val="二级条标题"/>
    <w:basedOn w:val="62"/>
    <w:next w:val="26"/>
    <w:uiPriority w:val="0"/>
    <w:pPr>
      <w:numPr>
        <w:ilvl w:val="2"/>
        <w:numId w:val="5"/>
      </w:numPr>
      <w:spacing w:before="50" w:after="50"/>
      <w:outlineLvl w:val="3"/>
    </w:pPr>
  </w:style>
  <w:style w:type="paragraph" w:customStyle="1" w:styleId="62">
    <w:name w:val="一级条标题"/>
    <w:next w:val="26"/>
    <w:uiPriority w:val="0"/>
    <w:pPr>
      <w:numPr>
        <w:ilvl w:val="1"/>
        <w:numId w:val="5"/>
      </w:numPr>
      <w:spacing w:before="156" w:beforeLines="50" w:after="156" w:afterLines="50"/>
      <w:outlineLvl w:val="2"/>
    </w:pPr>
    <w:rPr>
      <w:rFonts w:ascii="黑体" w:eastAsia="黑体"/>
      <w:sz w:val="21"/>
      <w:szCs w:val="21"/>
      <w:lang w:val="en-US" w:eastAsia="zh-CN" w:bidi="ar-SA"/>
    </w:rPr>
  </w:style>
  <w:style w:type="paragraph" w:customStyle="1" w:styleId="63">
    <w:name w:val="注："/>
    <w:next w:val="26"/>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64">
    <w:name w:val="字母编号列项（一级）"/>
    <w:uiPriority w:val="0"/>
    <w:pPr>
      <w:jc w:val="both"/>
    </w:pPr>
    <w:rPr>
      <w:rFonts w:ascii="宋体"/>
      <w:sz w:val="21"/>
      <w:lang w:val="en-US" w:eastAsia="zh-CN" w:bidi="ar-SA"/>
    </w:rPr>
  </w:style>
  <w:style w:type="paragraph" w:customStyle="1" w:styleId="65">
    <w:name w:val="封面标准文稿类别"/>
    <w:basedOn w:val="50"/>
    <w:uiPriority w:val="0"/>
    <w:pPr>
      <w:spacing w:after="160" w:line="240" w:lineRule="auto"/>
    </w:pPr>
    <w:rPr>
      <w:sz w:val="24"/>
    </w:rPr>
  </w:style>
  <w:style w:type="paragraph" w:customStyle="1" w:styleId="66">
    <w:name w:val="目次、标准名称标题"/>
    <w:basedOn w:val="1"/>
    <w:next w:val="2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7">
    <w:name w:val="附录一级无"/>
    <w:basedOn w:val="68"/>
    <w:uiPriority w:val="0"/>
    <w:pPr>
      <w:spacing w:before="0" w:beforeLines="0" w:after="0" w:afterLines="0"/>
    </w:pPr>
    <w:rPr>
      <w:rFonts w:ascii="宋体" w:eastAsia="宋体"/>
      <w:szCs w:val="21"/>
    </w:rPr>
  </w:style>
  <w:style w:type="paragraph" w:customStyle="1" w:styleId="68">
    <w:name w:val="附录一级条标题"/>
    <w:basedOn w:val="69"/>
    <w:next w:val="26"/>
    <w:uiPriority w:val="0"/>
    <w:pPr>
      <w:autoSpaceDN w:val="0"/>
      <w:spacing w:before="50" w:beforeLines="50" w:after="50" w:afterLines="50"/>
      <w:outlineLvl w:val="2"/>
    </w:pPr>
  </w:style>
  <w:style w:type="paragraph" w:customStyle="1" w:styleId="69">
    <w:name w:val="附录章标题"/>
    <w:next w:val="26"/>
    <w:uiPriority w:val="0"/>
    <w:pPr>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70">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71">
    <w:name w:val="附录二级无"/>
    <w:basedOn w:val="57"/>
    <w:uiPriority w:val="0"/>
    <w:pPr>
      <w:spacing w:before="0" w:beforeLines="0" w:after="0" w:afterLines="0"/>
    </w:pPr>
    <w:rPr>
      <w:rFonts w:ascii="宋体" w:eastAsia="宋体"/>
      <w:szCs w:val="21"/>
    </w:rPr>
  </w:style>
  <w:style w:type="paragraph" w:customStyle="1" w:styleId="72">
    <w:name w:val="附录数字编号列项（二级）"/>
    <w:qFormat/>
    <w:uiPriority w:val="0"/>
    <w:pPr>
      <w:numPr>
        <w:ilvl w:val="1"/>
        <w:numId w:val="7"/>
      </w:numPr>
    </w:pPr>
    <w:rPr>
      <w:rFonts w:ascii="宋体"/>
      <w:sz w:val="21"/>
      <w:lang w:val="en-US" w:eastAsia="zh-CN" w:bidi="ar-SA"/>
    </w:rPr>
  </w:style>
  <w:style w:type="paragraph" w:customStyle="1" w:styleId="73">
    <w:name w:val="注×："/>
    <w:uiPriority w:val="0"/>
    <w:pPr>
      <w:widowControl w:val="0"/>
      <w:numPr>
        <w:ilvl w:val="0"/>
        <w:numId w:val="8"/>
      </w:numPr>
      <w:autoSpaceDE w:val="0"/>
      <w:autoSpaceDN w:val="0"/>
      <w:jc w:val="both"/>
    </w:pPr>
    <w:rPr>
      <w:rFonts w:ascii="宋体"/>
      <w:sz w:val="18"/>
      <w:szCs w:val="18"/>
      <w:lang w:val="en-US" w:eastAsia="zh-CN" w:bidi="ar-SA"/>
    </w:rPr>
  </w:style>
  <w:style w:type="paragraph" w:customStyle="1" w:styleId="74">
    <w:name w:val="封面标准名称2"/>
    <w:basedOn w:val="52"/>
    <w:uiPriority w:val="0"/>
    <w:pPr>
      <w:framePr w:y="4469"/>
      <w:spacing w:before="630" w:beforeLines="630"/>
    </w:pPr>
  </w:style>
  <w:style w:type="paragraph" w:customStyle="1" w:styleId="75">
    <w:name w:val="附录图标题"/>
    <w:basedOn w:val="1"/>
    <w:next w:val="26"/>
    <w:uiPriority w:val="0"/>
    <w:pPr>
      <w:spacing w:before="50" w:beforeLines="50" w:after="50" w:afterLines="50"/>
      <w:jc w:val="center"/>
    </w:pPr>
    <w:rPr>
      <w:rFonts w:ascii="黑体" w:eastAsia="黑体"/>
      <w:szCs w:val="21"/>
    </w:rPr>
  </w:style>
  <w:style w:type="paragraph" w:customStyle="1" w:styleId="76">
    <w:name w:val="附录公式"/>
    <w:basedOn w:val="26"/>
    <w:next w:val="26"/>
    <w:link w:val="142"/>
    <w:qFormat/>
    <w:uiPriority w:val="0"/>
  </w:style>
  <w:style w:type="paragraph" w:customStyle="1" w:styleId="77">
    <w:name w:val="图的脚注"/>
    <w:next w:val="26"/>
    <w:qFormat/>
    <w:uiPriority w:val="0"/>
    <w:pPr>
      <w:widowControl w:val="0"/>
      <w:ind w:left="840" w:leftChars="200" w:hanging="420" w:hangingChars="200"/>
      <w:jc w:val="both"/>
    </w:pPr>
    <w:rPr>
      <w:rFonts w:ascii="宋体"/>
      <w:sz w:val="18"/>
      <w:lang w:val="en-US" w:eastAsia="zh-CN" w:bidi="ar-SA"/>
    </w:rPr>
  </w:style>
  <w:style w:type="paragraph" w:customStyle="1" w:styleId="78">
    <w:name w:val="附录表标题"/>
    <w:basedOn w:val="1"/>
    <w:next w:val="26"/>
    <w:uiPriority w:val="0"/>
    <w:pPr>
      <w:numPr>
        <w:ilvl w:val="1"/>
        <w:numId w:val="9"/>
      </w:numPr>
      <w:spacing w:before="50" w:beforeLines="50" w:after="50" w:afterLines="50"/>
      <w:jc w:val="center"/>
    </w:pPr>
    <w:rPr>
      <w:rFonts w:ascii="黑体" w:eastAsia="黑体"/>
      <w:szCs w:val="21"/>
    </w:rPr>
  </w:style>
  <w:style w:type="paragraph" w:customStyle="1" w:styleId="79">
    <w:name w:val="五级条标题"/>
    <w:basedOn w:val="80"/>
    <w:next w:val="26"/>
    <w:uiPriority w:val="0"/>
    <w:pPr>
      <w:numPr>
        <w:ilvl w:val="5"/>
        <w:numId w:val="5"/>
      </w:numPr>
      <w:outlineLvl w:val="6"/>
    </w:pPr>
  </w:style>
  <w:style w:type="paragraph" w:customStyle="1" w:styleId="80">
    <w:name w:val="四级条标题"/>
    <w:basedOn w:val="81"/>
    <w:next w:val="26"/>
    <w:uiPriority w:val="0"/>
    <w:pPr>
      <w:numPr>
        <w:ilvl w:val="4"/>
        <w:numId w:val="5"/>
      </w:numPr>
      <w:outlineLvl w:val="5"/>
    </w:pPr>
  </w:style>
  <w:style w:type="paragraph" w:customStyle="1" w:styleId="81">
    <w:name w:val="三级条标题"/>
    <w:basedOn w:val="61"/>
    <w:next w:val="26"/>
    <w:uiPriority w:val="0"/>
    <w:pPr>
      <w:numPr>
        <w:ilvl w:val="3"/>
        <w:numId w:val="5"/>
      </w:numPr>
      <w:outlineLvl w:val="4"/>
    </w:pPr>
  </w:style>
  <w:style w:type="paragraph" w:customStyle="1" w:styleId="82">
    <w:name w:val="示例内容"/>
    <w:uiPriority w:val="0"/>
    <w:pPr>
      <w:ind w:firstLine="200" w:firstLineChars="200"/>
    </w:pPr>
    <w:rPr>
      <w:rFonts w:ascii="宋体"/>
      <w:sz w:val="18"/>
      <w:szCs w:val="18"/>
      <w:lang w:val="en-US" w:eastAsia="zh-CN" w:bidi="ar-SA"/>
    </w:rPr>
  </w:style>
  <w:style w:type="paragraph" w:customStyle="1" w:styleId="83">
    <w:name w:val="一级无"/>
    <w:basedOn w:val="62"/>
    <w:uiPriority w:val="0"/>
    <w:pPr>
      <w:spacing w:before="0" w:beforeLines="0" w:after="0" w:afterLines="0"/>
    </w:pPr>
    <w:rPr>
      <w:rFonts w:ascii="宋体" w:eastAsia="宋体"/>
    </w:rPr>
  </w:style>
  <w:style w:type="paragraph" w:customStyle="1" w:styleId="84">
    <w:name w:val="四级无"/>
    <w:basedOn w:val="80"/>
    <w:uiPriority w:val="0"/>
    <w:pPr>
      <w:spacing w:before="0" w:beforeLines="0" w:after="0" w:afterLines="0"/>
    </w:pPr>
    <w:rPr>
      <w:rFonts w:ascii="宋体" w:eastAsia="宋体"/>
    </w:rPr>
  </w:style>
  <w:style w:type="paragraph" w:customStyle="1" w:styleId="85">
    <w:name w:val="附录表标号"/>
    <w:basedOn w:val="1"/>
    <w:next w:val="26"/>
    <w:uiPriority w:val="0"/>
    <w:pPr>
      <w:numPr>
        <w:ilvl w:val="0"/>
        <w:numId w:val="9"/>
      </w:numPr>
      <w:spacing w:line="14" w:lineRule="exact"/>
      <w:jc w:val="center"/>
      <w:outlineLvl w:val="0"/>
    </w:pPr>
    <w:rPr>
      <w:color w:val="FFFFFF"/>
    </w:rPr>
  </w:style>
  <w:style w:type="paragraph" w:customStyle="1" w:styleId="86">
    <w:name w:val="数字编号列项（二级）"/>
    <w:uiPriority w:val="0"/>
    <w:pPr>
      <w:jc w:val="both"/>
    </w:pPr>
    <w:rPr>
      <w:rFonts w:ascii="宋体"/>
      <w:sz w:val="21"/>
      <w:lang w:val="en-US" w:eastAsia="zh-CN" w:bidi="ar-SA"/>
    </w:rPr>
  </w:style>
  <w:style w:type="paragraph" w:customStyle="1" w:styleId="87">
    <w:name w:val="示例"/>
    <w:next w:val="82"/>
    <w:uiPriority w:val="0"/>
    <w:pPr>
      <w:widowControl w:val="0"/>
      <w:numPr>
        <w:ilvl w:val="0"/>
        <w:numId w:val="10"/>
      </w:numPr>
      <w:jc w:val="both"/>
    </w:pPr>
    <w:rPr>
      <w:rFonts w:ascii="宋体"/>
      <w:sz w:val="18"/>
      <w:szCs w:val="18"/>
      <w:lang w:val="en-US" w:eastAsia="zh-CN" w:bidi="ar-SA"/>
    </w:rPr>
  </w:style>
  <w:style w:type="paragraph" w:customStyle="1" w:styleId="88">
    <w:name w:val="其他发布部门"/>
    <w:basedOn w:val="89"/>
    <w:uiPriority w:val="0"/>
    <w:pPr>
      <w:framePr w:y="15310"/>
      <w:spacing w:line="0" w:lineRule="atLeast"/>
    </w:pPr>
    <w:rPr>
      <w:rFonts w:ascii="黑体" w:eastAsia="黑体"/>
      <w:b w:val="0"/>
    </w:rPr>
  </w:style>
  <w:style w:type="paragraph" w:customStyle="1" w:styleId="89">
    <w:name w:val="发布部门"/>
    <w:next w:val="26"/>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90">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91">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92">
    <w:name w:val="标准书脚_奇数页"/>
    <w:uiPriority w:val="0"/>
    <w:pPr>
      <w:spacing w:before="120"/>
      <w:ind w:right="198"/>
      <w:jc w:val="right"/>
    </w:pPr>
    <w:rPr>
      <w:rFonts w:ascii="宋体"/>
      <w:sz w:val="18"/>
      <w:szCs w:val="18"/>
      <w:lang w:val="en-US" w:eastAsia="zh-CN" w:bidi="ar-SA"/>
    </w:rPr>
  </w:style>
  <w:style w:type="paragraph" w:customStyle="1" w:styleId="93">
    <w:name w:val="注×：（正文）"/>
    <w:uiPriority w:val="0"/>
    <w:pPr>
      <w:numPr>
        <w:ilvl w:val="0"/>
        <w:numId w:val="11"/>
      </w:numPr>
      <w:jc w:val="both"/>
    </w:pPr>
    <w:rPr>
      <w:rFonts w:ascii="宋体"/>
      <w:sz w:val="18"/>
      <w:szCs w:val="18"/>
      <w:lang w:val="en-US" w:eastAsia="zh-CN" w:bidi="ar-SA"/>
    </w:rPr>
  </w:style>
  <w:style w:type="paragraph" w:customStyle="1" w:styleId="94">
    <w:name w:val="三级无"/>
    <w:basedOn w:val="81"/>
    <w:uiPriority w:val="0"/>
    <w:pPr>
      <w:spacing w:before="0" w:beforeLines="0" w:after="0" w:afterLines="0"/>
    </w:pPr>
    <w:rPr>
      <w:rFonts w:ascii="宋体" w:eastAsia="宋体"/>
    </w:rPr>
  </w:style>
  <w:style w:type="paragraph" w:customStyle="1" w:styleId="95">
    <w:name w:val="注：（正文）"/>
    <w:basedOn w:val="63"/>
    <w:next w:val="26"/>
    <w:uiPriority w:val="0"/>
  </w:style>
  <w:style w:type="paragraph" w:customStyle="1" w:styleId="96">
    <w:name w:val="正文表标题"/>
    <w:next w:val="26"/>
    <w:uiPriority w:val="0"/>
    <w:pPr>
      <w:spacing w:before="156" w:beforeLines="50" w:after="156" w:afterLines="50"/>
      <w:jc w:val="center"/>
    </w:pPr>
    <w:rPr>
      <w:rFonts w:ascii="黑体" w:eastAsia="黑体"/>
      <w:sz w:val="21"/>
      <w:lang w:val="en-US" w:eastAsia="zh-CN" w:bidi="ar-SA"/>
    </w:rPr>
  </w:style>
  <w:style w:type="paragraph" w:customStyle="1" w:styleId="97">
    <w:name w:val="示例×："/>
    <w:basedOn w:val="47"/>
    <w:qFormat/>
    <w:uiPriority w:val="0"/>
    <w:pPr>
      <w:numPr>
        <w:ilvl w:val="0"/>
        <w:numId w:val="12"/>
      </w:numPr>
      <w:spacing w:before="0" w:beforeLines="0" w:after="0" w:afterLines="0"/>
      <w:outlineLvl w:val="9"/>
    </w:pPr>
    <w:rPr>
      <w:rFonts w:ascii="宋体" w:eastAsia="宋体"/>
      <w:sz w:val="18"/>
      <w:szCs w:val="18"/>
    </w:rPr>
  </w:style>
  <w:style w:type="paragraph" w:customStyle="1" w:styleId="98">
    <w:name w:val="其他发布日期"/>
    <w:basedOn w:val="99"/>
    <w:uiPriority w:val="0"/>
    <w:pPr>
      <w:framePr w:vAnchor="page" w:hAnchor="page" w:x="1419"/>
    </w:pPr>
  </w:style>
  <w:style w:type="paragraph" w:customStyle="1" w:styleId="99">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100">
    <w:name w:val="附录四级无"/>
    <w:basedOn w:val="55"/>
    <w:uiPriority w:val="0"/>
    <w:pPr>
      <w:spacing w:before="0" w:beforeLines="0" w:after="0" w:afterLines="0"/>
    </w:pPr>
    <w:rPr>
      <w:rFonts w:ascii="宋体" w:eastAsia="宋体"/>
      <w:szCs w:val="21"/>
    </w:rPr>
  </w:style>
  <w:style w:type="paragraph" w:customStyle="1" w:styleId="101">
    <w:name w:val="列项◆（三级）"/>
    <w:basedOn w:val="1"/>
    <w:uiPriority w:val="0"/>
    <w:pPr>
      <w:numPr>
        <w:ilvl w:val="2"/>
        <w:numId w:val="4"/>
      </w:numPr>
    </w:pPr>
    <w:rPr>
      <w:rFonts w:ascii="宋体"/>
      <w:szCs w:val="21"/>
    </w:rPr>
  </w:style>
  <w:style w:type="paragraph" w:customStyle="1" w:styleId="102">
    <w:name w:val="Table Paragraph"/>
    <w:basedOn w:val="1"/>
    <w:qFormat/>
    <w:uiPriority w:val="1"/>
    <w:pPr>
      <w:autoSpaceDE w:val="0"/>
      <w:autoSpaceDN w:val="0"/>
      <w:adjustRightInd w:val="0"/>
      <w:jc w:val="left"/>
    </w:pPr>
    <w:rPr>
      <w:rFonts w:eastAsia="宋体"/>
      <w:kern w:val="0"/>
      <w:sz w:val="24"/>
    </w:rPr>
  </w:style>
  <w:style w:type="paragraph" w:customStyle="1" w:styleId="103">
    <w:name w:val="参考文献"/>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图表脚注说明"/>
    <w:basedOn w:val="1"/>
    <w:uiPriority w:val="0"/>
    <w:pPr>
      <w:numPr>
        <w:ilvl w:val="0"/>
        <w:numId w:val="13"/>
      </w:numPr>
    </w:pPr>
    <w:rPr>
      <w:rFonts w:ascii="宋体"/>
      <w:sz w:val="18"/>
      <w:szCs w:val="18"/>
    </w:rPr>
  </w:style>
  <w:style w:type="paragraph" w:customStyle="1" w:styleId="105">
    <w:name w:val="示例后文字"/>
    <w:basedOn w:val="26"/>
    <w:next w:val="26"/>
    <w:qFormat/>
    <w:uiPriority w:val="0"/>
    <w:pPr>
      <w:ind w:firstLine="360"/>
    </w:pPr>
    <w:rPr>
      <w:sz w:val="18"/>
    </w:rPr>
  </w:style>
  <w:style w:type="paragraph" w:customStyle="1" w:styleId="106">
    <w:name w:val="列项——（一级）"/>
    <w:uiPriority w:val="0"/>
    <w:pPr>
      <w:widowControl w:val="0"/>
      <w:numPr>
        <w:ilvl w:val="0"/>
        <w:numId w:val="4"/>
      </w:numPr>
      <w:jc w:val="both"/>
    </w:pPr>
    <w:rPr>
      <w:rFonts w:ascii="宋体"/>
      <w:sz w:val="21"/>
      <w:lang w:val="en-US" w:eastAsia="zh-CN" w:bidi="ar-SA"/>
    </w:rPr>
  </w:style>
  <w:style w:type="paragraph" w:customStyle="1" w:styleId="107">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08">
    <w:name w:val="标准书脚_偶数页"/>
    <w:uiPriority w:val="0"/>
    <w:pPr>
      <w:spacing w:before="120"/>
      <w:ind w:left="221"/>
    </w:pPr>
    <w:rPr>
      <w:rFonts w:ascii="宋体"/>
      <w:sz w:val="18"/>
      <w:szCs w:val="18"/>
      <w:lang w:val="en-US" w:eastAsia="zh-CN" w:bidi="ar-SA"/>
    </w:rPr>
  </w:style>
  <w:style w:type="paragraph" w:customStyle="1" w:styleId="109">
    <w:name w:val="封面标准文稿编辑信息2"/>
    <w:basedOn w:val="110"/>
    <w:uiPriority w:val="0"/>
    <w:pPr>
      <w:framePr w:y="4469"/>
    </w:pPr>
  </w:style>
  <w:style w:type="paragraph" w:customStyle="1" w:styleId="110">
    <w:name w:val="封面标准文稿编辑信息"/>
    <w:basedOn w:val="65"/>
    <w:uiPriority w:val="0"/>
    <w:pPr>
      <w:spacing w:before="180" w:line="180" w:lineRule="exact"/>
    </w:pPr>
    <w:rPr>
      <w:sz w:val="21"/>
    </w:rPr>
  </w:style>
  <w:style w:type="paragraph" w:customStyle="1" w:styleId="11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标准书眉一"/>
    <w:uiPriority w:val="0"/>
    <w:pPr>
      <w:jc w:val="both"/>
    </w:pPr>
    <w:rPr>
      <w:lang w:val="en-US" w:eastAsia="zh-CN" w:bidi="ar-SA"/>
    </w:rPr>
  </w:style>
  <w:style w:type="paragraph" w:customStyle="1" w:styleId="113">
    <w:name w:val="列项说明数字编号"/>
    <w:uiPriority w:val="0"/>
    <w:pPr>
      <w:ind w:left="600" w:leftChars="400" w:hanging="200" w:hangingChars="200"/>
    </w:pPr>
    <w:rPr>
      <w:rFonts w:ascii="宋体"/>
      <w:sz w:val="21"/>
      <w:lang w:val="en-US" w:eastAsia="zh-CN" w:bidi="ar-SA"/>
    </w:rPr>
  </w:style>
  <w:style w:type="paragraph" w:customStyle="1" w:styleId="114">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5">
    <w:name w:val="目次、索引正文"/>
    <w:uiPriority w:val="0"/>
    <w:pPr>
      <w:spacing w:line="320" w:lineRule="exact"/>
      <w:jc w:val="both"/>
    </w:pPr>
    <w:rPr>
      <w:rFonts w:ascii="宋体"/>
      <w:sz w:val="21"/>
      <w:lang w:val="en-US" w:eastAsia="zh-CN" w:bidi="ar-SA"/>
    </w:rPr>
  </w:style>
  <w:style w:type="paragraph" w:customStyle="1" w:styleId="116">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17">
    <w:name w:val="封面正文"/>
    <w:uiPriority w:val="0"/>
    <w:pPr>
      <w:jc w:val="both"/>
    </w:pPr>
    <w:rPr>
      <w:lang w:val="en-US" w:eastAsia="zh-CN" w:bidi="ar-SA"/>
    </w:rPr>
  </w:style>
  <w:style w:type="paragraph" w:customStyle="1" w:styleId="118">
    <w:name w:val="图标脚注说明"/>
    <w:basedOn w:val="26"/>
    <w:uiPriority w:val="0"/>
    <w:pPr>
      <w:ind w:left="840" w:hanging="420" w:firstLineChars="0"/>
    </w:pPr>
    <w:rPr>
      <w:sz w:val="18"/>
      <w:szCs w:val="18"/>
    </w:rPr>
  </w:style>
  <w:style w:type="paragraph" w:customStyle="1" w:styleId="119">
    <w:name w:val="附录标题"/>
    <w:basedOn w:val="26"/>
    <w:next w:val="26"/>
    <w:uiPriority w:val="0"/>
    <w:pPr>
      <w:ind w:firstLine="0" w:firstLineChars="0"/>
      <w:jc w:val="center"/>
    </w:pPr>
    <w:rPr>
      <w:rFonts w:ascii="黑体" w:eastAsia="黑体"/>
    </w:rPr>
  </w:style>
  <w:style w:type="paragraph" w:customStyle="1" w:styleId="120">
    <w:name w:val="五级无"/>
    <w:basedOn w:val="79"/>
    <w:uiPriority w:val="0"/>
    <w:pPr>
      <w:spacing w:before="0" w:beforeLines="0" w:after="0" w:afterLines="0"/>
    </w:pPr>
    <w:rPr>
      <w:rFonts w:ascii="宋体" w:eastAsia="宋体"/>
    </w:rPr>
  </w:style>
  <w:style w:type="paragraph" w:customStyle="1" w:styleId="121">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lang/>
    </w:rPr>
  </w:style>
  <w:style w:type="paragraph" w:customStyle="1" w:styleId="122">
    <w:name w:val="附录三级无"/>
    <w:basedOn w:val="56"/>
    <w:uiPriority w:val="0"/>
    <w:pPr>
      <w:spacing w:before="0" w:beforeLines="0" w:after="0" w:afterLines="0"/>
    </w:pPr>
    <w:rPr>
      <w:rFonts w:ascii="宋体" w:eastAsia="宋体"/>
      <w:szCs w:val="21"/>
    </w:rPr>
  </w:style>
  <w:style w:type="paragraph" w:customStyle="1" w:styleId="123">
    <w:name w:val="终结线"/>
    <w:basedOn w:val="1"/>
    <w:uiPriority w:val="0"/>
    <w:pPr>
      <w:framePr w:hSpace="181" w:vSpace="181" w:wrap="around" w:vAnchor="text" w:hAnchor="margin" w:xAlign="center" w:y="285"/>
    </w:pPr>
  </w:style>
  <w:style w:type="paragraph" w:customStyle="1" w:styleId="124">
    <w:name w:val="附录图标号"/>
    <w:basedOn w:val="1"/>
    <w:uiPriority w:val="0"/>
    <w:pPr>
      <w:keepNext/>
      <w:pageBreakBefore/>
      <w:widowControl/>
      <w:spacing w:line="14" w:lineRule="exact"/>
      <w:jc w:val="center"/>
      <w:outlineLvl w:val="0"/>
    </w:pPr>
    <w:rPr>
      <w:color w:val="FFFFFF"/>
    </w:rPr>
  </w:style>
  <w:style w:type="paragraph" w:customStyle="1" w:styleId="125">
    <w:name w:val="封面标准文稿类别2"/>
    <w:basedOn w:val="65"/>
    <w:uiPriority w:val="0"/>
    <w:pPr>
      <w:framePr w:y="4469"/>
    </w:pPr>
  </w:style>
  <w:style w:type="paragraph" w:customStyle="1" w:styleId="126">
    <w:name w:val="附录字母编号列项（一级）"/>
    <w:qFormat/>
    <w:uiPriority w:val="0"/>
    <w:pPr>
      <w:numPr>
        <w:ilvl w:val="0"/>
        <w:numId w:val="7"/>
      </w:numPr>
    </w:pPr>
    <w:rPr>
      <w:rFonts w:ascii="宋体"/>
      <w:sz w:val="21"/>
      <w:lang w:val="en-US" w:eastAsia="zh-CN" w:bidi="ar-SA"/>
    </w:rPr>
  </w:style>
  <w:style w:type="paragraph" w:customStyle="1" w:styleId="127">
    <w:name w:val="其他标准标志"/>
    <w:basedOn w:val="107"/>
    <w:uiPriority w:val="0"/>
    <w:pPr>
      <w:framePr w:w="6101" w:vAnchor="page" w:hAnchor="page" w:x="4673" w:y="942"/>
    </w:pPr>
    <w:rPr>
      <w:w w:val="130"/>
    </w:rPr>
  </w:style>
  <w:style w:type="paragraph" w:customStyle="1" w:styleId="128">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29">
    <w:name w:val="前言、引言标题"/>
    <w:next w:val="26"/>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30">
    <w:name w:val="实施日期"/>
    <w:basedOn w:val="99"/>
    <w:uiPriority w:val="0"/>
    <w:pPr>
      <w:framePr w:vAnchor="page" w:hAnchor="page"/>
      <w:jc w:val="right"/>
    </w:pPr>
  </w:style>
  <w:style w:type="paragraph" w:customStyle="1" w:styleId="131">
    <w:name w:val="条文脚注"/>
    <w:basedOn w:val="27"/>
    <w:uiPriority w:val="0"/>
    <w:pPr>
      <w:numPr>
        <w:ilvl w:val="0"/>
        <w:numId w:val="0"/>
      </w:numPr>
      <w:jc w:val="both"/>
    </w:pPr>
    <w:rPr>
      <w:rFonts w:ascii="宋体"/>
    </w:rPr>
  </w:style>
  <w:style w:type="paragraph" w:customStyle="1" w:styleId="132">
    <w:name w:val="正文公式编号制表符"/>
    <w:basedOn w:val="26"/>
    <w:next w:val="26"/>
    <w:qFormat/>
    <w:uiPriority w:val="0"/>
    <w:pPr>
      <w:ind w:firstLine="0" w:firstLineChars="0"/>
    </w:pPr>
  </w:style>
  <w:style w:type="paragraph" w:customStyle="1" w:styleId="133">
    <w:name w:val="其他实施日期"/>
    <w:basedOn w:val="130"/>
    <w:uiPriority w:val="0"/>
  </w:style>
  <w:style w:type="paragraph" w:customStyle="1" w:styleId="134">
    <w:name w:val="封面标准英文名称2"/>
    <w:basedOn w:val="51"/>
    <w:uiPriority w:val="0"/>
    <w:pPr>
      <w:framePr w:y="4469"/>
    </w:pPr>
  </w:style>
  <w:style w:type="character" w:customStyle="1" w:styleId="135">
    <w:name w:val="正文文本 Char"/>
    <w:link w:val="11"/>
    <w:uiPriority w:val="99"/>
    <w:rPr>
      <w:rFonts w:ascii="Calibri" w:hAnsi="Calibri"/>
      <w:kern w:val="2"/>
      <w:sz w:val="21"/>
      <w:szCs w:val="22"/>
    </w:rPr>
  </w:style>
  <w:style w:type="character" w:customStyle="1" w:styleId="136">
    <w:name w:val="日期 Char"/>
    <w:link w:val="17"/>
    <w:uiPriority w:val="0"/>
    <w:rPr>
      <w:kern w:val="2"/>
      <w:sz w:val="21"/>
      <w:szCs w:val="24"/>
    </w:rPr>
  </w:style>
  <w:style w:type="character" w:customStyle="1" w:styleId="137">
    <w:name w:val="批注框文本 Char"/>
    <w:link w:val="19"/>
    <w:uiPriority w:val="0"/>
    <w:rPr>
      <w:kern w:val="2"/>
      <w:sz w:val="18"/>
      <w:szCs w:val="18"/>
    </w:rPr>
  </w:style>
  <w:style w:type="character" w:customStyle="1" w:styleId="138">
    <w:name w:val="首示例 Char"/>
    <w:link w:val="44"/>
    <w:uiPriority w:val="0"/>
    <w:rPr>
      <w:rFonts w:ascii="宋体" w:hAnsi="宋体"/>
      <w:kern w:val="2"/>
      <w:sz w:val="18"/>
      <w:szCs w:val="18"/>
    </w:rPr>
  </w:style>
  <w:style w:type="character" w:customStyle="1" w:styleId="139">
    <w:name w:val="标题 3 Char"/>
    <w:link w:val="4"/>
    <w:locked/>
    <w:uiPriority w:val="0"/>
    <w:rPr>
      <w:rFonts w:ascii="Calibri" w:hAnsi="Calibri" w:eastAsia="宋体"/>
      <w:b/>
      <w:bCs/>
      <w:kern w:val="2"/>
      <w:sz w:val="32"/>
      <w:szCs w:val="32"/>
      <w:lang w:val="en-US" w:eastAsia="zh-CN" w:bidi="ar-SA"/>
    </w:rPr>
  </w:style>
  <w:style w:type="character" w:customStyle="1" w:styleId="140">
    <w:name w:val="发布"/>
    <w:uiPriority w:val="0"/>
    <w:rPr>
      <w:rFonts w:ascii="黑体" w:eastAsia="黑体"/>
      <w:spacing w:val="85"/>
      <w:w w:val="100"/>
      <w:position w:val="3"/>
      <w:sz w:val="28"/>
      <w:szCs w:val="28"/>
    </w:rPr>
  </w:style>
  <w:style w:type="character" w:customStyle="1" w:styleId="141">
    <w:name w:val="段 Char"/>
    <w:link w:val="26"/>
    <w:uiPriority w:val="0"/>
    <w:rPr>
      <w:rFonts w:ascii="宋体"/>
      <w:sz w:val="21"/>
      <w:lang w:val="en-US" w:eastAsia="zh-CN" w:bidi="ar-SA"/>
    </w:rPr>
  </w:style>
  <w:style w:type="character" w:customStyle="1" w:styleId="142">
    <w:name w:val="附录公式 Char"/>
    <w:basedOn w:val="141"/>
    <w:link w:val="76"/>
    <w:uiPriority w:val="0"/>
  </w:style>
  <w:style w:type="table" w:customStyle="1" w:styleId="143">
    <w:name w:val="网格型1"/>
    <w:basedOn w:val="34"/>
    <w:uiPriority w:val="59"/>
    <w:rPr>
      <w:rFonts w:ascii="Calibri" w:hAnsi="Calibri" w:eastAsia="宋体" w:cs="Times New Roman"/>
      <w:kern w:val="2"/>
      <w:sz w:val="21"/>
      <w:szCs w:val="22"/>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cadi</Company>
  <Pages>28</Pages>
  <Words>3052</Words>
  <Characters>17401</Characters>
  <Lines>145</Lines>
  <Paragraphs>40</Paragraphs>
  <TotalTime>1</TotalTime>
  <ScaleCrop>false</ScaleCrop>
  <LinksUpToDate>false</LinksUpToDate>
  <CharactersWithSpaces>20413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2019-10-29T07:18:00Z</dcterms:created>
  <dc:creator>CNIS</dc:creator>
  <cp:lastModifiedBy>元媛麻麻</cp:lastModifiedBy>
  <cp:lastPrinted>2019-11-05T08:56:00Z</cp:lastPrinted>
  <dcterms:modified xsi:type="dcterms:W3CDTF">2019-11-20T09:06:03Z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