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C8316">
      <w:pPr>
        <w:pStyle w:val="53"/>
        <w:rPr>
          <w:color w:val="auto"/>
        </w:rPr>
      </w:pPr>
      <w:bookmarkStart w:id="0" w:name="_GoBack"/>
      <w:bookmarkEnd w:id="0"/>
      <w:r>
        <w:rPr>
          <w:rFonts w:hint="eastAsia"/>
          <w:color w:val="auto"/>
        </w:rPr>
        <w:t>附件7</w:t>
      </w:r>
    </w:p>
    <w:p w14:paraId="46664F69">
      <w:pPr>
        <w:pStyle w:val="50"/>
        <w:rPr>
          <w:color w:val="auto"/>
        </w:rPr>
      </w:pPr>
    </w:p>
    <w:p w14:paraId="77772AD2">
      <w:pPr>
        <w:pStyle w:val="55"/>
        <w:rPr>
          <w:color w:val="auto"/>
        </w:rPr>
      </w:pPr>
      <w:r>
        <w:rPr>
          <w:rFonts w:hint="eastAsia"/>
          <w:color w:val="auto"/>
        </w:rPr>
        <w:t>湖北省住建领域人工智能创新应用大赛规程</w:t>
      </w:r>
    </w:p>
    <w:p w14:paraId="74555AC8">
      <w:pPr>
        <w:pStyle w:val="50"/>
        <w:rPr>
          <w:rFonts w:hint="eastAsia"/>
          <w:color w:val="auto"/>
        </w:rPr>
      </w:pPr>
    </w:p>
    <w:p w14:paraId="6ECF9F48">
      <w:pPr>
        <w:pStyle w:val="51"/>
        <w:rPr>
          <w:color w:val="auto"/>
        </w:rPr>
      </w:pPr>
      <w:r>
        <w:rPr>
          <w:rFonts w:hint="eastAsia"/>
          <w:color w:val="auto"/>
        </w:rPr>
        <w:t>一、竞赛组织</w:t>
      </w:r>
    </w:p>
    <w:p w14:paraId="14BE1CEC">
      <w:pPr>
        <w:pStyle w:val="50"/>
        <w:rPr>
          <w:color w:val="auto"/>
        </w:rPr>
      </w:pPr>
      <w:r>
        <w:rPr>
          <w:rFonts w:hint="eastAsia"/>
          <w:color w:val="auto"/>
        </w:rPr>
        <w:t>竞赛由湖北省住建厅人工智能工程技术创新中心承办，与2026年</w:t>
      </w:r>
      <w:r>
        <w:rPr>
          <w:rFonts w:hint="eastAsia" w:ascii="方正书宋_GBK" w:eastAsia="方正书宋_GBK"/>
          <w:color w:val="auto"/>
        </w:rPr>
        <w:t>“</w:t>
      </w:r>
      <w:r>
        <w:rPr>
          <w:rFonts w:hint="eastAsia"/>
          <w:color w:val="auto"/>
        </w:rPr>
        <w:t>数据要素×</w:t>
      </w:r>
      <w:r>
        <w:rPr>
          <w:rFonts w:hint="eastAsia" w:ascii="方正书宋_GBK" w:eastAsia="方正书宋_GBK"/>
          <w:color w:val="auto"/>
        </w:rPr>
        <w:t>”</w:t>
      </w:r>
      <w:r>
        <w:rPr>
          <w:rFonts w:hint="eastAsia"/>
          <w:color w:val="auto"/>
        </w:rPr>
        <w:t>大赛湖北分赛城市治理赛道同步组织、协同实施。参赛项目可同时申报两项赛事，经评审合格可同时获得两项赛事奖项。</w:t>
      </w:r>
    </w:p>
    <w:p w14:paraId="1DD9083D">
      <w:pPr>
        <w:pStyle w:val="51"/>
        <w:rPr>
          <w:color w:val="auto"/>
        </w:rPr>
      </w:pPr>
      <w:r>
        <w:rPr>
          <w:rFonts w:hint="eastAsia"/>
          <w:color w:val="auto"/>
        </w:rPr>
        <w:t>二、竞赛对象和申报条件</w:t>
      </w:r>
    </w:p>
    <w:p w14:paraId="67DB0EBC">
      <w:pPr>
        <w:pStyle w:val="52"/>
        <w:rPr>
          <w:color w:val="auto"/>
        </w:rPr>
      </w:pPr>
      <w:r>
        <w:rPr>
          <w:color w:val="auto"/>
        </w:rPr>
        <w:t>（一）</w:t>
      </w:r>
      <w:r>
        <w:rPr>
          <w:rFonts w:hint="eastAsia"/>
          <w:color w:val="auto"/>
        </w:rPr>
        <w:t>参</w:t>
      </w:r>
      <w:r>
        <w:rPr>
          <w:color w:val="auto"/>
        </w:rPr>
        <w:t>赛对象</w:t>
      </w:r>
    </w:p>
    <w:p w14:paraId="2CDF560C">
      <w:pPr>
        <w:pStyle w:val="50"/>
        <w:rPr>
          <w:color w:val="auto"/>
        </w:rPr>
      </w:pPr>
      <w:r>
        <w:rPr>
          <w:rFonts w:hint="eastAsia"/>
          <w:color w:val="auto"/>
        </w:rPr>
        <w:t>1.湖北省内外注册的勘察设计单位、施工总承包/工程总承包企业、房地产开发企业、住建管理部门下属单位、科技企业、高校、科研院所等独立法人单位，鼓励产学研用等主体联合参赛。合作组队需指定一个单位为牵头参赛单位。</w:t>
      </w:r>
    </w:p>
    <w:p w14:paraId="083ED75D">
      <w:pPr>
        <w:pStyle w:val="50"/>
        <w:rPr>
          <w:color w:val="auto"/>
        </w:rPr>
      </w:pPr>
      <w:r>
        <w:rPr>
          <w:rFonts w:hint="eastAsia"/>
          <w:color w:val="auto"/>
        </w:rPr>
        <w:t>2.被列入</w:t>
      </w:r>
      <w:r>
        <w:rPr>
          <w:rFonts w:hint="eastAsia" w:ascii="方正书宋_GBK" w:eastAsia="方正书宋_GBK"/>
          <w:color w:val="auto"/>
        </w:rPr>
        <w:t>“</w:t>
      </w:r>
      <w:r>
        <w:rPr>
          <w:rFonts w:hint="eastAsia"/>
          <w:color w:val="auto"/>
        </w:rPr>
        <w:t>信用中国</w:t>
      </w:r>
      <w:r>
        <w:rPr>
          <w:rFonts w:hint="eastAsia" w:ascii="方正书宋_GBK" w:eastAsia="方正书宋_GBK"/>
          <w:color w:val="auto"/>
        </w:rPr>
        <w:t>”</w:t>
      </w:r>
      <w:r>
        <w:rPr>
          <w:rFonts w:hint="eastAsia"/>
          <w:color w:val="auto"/>
        </w:rPr>
        <w:t>网站记录失信被执行人、重大税收违法案件当事人名单、政府采购严重违法失信行为记录名单、有重大违法记录等情形的单位或个人不得参赛。</w:t>
      </w:r>
    </w:p>
    <w:p w14:paraId="4F2359B5">
      <w:pPr>
        <w:pStyle w:val="50"/>
        <w:rPr>
          <w:color w:val="auto"/>
        </w:rPr>
      </w:pPr>
      <w:r>
        <w:rPr>
          <w:rFonts w:hint="eastAsia"/>
          <w:color w:val="auto"/>
        </w:rPr>
        <w:t>3.相关组织企业及其下属分公司、子公司、控股公司、母公司均不得参赛，否则参赛成绩无效。</w:t>
      </w:r>
    </w:p>
    <w:p w14:paraId="47DD5B9A">
      <w:pPr>
        <w:pStyle w:val="50"/>
        <w:rPr>
          <w:color w:val="auto"/>
        </w:rPr>
      </w:pPr>
      <w:r>
        <w:rPr>
          <w:rFonts w:hint="eastAsia"/>
          <w:color w:val="auto"/>
        </w:rPr>
        <w:t>4.参赛团队需遵守竞赛规则，对所有信息的准确性和真实性负责，一经发现虚假信息将取消参赛资格。参赛团队名称需符合法律法规、公序良俗相关规定。</w:t>
      </w:r>
    </w:p>
    <w:p w14:paraId="1D752A4A">
      <w:pPr>
        <w:pStyle w:val="52"/>
        <w:rPr>
          <w:color w:val="auto"/>
        </w:rPr>
      </w:pPr>
      <w:r>
        <w:rPr>
          <w:rFonts w:hint="eastAsia"/>
          <w:color w:val="auto"/>
        </w:rPr>
        <w:t>（二）参赛项目范围</w:t>
      </w:r>
    </w:p>
    <w:p w14:paraId="5C4CE4CA">
      <w:pPr>
        <w:pStyle w:val="50"/>
        <w:rPr>
          <w:color w:val="auto"/>
        </w:rPr>
      </w:pPr>
      <w:r>
        <w:rPr>
          <w:rFonts w:hint="eastAsia"/>
          <w:color w:val="auto"/>
        </w:rPr>
        <w:t>聚焦住建领域全产业链人工智能创新应用，涵盖以下场景和成果：</w:t>
      </w:r>
    </w:p>
    <w:p w14:paraId="48AF2746">
      <w:pPr>
        <w:pStyle w:val="50"/>
        <w:rPr>
          <w:color w:val="auto"/>
        </w:rPr>
      </w:pPr>
      <w:r>
        <w:rPr>
          <w:rFonts w:hint="eastAsia"/>
          <w:color w:val="auto"/>
        </w:rPr>
        <w:t>1.构建城市运行态势感知体系</w:t>
      </w:r>
    </w:p>
    <w:p w14:paraId="329DDA32">
      <w:pPr>
        <w:pStyle w:val="50"/>
        <w:rPr>
          <w:color w:val="auto"/>
        </w:rPr>
      </w:pPr>
      <w:r>
        <w:rPr>
          <w:rFonts w:hint="eastAsia"/>
          <w:color w:val="auto"/>
        </w:rPr>
        <w:t>全面提升市政基础设施智能化水平，持续强化第五代移动通信网络</w:t>
      </w:r>
      <w:r>
        <w:rPr>
          <w:color w:val="auto"/>
        </w:rPr>
        <w:t>（</w:t>
      </w:r>
      <w:r>
        <w:rPr>
          <w:rFonts w:hint="eastAsia"/>
          <w:color w:val="auto"/>
        </w:rPr>
        <w:t>5G</w:t>
      </w:r>
      <w:r>
        <w:rPr>
          <w:color w:val="auto"/>
        </w:rPr>
        <w:t>）</w:t>
      </w:r>
      <w:r>
        <w:rPr>
          <w:rFonts w:hint="eastAsia"/>
          <w:color w:val="auto"/>
        </w:rPr>
        <w:t>、千兆光网覆盖与深度渗透，以城市信息模型</w:t>
      </w:r>
      <w:r>
        <w:rPr>
          <w:color w:val="auto"/>
        </w:rPr>
        <w:t>（</w:t>
      </w:r>
      <w:r>
        <w:rPr>
          <w:rFonts w:hint="eastAsia"/>
          <w:color w:val="auto"/>
        </w:rPr>
        <w:t>CIM</w:t>
      </w:r>
      <w:r>
        <w:rPr>
          <w:color w:val="auto"/>
        </w:rPr>
        <w:t>）</w:t>
      </w:r>
      <w:r>
        <w:rPr>
          <w:rFonts w:hint="eastAsia"/>
          <w:color w:val="auto"/>
        </w:rPr>
        <w:t>平台建设为核心支撑，整合燃气、供水、排水、热力、电力、通信、综合管廊、桥梁隧道等市政基础设施运行监测及相关时空数据资源，融入城市生命线安全工程建设理念，运用人工智能技术，增强对管网漏损、城市内涝等城市运行潜在风险的早期识别、动态评估、隐患排查、应急处理及工程建设优化能力。</w:t>
      </w:r>
    </w:p>
    <w:p w14:paraId="63B52084">
      <w:pPr>
        <w:pStyle w:val="50"/>
        <w:rPr>
          <w:color w:val="auto"/>
        </w:rPr>
      </w:pPr>
      <w:r>
        <w:rPr>
          <w:rFonts w:hint="eastAsia"/>
          <w:color w:val="auto"/>
        </w:rPr>
        <w:t>2.建立房屋建筑统一代码制度</w:t>
      </w:r>
    </w:p>
    <w:p w14:paraId="34FAA760">
      <w:pPr>
        <w:pStyle w:val="50"/>
        <w:rPr>
          <w:color w:val="auto"/>
        </w:rPr>
      </w:pPr>
      <w:r>
        <w:rPr>
          <w:rFonts w:hint="eastAsia"/>
          <w:color w:val="auto"/>
        </w:rPr>
        <w:t>建立房屋建筑统一代码制度，赋予房屋建筑唯一的身份标识，实现新建房屋建筑赋码落图全覆盖。加强房屋建筑全生命周期数字化管理，实现房屋建筑设计、施工、验收、交易、运维、更新改造等全生命周期</w:t>
      </w:r>
      <w:r>
        <w:rPr>
          <w:rFonts w:hint="eastAsia" w:ascii="方正书宋_GBK" w:eastAsia="方正书宋_GBK"/>
          <w:color w:val="auto"/>
        </w:rPr>
        <w:t>“</w:t>
      </w:r>
      <w:r>
        <w:rPr>
          <w:rFonts w:hint="eastAsia"/>
          <w:color w:val="auto"/>
        </w:rPr>
        <w:t>一码贯通</w:t>
      </w:r>
      <w:r>
        <w:rPr>
          <w:rFonts w:hint="eastAsia" w:ascii="方正书宋_GBK" w:eastAsia="方正书宋_GBK"/>
          <w:color w:val="auto"/>
        </w:rPr>
        <w:t>”</w:t>
      </w:r>
      <w:r>
        <w:rPr>
          <w:rFonts w:hint="eastAsia"/>
          <w:color w:val="auto"/>
        </w:rPr>
        <w:t>。推动房屋建筑编码在城市更新、社区治理、公共服务等领域广泛应用，全面建成房屋建筑全生命周期高质量数据集，夯实智慧城市孪生模型和数据基础，应用人工智能技术，提升房屋建筑全生命周期管理服务水平，增强城市智慧治理水平和能力。</w:t>
      </w:r>
    </w:p>
    <w:p w14:paraId="2C20F47C">
      <w:pPr>
        <w:pStyle w:val="50"/>
        <w:rPr>
          <w:color w:val="auto"/>
        </w:rPr>
      </w:pPr>
      <w:r>
        <w:rPr>
          <w:rFonts w:hint="eastAsia"/>
          <w:color w:val="auto"/>
        </w:rPr>
        <w:t>3.提升城市运行管理服务智能化水平</w:t>
      </w:r>
    </w:p>
    <w:p w14:paraId="14543A5D">
      <w:pPr>
        <w:pStyle w:val="50"/>
        <w:rPr>
          <w:color w:val="auto"/>
        </w:rPr>
      </w:pPr>
      <w:r>
        <w:rPr>
          <w:rFonts w:hint="eastAsia"/>
          <w:color w:val="auto"/>
        </w:rPr>
        <w:t>整合归集城市管理、政务服务、交通运行、民生诉求等数据，运用人工智能技术动态识别占道经营、违章搭建、暴露垃圾等城市管理突出问题，开发市容环境整治、交通拥堵疏导、民生诉求快速响应等数据应用场景，提升城市治理能力。</w:t>
      </w:r>
    </w:p>
    <w:p w14:paraId="5AE286EA">
      <w:pPr>
        <w:pStyle w:val="50"/>
        <w:rPr>
          <w:color w:val="auto"/>
        </w:rPr>
      </w:pPr>
      <w:r>
        <w:rPr>
          <w:rFonts w:hint="eastAsia"/>
          <w:color w:val="auto"/>
        </w:rPr>
        <w:t>4.强化城市体检与城市更新的数据要素赋能</w:t>
      </w:r>
    </w:p>
    <w:p w14:paraId="4AE85479">
      <w:pPr>
        <w:pStyle w:val="50"/>
        <w:ind w:firstLine="656"/>
        <w:rPr>
          <w:color w:val="auto"/>
          <w:spacing w:val="4"/>
        </w:rPr>
      </w:pPr>
      <w:r>
        <w:rPr>
          <w:rFonts w:hint="eastAsia"/>
          <w:color w:val="auto"/>
          <w:spacing w:val="4"/>
        </w:rPr>
        <w:t>整合城市</w:t>
      </w:r>
      <w:r>
        <w:rPr>
          <w:color w:val="auto"/>
          <w:spacing w:val="4"/>
        </w:rPr>
        <w:t>（</w:t>
      </w:r>
      <w:r>
        <w:rPr>
          <w:rFonts w:hint="eastAsia"/>
          <w:color w:val="auto"/>
          <w:spacing w:val="4"/>
        </w:rPr>
        <w:t>含县城</w:t>
      </w:r>
      <w:r>
        <w:rPr>
          <w:color w:val="auto"/>
          <w:spacing w:val="4"/>
        </w:rPr>
        <w:t>）</w:t>
      </w:r>
      <w:r>
        <w:rPr>
          <w:rFonts w:hint="eastAsia"/>
          <w:color w:val="auto"/>
          <w:spacing w:val="4"/>
        </w:rPr>
        <w:t>体检全维度指标数据、城市更新项目数据及国土空间、民生服务、基础设施运行等关联时空数据资源，构建基于数据要素的城市体检与城市更新一体化机制，运用人工智能推动数据要素在城市更新规划编制、项目谋划、建设改造、运维管理、实施评估等关键环节深度应用，实现城市短板问题精准诊断、更新需求科学研判、实施效果动态评估。</w:t>
      </w:r>
    </w:p>
    <w:p w14:paraId="361A9FCA">
      <w:pPr>
        <w:pStyle w:val="50"/>
        <w:rPr>
          <w:color w:val="auto"/>
        </w:rPr>
      </w:pPr>
      <w:r>
        <w:rPr>
          <w:rFonts w:hint="eastAsia"/>
          <w:color w:val="auto"/>
        </w:rPr>
        <w:t>5.数智赋能城市信息模型</w:t>
      </w:r>
      <w:r>
        <w:rPr>
          <w:color w:val="auto"/>
        </w:rPr>
        <w:t>（</w:t>
      </w:r>
      <w:r>
        <w:rPr>
          <w:rFonts w:hint="eastAsia"/>
          <w:color w:val="auto"/>
        </w:rPr>
        <w:t>CIM</w:t>
      </w:r>
      <w:r>
        <w:rPr>
          <w:color w:val="auto"/>
        </w:rPr>
        <w:t>）</w:t>
      </w:r>
      <w:r>
        <w:rPr>
          <w:rFonts w:hint="eastAsia"/>
          <w:color w:val="auto"/>
        </w:rPr>
        <w:t>平台创新应用</w:t>
      </w:r>
    </w:p>
    <w:p w14:paraId="6B1CB3D8">
      <w:pPr>
        <w:pStyle w:val="50"/>
        <w:rPr>
          <w:color w:val="auto"/>
        </w:rPr>
      </w:pPr>
      <w:r>
        <w:rPr>
          <w:rFonts w:hint="eastAsia"/>
          <w:color w:val="auto"/>
        </w:rPr>
        <w:t>推进AI与CIM平台深度融合，实现基础数据自动转换和智能分析、城市运行态势精准感知和趋势研判、智能问答辅助使用等功能。拓展CIM平台在各领域的应用场景，利用AI算法支撑城市更新智能辅助决策、安全风险智能预警和重大事项协同处置等各类业务场景。</w:t>
      </w:r>
    </w:p>
    <w:p w14:paraId="7197FB3A">
      <w:pPr>
        <w:pStyle w:val="50"/>
        <w:rPr>
          <w:color w:val="auto"/>
        </w:rPr>
      </w:pPr>
      <w:r>
        <w:rPr>
          <w:rFonts w:hint="eastAsia"/>
          <w:color w:val="auto"/>
        </w:rPr>
        <w:t>6.提高村镇发展决策科学性</w:t>
      </w:r>
    </w:p>
    <w:p w14:paraId="1E10E762">
      <w:pPr>
        <w:pStyle w:val="50"/>
        <w:rPr>
          <w:color w:val="auto"/>
        </w:rPr>
      </w:pPr>
      <w:r>
        <w:rPr>
          <w:rFonts w:hint="eastAsia"/>
          <w:color w:val="auto"/>
        </w:rPr>
        <w:t>汇聚县镇村产业布局、人口流动、基础设施、生态环境、公共服务、建设和运维投入等多源数据资源，运用人工智能技术，开展综合分析与研判，助力县镇村规划、建设、管理、服务等决策精细化、智能化，为村镇事业高质量发展提供数据支撑。构建安全风险预警模型，自动识别自建房违规搭建、结构隐患、地质风险等问题，精准判定安全风险等级，对高风险自建房实时预警、分级管控，保障人民群众生命财产安全。</w:t>
      </w:r>
    </w:p>
    <w:p w14:paraId="7C86222C">
      <w:pPr>
        <w:pStyle w:val="50"/>
        <w:rPr>
          <w:color w:val="auto"/>
        </w:rPr>
      </w:pPr>
      <w:r>
        <w:rPr>
          <w:rFonts w:hint="eastAsia"/>
          <w:color w:val="auto"/>
        </w:rPr>
        <w:t>7.提高住房公积金服务便捷性</w:t>
      </w:r>
    </w:p>
    <w:p w14:paraId="62A7E296">
      <w:pPr>
        <w:pStyle w:val="50"/>
        <w:rPr>
          <w:color w:val="auto"/>
        </w:rPr>
      </w:pPr>
      <w:r>
        <w:rPr>
          <w:rFonts w:hint="eastAsia"/>
          <w:color w:val="auto"/>
        </w:rPr>
        <w:t>探索基于数据要素的住房公积金服务新模式，运用人工智能技术，打造多模态智能客服与材料智能校验审批体系，贯通全流程服务链路、智能识别合规风险、实现公积金业务由人工复核向智能预审自动审批升级，更好满足人民群众对高质量住房公积金服务的需求。</w:t>
      </w:r>
    </w:p>
    <w:p w14:paraId="7CF3F869">
      <w:pPr>
        <w:pStyle w:val="50"/>
        <w:rPr>
          <w:color w:val="auto"/>
        </w:rPr>
      </w:pPr>
      <w:r>
        <w:rPr>
          <w:rFonts w:hint="eastAsia"/>
          <w:color w:val="auto"/>
        </w:rPr>
        <w:t>8.提升住房领域智慧监管与服务水平</w:t>
      </w:r>
    </w:p>
    <w:p w14:paraId="22598DA2">
      <w:pPr>
        <w:pStyle w:val="50"/>
        <w:rPr>
          <w:color w:val="auto"/>
        </w:rPr>
      </w:pPr>
      <w:r>
        <w:rPr>
          <w:rFonts w:hint="eastAsia"/>
          <w:color w:val="auto"/>
        </w:rPr>
        <w:t>在保障数据安全与个人隐私的前提下，推进系统融合、数据联通，利用人工智能技术，优化房屋交易、房屋租赁、保障性住房配租配售智能化监管和服务路径，构建规范、透明、可信赖的住房全链条服务体系。</w:t>
      </w:r>
    </w:p>
    <w:p w14:paraId="74778B36">
      <w:pPr>
        <w:pStyle w:val="50"/>
        <w:rPr>
          <w:color w:val="auto"/>
        </w:rPr>
      </w:pPr>
      <w:r>
        <w:rPr>
          <w:rFonts w:hint="eastAsia"/>
          <w:color w:val="auto"/>
        </w:rPr>
        <w:t>9.推动工程造价数据智能化应用</w:t>
      </w:r>
    </w:p>
    <w:p w14:paraId="7ADB866C">
      <w:pPr>
        <w:pStyle w:val="50"/>
        <w:rPr>
          <w:color w:val="auto"/>
        </w:rPr>
      </w:pPr>
      <w:r>
        <w:rPr>
          <w:color w:val="auto"/>
        </w:rPr>
        <w:t>整合建设工程项目投资估算、设计概算、最高投标限价、合同价、结算价等全生命周期的数据资源，充分利用大数据、人工智能等先进技术手段，构建工程建设全过程造价管控智能化模型，实现自动采集、自动标识、自动归集、智能加工、智能预警、智慧应用等服务功能。</w:t>
      </w:r>
    </w:p>
    <w:p w14:paraId="327F2029">
      <w:pPr>
        <w:pStyle w:val="50"/>
        <w:rPr>
          <w:color w:val="auto"/>
        </w:rPr>
      </w:pPr>
      <w:r>
        <w:rPr>
          <w:rFonts w:hint="eastAsia"/>
          <w:color w:val="auto"/>
        </w:rPr>
        <w:t>10.推动房屋全生命周期管理与质量安全监测</w:t>
      </w:r>
    </w:p>
    <w:p w14:paraId="3E7952FE">
      <w:pPr>
        <w:pStyle w:val="50"/>
        <w:rPr>
          <w:color w:val="auto"/>
        </w:rPr>
      </w:pPr>
      <w:r>
        <w:rPr>
          <w:rFonts w:hint="eastAsia"/>
          <w:color w:val="auto"/>
        </w:rPr>
        <w:t>融合房屋安全体检、房屋安全管理资金、房屋质量安全保险三项制度，汇聚房屋建筑档案、维修资金监管、房屋维 修等数据，推进房屋全生命周期安全监测感知设备应用，运用人工智能技术，构建房屋安全隐患智能研判体系，实现房屋倒塌、外墙脱落及超高层、大跨度建筑、玻璃幕墙等关键领域风险早预警、早 处置，提升房屋建筑管理智慧化水平。</w:t>
      </w:r>
    </w:p>
    <w:p w14:paraId="28C125D3">
      <w:pPr>
        <w:pStyle w:val="50"/>
        <w:rPr>
          <w:color w:val="auto"/>
        </w:rPr>
      </w:pPr>
      <w:r>
        <w:rPr>
          <w:rFonts w:hint="eastAsia"/>
          <w:color w:val="auto"/>
        </w:rPr>
        <w:t>11.推动智慧住区整合与宜居服务场景落地</w:t>
      </w:r>
    </w:p>
    <w:p w14:paraId="78490F4F">
      <w:pPr>
        <w:pStyle w:val="50"/>
        <w:rPr>
          <w:color w:val="auto"/>
        </w:rPr>
      </w:pPr>
      <w:r>
        <w:rPr>
          <w:rFonts w:hint="eastAsia"/>
          <w:color w:val="auto"/>
        </w:rPr>
        <w:t>通过数字家庭、智慧物业、完整社区等领域数据要素的 深度挖掘与应用，运用人工智能技术，提升社区在安全防护、便民服务、设施共享、邻里互动等方面的精细化与智能化水平，推动形成</w:t>
      </w:r>
      <w:r>
        <w:rPr>
          <w:rFonts w:hint="eastAsia" w:ascii="方正书宋_GBK" w:eastAsia="方正书宋_GBK"/>
          <w:color w:val="auto"/>
        </w:rPr>
        <w:t>“</w:t>
      </w:r>
      <w:r>
        <w:rPr>
          <w:rFonts w:hint="eastAsia"/>
          <w:color w:val="auto"/>
        </w:rPr>
        <w:t>需求感知-服务响应-治理优化</w:t>
      </w:r>
      <w:r>
        <w:rPr>
          <w:rFonts w:hint="eastAsia" w:ascii="方正书宋_GBK" w:eastAsia="方正书宋_GBK"/>
          <w:color w:val="auto"/>
        </w:rPr>
        <w:t>”</w:t>
      </w:r>
      <w:r>
        <w:rPr>
          <w:rFonts w:hint="eastAsia"/>
          <w:color w:val="auto"/>
        </w:rPr>
        <w:t>的良性循环。</w:t>
      </w:r>
    </w:p>
    <w:p w14:paraId="20C24642">
      <w:pPr>
        <w:pStyle w:val="50"/>
        <w:rPr>
          <w:color w:val="auto"/>
        </w:rPr>
      </w:pPr>
      <w:r>
        <w:rPr>
          <w:rFonts w:hint="eastAsia"/>
          <w:color w:val="auto"/>
        </w:rPr>
        <w:t>12.强化智能建造与建筑工业化协同发展</w:t>
      </w:r>
    </w:p>
    <w:p w14:paraId="0FB6E968">
      <w:pPr>
        <w:pStyle w:val="50"/>
        <w:rPr>
          <w:color w:val="auto"/>
        </w:rPr>
      </w:pPr>
      <w:r>
        <w:rPr>
          <w:rFonts w:hint="eastAsia"/>
          <w:color w:val="auto"/>
        </w:rPr>
        <w:t>依托工程全链条数据资源，通过数据要素深度挖掘，运用人工智能技术，培育智能建造产业集群，打造全产业链融合一体的智能建造产业体系，推动建造品质提升与</w:t>
      </w:r>
      <w:r>
        <w:rPr>
          <w:rFonts w:hint="eastAsia" w:ascii="方正书宋_GBK" w:eastAsia="方正书宋_GBK"/>
          <w:color w:val="auto"/>
        </w:rPr>
        <w:t>“</w:t>
      </w:r>
      <w:r>
        <w:rPr>
          <w:rFonts w:hint="eastAsia"/>
          <w:color w:val="auto"/>
        </w:rPr>
        <w:t>中国建造</w:t>
      </w:r>
      <w:r>
        <w:rPr>
          <w:rFonts w:hint="eastAsia" w:ascii="方正书宋_GBK" w:eastAsia="方正书宋_GBK"/>
          <w:color w:val="auto"/>
        </w:rPr>
        <w:t>”</w:t>
      </w:r>
      <w:r>
        <w:rPr>
          <w:rFonts w:hint="eastAsia"/>
          <w:color w:val="auto"/>
        </w:rPr>
        <w:t>品牌塑造。</w:t>
      </w:r>
    </w:p>
    <w:p w14:paraId="650C6DE7">
      <w:pPr>
        <w:pStyle w:val="50"/>
        <w:rPr>
          <w:color w:val="auto"/>
        </w:rPr>
      </w:pPr>
      <w:r>
        <w:rPr>
          <w:rFonts w:hint="eastAsia"/>
          <w:color w:val="auto"/>
        </w:rPr>
        <w:t>13.推动工程建设项目全生命周期数智化管理</w:t>
      </w:r>
    </w:p>
    <w:p w14:paraId="6353F523">
      <w:pPr>
        <w:pStyle w:val="50"/>
        <w:rPr>
          <w:color w:val="auto"/>
        </w:rPr>
      </w:pPr>
      <w:r>
        <w:rPr>
          <w:rFonts w:hint="eastAsia"/>
          <w:color w:val="auto"/>
        </w:rPr>
        <w:t>整合工程项目审批业务相关数据资源，坚持数智赋能，推动人工智能在材料审查、流程优化、风险提示、工程造价和决策支持等方面的创新应用，打造智能问答、智能引导、智能预填、智能帮办、智能辅助审批、智能分析等服务支撑。</w:t>
      </w:r>
    </w:p>
    <w:p w14:paraId="2144DF7E">
      <w:pPr>
        <w:pStyle w:val="50"/>
        <w:rPr>
          <w:color w:val="auto"/>
        </w:rPr>
      </w:pPr>
      <w:r>
        <w:rPr>
          <w:rFonts w:hint="eastAsia"/>
          <w:color w:val="auto"/>
        </w:rPr>
        <w:t>14.提升建筑市场智能化监管水平</w:t>
      </w:r>
    </w:p>
    <w:p w14:paraId="32E25B66">
      <w:pPr>
        <w:pStyle w:val="50"/>
        <w:rPr>
          <w:color w:val="auto"/>
        </w:rPr>
      </w:pPr>
      <w:r>
        <w:rPr>
          <w:rFonts w:hint="eastAsia"/>
          <w:color w:val="auto"/>
        </w:rPr>
        <w:t>依托企业资质、人员资格、招投标信息、信用记录等多源数据资源，通过数据融合与智能分析，营造公平、透明、可预期的建筑市场秩序。运用AI辅助评标，精准整治招投标领域突出问题，从严治理行业乱象。加速工程造价数字化、智能化革新，打造工程造价智能应用工具，赋能行业提质增效。</w:t>
      </w:r>
    </w:p>
    <w:p w14:paraId="7EB60F8C">
      <w:pPr>
        <w:pStyle w:val="50"/>
        <w:rPr>
          <w:color w:val="auto"/>
        </w:rPr>
      </w:pPr>
      <w:r>
        <w:rPr>
          <w:rFonts w:hint="eastAsia"/>
          <w:color w:val="auto"/>
        </w:rPr>
        <w:t>15.推动工程质量安全智能化管控</w:t>
      </w:r>
    </w:p>
    <w:p w14:paraId="012A174E">
      <w:pPr>
        <w:pStyle w:val="50"/>
        <w:rPr>
          <w:color w:val="auto"/>
        </w:rPr>
      </w:pPr>
      <w:r>
        <w:rPr>
          <w:rFonts w:hint="eastAsia"/>
          <w:color w:val="auto"/>
        </w:rPr>
        <w:t>汇聚工程材料、施工过程、质量验收、安全监管等相关数据资源，依托智能感知设备和模型算法，推动形成</w:t>
      </w:r>
      <w:r>
        <w:rPr>
          <w:rFonts w:hint="eastAsia" w:ascii="方正书宋_GBK" w:eastAsia="方正书宋_GBK"/>
          <w:color w:val="auto"/>
        </w:rPr>
        <w:t>“</w:t>
      </w:r>
      <w:r>
        <w:rPr>
          <w:rFonts w:hint="eastAsia"/>
          <w:color w:val="auto"/>
        </w:rPr>
        <w:t>风险早发现、责任可追溯、整改有闭环、防控更主动</w:t>
      </w:r>
      <w:r>
        <w:rPr>
          <w:rFonts w:hint="eastAsia" w:ascii="方正书宋_GBK" w:eastAsia="方正书宋_GBK"/>
          <w:color w:val="auto"/>
        </w:rPr>
        <w:t>”</w:t>
      </w:r>
      <w:r>
        <w:rPr>
          <w:rFonts w:hint="eastAsia"/>
          <w:color w:val="auto"/>
        </w:rPr>
        <w:t>的现代化智能监管模式，保障工程质量和施工安全。依托人工智能，整合检测设备、检测数据与标准规范，实现检测过程全流程智能化管控，利用AI算法实现数据自动分析、异常值识别与检测结果精准判定。构建检测结果溯源与风险预警模型，对质量隐患进行分级预警，推动工程质量检测从</w:t>
      </w:r>
      <w:r>
        <w:rPr>
          <w:rFonts w:hint="eastAsia" w:ascii="方正书宋_GBK" w:eastAsia="方正书宋_GBK"/>
          <w:color w:val="auto"/>
        </w:rPr>
        <w:t>“</w:t>
      </w:r>
      <w:r>
        <w:rPr>
          <w:rFonts w:hint="eastAsia"/>
          <w:color w:val="auto"/>
        </w:rPr>
        <w:t>事后检测</w:t>
      </w:r>
      <w:r>
        <w:rPr>
          <w:rFonts w:hint="eastAsia" w:ascii="方正书宋_GBK" w:eastAsia="方正书宋_GBK"/>
          <w:color w:val="auto"/>
        </w:rPr>
        <w:t>”</w:t>
      </w:r>
      <w:r>
        <w:rPr>
          <w:rFonts w:hint="eastAsia"/>
          <w:color w:val="auto"/>
        </w:rPr>
        <w:t>向</w:t>
      </w:r>
      <w:r>
        <w:rPr>
          <w:rFonts w:hint="eastAsia" w:ascii="方正书宋_GBK" w:eastAsia="方正书宋_GBK"/>
          <w:color w:val="auto"/>
        </w:rPr>
        <w:t>“</w:t>
      </w:r>
      <w:r>
        <w:rPr>
          <w:rFonts w:hint="eastAsia"/>
          <w:color w:val="auto"/>
        </w:rPr>
        <w:t>事前预防、事中控制</w:t>
      </w:r>
      <w:r>
        <w:rPr>
          <w:rFonts w:hint="eastAsia" w:ascii="方正书宋_GBK" w:eastAsia="方正书宋_GBK"/>
          <w:color w:val="auto"/>
        </w:rPr>
        <w:t>”</w:t>
      </w:r>
      <w:r>
        <w:rPr>
          <w:rFonts w:hint="eastAsia"/>
          <w:color w:val="auto"/>
        </w:rPr>
        <w:t>转变，提升工程质量管控的精准度与时效性。</w:t>
      </w:r>
    </w:p>
    <w:p w14:paraId="331A0A65">
      <w:pPr>
        <w:pStyle w:val="52"/>
        <w:rPr>
          <w:color w:val="auto"/>
        </w:rPr>
      </w:pPr>
      <w:r>
        <w:rPr>
          <w:rFonts w:hint="eastAsia"/>
          <w:color w:val="auto"/>
        </w:rPr>
        <w:t>（三）参赛项目条件</w:t>
      </w:r>
    </w:p>
    <w:p w14:paraId="7310CF21">
      <w:pPr>
        <w:pStyle w:val="50"/>
        <w:rPr>
          <w:color w:val="auto"/>
        </w:rPr>
      </w:pPr>
      <w:r>
        <w:rPr>
          <w:rFonts w:hint="eastAsia"/>
          <w:color w:val="auto"/>
        </w:rPr>
        <w:t>1.参赛项目要求已经开展实际应用，并已取得良好的经济或社会效益，包括但不限于拥有自主产权的技术、产品、解决方案等。</w:t>
      </w:r>
    </w:p>
    <w:p w14:paraId="63033897">
      <w:pPr>
        <w:pStyle w:val="50"/>
        <w:rPr>
          <w:color w:val="auto"/>
        </w:rPr>
      </w:pPr>
      <w:r>
        <w:rPr>
          <w:rFonts w:hint="eastAsia"/>
          <w:color w:val="auto"/>
        </w:rPr>
        <w:t>2.参赛项目的创意、产品、技术及相关专利等知识产权应归 属参赛单位，并未侵犯任何他人的专利权、著作权、商标权及其他知识产权，且不得违反国家相关法律法规，否则将取消参赛资格和成绩。</w:t>
      </w:r>
    </w:p>
    <w:p w14:paraId="3A68C121">
      <w:pPr>
        <w:pStyle w:val="50"/>
        <w:rPr>
          <w:color w:val="auto"/>
        </w:rPr>
      </w:pPr>
      <w:r>
        <w:rPr>
          <w:rFonts w:hint="eastAsia"/>
          <w:color w:val="auto"/>
        </w:rPr>
        <w:t>3.具体参赛项目名称自行拟定，符合项目范围要求，能体现出数据要素的主要特征，名称需符合法律法规、公序良俗相关规定。</w:t>
      </w:r>
    </w:p>
    <w:p w14:paraId="5EB5640A">
      <w:pPr>
        <w:pStyle w:val="50"/>
        <w:rPr>
          <w:color w:val="auto"/>
        </w:rPr>
      </w:pPr>
      <w:r>
        <w:rPr>
          <w:rFonts w:hint="eastAsia"/>
          <w:color w:val="auto"/>
        </w:rPr>
        <w:t>4.评审期间，参赛团队须按照组委会的要求补充提交参赛项目有关材料。所有已提交的参赛项目和相关材料原则上不予退还。</w:t>
      </w:r>
    </w:p>
    <w:p w14:paraId="0D085846">
      <w:pPr>
        <w:pStyle w:val="52"/>
        <w:rPr>
          <w:color w:val="auto"/>
          <w:lang w:bidi="ar"/>
        </w:rPr>
      </w:pPr>
      <w:r>
        <w:rPr>
          <w:color w:val="auto"/>
          <w:lang w:bidi="ar"/>
        </w:rPr>
        <w:t>（四）参赛项目提交内容</w:t>
      </w:r>
    </w:p>
    <w:p w14:paraId="5690F459">
      <w:pPr>
        <w:pStyle w:val="50"/>
        <w:rPr>
          <w:color w:val="auto"/>
        </w:rPr>
      </w:pPr>
      <w:r>
        <w:rPr>
          <w:rFonts w:hint="eastAsia"/>
          <w:color w:val="auto"/>
        </w:rPr>
        <w:t>参赛项目应包括但不限于以下内容：</w:t>
      </w:r>
    </w:p>
    <w:p w14:paraId="303CA9B0">
      <w:pPr>
        <w:pStyle w:val="50"/>
        <w:rPr>
          <w:color w:val="auto"/>
        </w:rPr>
      </w:pPr>
      <w:r>
        <w:rPr>
          <w:rFonts w:hint="eastAsia"/>
          <w:color w:val="auto"/>
        </w:rPr>
        <w:t>1.项目申报书。</w:t>
      </w:r>
    </w:p>
    <w:p w14:paraId="231CECEA">
      <w:pPr>
        <w:pStyle w:val="50"/>
        <w:rPr>
          <w:color w:val="auto"/>
        </w:rPr>
      </w:pPr>
      <w:r>
        <w:rPr>
          <w:color w:val="auto"/>
        </w:rPr>
        <w:t>（</w:t>
      </w:r>
      <w:r>
        <w:rPr>
          <w:rFonts w:hint="eastAsia"/>
          <w:color w:val="auto"/>
        </w:rPr>
        <w:t>1</w:t>
      </w:r>
      <w:r>
        <w:rPr>
          <w:color w:val="auto"/>
        </w:rPr>
        <w:t>）</w:t>
      </w:r>
      <w:r>
        <w:rPr>
          <w:rFonts w:hint="eastAsia"/>
          <w:color w:val="auto"/>
        </w:rPr>
        <w:t>项目概述：项目背景、应用场景、核心优势等。</w:t>
      </w:r>
    </w:p>
    <w:p w14:paraId="510C99FE">
      <w:pPr>
        <w:pStyle w:val="50"/>
        <w:rPr>
          <w:color w:val="auto"/>
        </w:rPr>
      </w:pPr>
      <w:r>
        <w:rPr>
          <w:color w:val="auto"/>
        </w:rPr>
        <w:t>（</w:t>
      </w:r>
      <w:r>
        <w:rPr>
          <w:rFonts w:hint="eastAsia"/>
          <w:color w:val="auto"/>
        </w:rPr>
        <w:t>2</w:t>
      </w:r>
      <w:r>
        <w:rPr>
          <w:color w:val="auto"/>
        </w:rPr>
        <w:t>）</w:t>
      </w:r>
      <w:r>
        <w:rPr>
          <w:rFonts w:hint="eastAsia"/>
          <w:color w:val="auto"/>
        </w:rPr>
        <w:t>解决方案：数据要素基础、技术路线、数据治理、机制创新与模式创新、安全保障等。</w:t>
      </w:r>
    </w:p>
    <w:p w14:paraId="53E8351A">
      <w:pPr>
        <w:pStyle w:val="50"/>
        <w:rPr>
          <w:color w:val="auto"/>
        </w:rPr>
      </w:pPr>
      <w:r>
        <w:rPr>
          <w:color w:val="auto"/>
        </w:rPr>
        <w:t>（</w:t>
      </w:r>
      <w:r>
        <w:rPr>
          <w:rFonts w:hint="eastAsia"/>
          <w:color w:val="auto"/>
        </w:rPr>
        <w:t>3</w:t>
      </w:r>
      <w:r>
        <w:rPr>
          <w:color w:val="auto"/>
        </w:rPr>
        <w:t>）</w:t>
      </w:r>
      <w:r>
        <w:rPr>
          <w:rFonts w:hint="eastAsia"/>
          <w:color w:val="auto"/>
        </w:rPr>
        <w:t>应用成效：破解问题痛点、质效提升成效、经济社会效益等。</w:t>
      </w:r>
    </w:p>
    <w:p w14:paraId="265A33E1">
      <w:pPr>
        <w:pStyle w:val="50"/>
        <w:rPr>
          <w:color w:val="auto"/>
        </w:rPr>
      </w:pPr>
      <w:r>
        <w:rPr>
          <w:color w:val="auto"/>
        </w:rPr>
        <w:t>（</w:t>
      </w:r>
      <w:r>
        <w:rPr>
          <w:rFonts w:hint="eastAsia"/>
          <w:color w:val="auto"/>
        </w:rPr>
        <w:t>4</w:t>
      </w:r>
      <w:r>
        <w:rPr>
          <w:color w:val="auto"/>
        </w:rPr>
        <w:t>）</w:t>
      </w:r>
      <w:r>
        <w:rPr>
          <w:rFonts w:hint="eastAsia"/>
          <w:color w:val="auto"/>
        </w:rPr>
        <w:t>价值创造和实现模式：推广示范价值、模式可持续性等。</w:t>
      </w:r>
    </w:p>
    <w:p w14:paraId="259164A3">
      <w:pPr>
        <w:pStyle w:val="50"/>
        <w:rPr>
          <w:color w:val="auto"/>
        </w:rPr>
      </w:pPr>
      <w:r>
        <w:rPr>
          <w:color w:val="auto"/>
        </w:rPr>
        <w:t>（</w:t>
      </w:r>
      <w:r>
        <w:rPr>
          <w:rFonts w:hint="eastAsia"/>
          <w:color w:val="auto"/>
        </w:rPr>
        <w:t>5</w:t>
      </w:r>
      <w:r>
        <w:rPr>
          <w:color w:val="auto"/>
        </w:rPr>
        <w:t>）</w:t>
      </w:r>
      <w:r>
        <w:rPr>
          <w:rFonts w:hint="eastAsia"/>
          <w:color w:val="auto"/>
        </w:rPr>
        <w:t>知识产权情况：专利数量、软著数量等。</w:t>
      </w:r>
    </w:p>
    <w:p w14:paraId="404B9A45">
      <w:pPr>
        <w:pStyle w:val="50"/>
        <w:rPr>
          <w:color w:val="auto"/>
        </w:rPr>
      </w:pPr>
      <w:r>
        <w:rPr>
          <w:rFonts w:hint="eastAsia"/>
          <w:color w:val="auto"/>
        </w:rPr>
        <w:t>2.相关证明材料。参赛单位相关的基本资质、申报主体责任声明、财务审计、信用情况等证明材料，以及和参赛项目相关的基本资质证明、应用案例证明、知识产权证明等材料。所有材料须为参赛单位所有，严禁使用母公司、分公司、子公司、控股公司或其他非参赛单位材料，否则，将取消参赛资格和成绩。</w:t>
      </w:r>
    </w:p>
    <w:p w14:paraId="4E3AE0D1">
      <w:pPr>
        <w:pStyle w:val="50"/>
        <w:rPr>
          <w:color w:val="auto"/>
          <w:spacing w:val="-8"/>
        </w:rPr>
      </w:pPr>
      <w:r>
        <w:rPr>
          <w:rFonts w:hint="eastAsia"/>
          <w:color w:val="auto"/>
        </w:rPr>
        <w:t>3.</w:t>
      </w:r>
      <w:r>
        <w:rPr>
          <w:rFonts w:hint="eastAsia"/>
          <w:color w:val="auto"/>
          <w:spacing w:val="-8"/>
        </w:rPr>
        <w:t>其他证明材料。例如：项目评审时需要的介绍材料、可直观展示参赛项目效果的视频、产品解决方案的模型和说明文档等。</w:t>
      </w:r>
    </w:p>
    <w:p w14:paraId="31EC90B9">
      <w:pPr>
        <w:pStyle w:val="51"/>
        <w:rPr>
          <w:color w:val="auto"/>
        </w:rPr>
      </w:pPr>
      <w:r>
        <w:rPr>
          <w:rFonts w:hint="eastAsia"/>
          <w:color w:val="auto"/>
        </w:rPr>
        <w:t>三、比赛流程</w:t>
      </w:r>
    </w:p>
    <w:p w14:paraId="06C9130D">
      <w:pPr>
        <w:pStyle w:val="50"/>
        <w:rPr>
          <w:color w:val="auto"/>
        </w:rPr>
      </w:pPr>
      <w:r>
        <w:rPr>
          <w:rFonts w:hint="eastAsia"/>
          <w:color w:val="auto"/>
        </w:rPr>
        <w:t>本届大赛与2026年</w:t>
      </w:r>
      <w:r>
        <w:rPr>
          <w:rFonts w:hint="eastAsia" w:ascii="方正书宋_GBK" w:eastAsia="方正书宋_GBK"/>
          <w:color w:val="auto"/>
        </w:rPr>
        <w:t>“</w:t>
      </w:r>
      <w:r>
        <w:rPr>
          <w:rFonts w:hint="eastAsia"/>
          <w:color w:val="auto"/>
        </w:rPr>
        <w:t>数据要素×</w:t>
      </w:r>
      <w:r>
        <w:rPr>
          <w:rFonts w:hint="eastAsia" w:ascii="方正书宋_GBK" w:eastAsia="方正书宋_GBK"/>
          <w:color w:val="auto"/>
        </w:rPr>
        <w:t>”</w:t>
      </w:r>
      <w:r>
        <w:rPr>
          <w:rFonts w:hint="eastAsia"/>
          <w:color w:val="auto"/>
        </w:rPr>
        <w:t>大赛湖北分赛城市治理赛道统一赛程、同步实施，各环节时间节点、评审及颁奖安排保持一致。</w:t>
      </w:r>
    </w:p>
    <w:p w14:paraId="75EC4BF0">
      <w:pPr>
        <w:pStyle w:val="50"/>
        <w:ind w:firstLine="643"/>
        <w:rPr>
          <w:color w:val="auto"/>
        </w:rPr>
      </w:pPr>
      <w:r>
        <w:rPr>
          <w:rStyle w:val="54"/>
          <w:rFonts w:hint="eastAsia"/>
          <w:color w:val="auto"/>
        </w:rPr>
        <w:t>（一）项目申报（6月上旬－7月中旬）。</w:t>
      </w:r>
      <w:r>
        <w:rPr>
          <w:rFonts w:hint="eastAsia"/>
          <w:color w:val="auto"/>
        </w:rPr>
        <w:t>开展线上线下联动推广，组织参赛队伍报名及成果申报。参赛团队通过湖北省智能建造产业互联网平台</w:t>
      </w:r>
      <w:r>
        <w:rPr>
          <w:color w:val="auto"/>
        </w:rPr>
        <w:t>（</w:t>
      </w:r>
      <w:r>
        <w:rPr>
          <w:rFonts w:hint="eastAsia"/>
          <w:color w:val="auto"/>
        </w:rPr>
        <w:t>https：//scsc.hbcic.net.cn/g3-icscs-portal-frontend/#/technology</w:t>
      </w:r>
      <w:r>
        <w:rPr>
          <w:color w:val="auto"/>
        </w:rPr>
        <w:t>）</w:t>
      </w:r>
      <w:r>
        <w:rPr>
          <w:rFonts w:hint="eastAsia"/>
          <w:color w:val="auto"/>
        </w:rPr>
        <w:t>报名，按照参赛项目提交内容要求提交参赛材料。（详见附件：参赛项目申报书）</w:t>
      </w:r>
    </w:p>
    <w:p w14:paraId="46111959">
      <w:pPr>
        <w:pStyle w:val="50"/>
        <w:ind w:firstLine="643"/>
        <w:rPr>
          <w:color w:val="auto"/>
        </w:rPr>
      </w:pPr>
      <w:r>
        <w:rPr>
          <w:rStyle w:val="54"/>
          <w:rFonts w:hint="eastAsia"/>
          <w:color w:val="auto"/>
        </w:rPr>
        <w:t>（二）初赛评审（7月中旬－7月底）。</w:t>
      </w:r>
      <w:r>
        <w:rPr>
          <w:rFonts w:hint="eastAsia"/>
          <w:color w:val="auto"/>
        </w:rPr>
        <w:t>组织线上初赛评审，评选出20个项目进入决赛。</w:t>
      </w:r>
    </w:p>
    <w:p w14:paraId="59482B90">
      <w:pPr>
        <w:pStyle w:val="50"/>
        <w:ind w:firstLine="643"/>
        <w:rPr>
          <w:color w:val="auto"/>
        </w:rPr>
      </w:pPr>
      <w:r>
        <w:rPr>
          <w:rStyle w:val="54"/>
          <w:rFonts w:hint="eastAsia"/>
          <w:color w:val="auto"/>
        </w:rPr>
        <w:t>（三）决赛评审（8月上旬－8月中旬）。</w:t>
      </w:r>
      <w:r>
        <w:rPr>
          <w:rFonts w:hint="eastAsia"/>
          <w:color w:val="auto"/>
        </w:rPr>
        <w:t>采取线下路演答辩的方式（每个项目15分钟），评出一等奖1名、二等奖2名、三等奖3名，优秀奖若干，并对获奖项目进行技术审核和数据来源合法性、知识产权审查。</w:t>
      </w:r>
    </w:p>
    <w:p w14:paraId="509F2861">
      <w:pPr>
        <w:pStyle w:val="52"/>
        <w:rPr>
          <w:color w:val="auto"/>
        </w:rPr>
      </w:pPr>
      <w:r>
        <w:rPr>
          <w:rFonts w:hint="eastAsia"/>
          <w:color w:val="auto"/>
        </w:rPr>
        <w:t>（四）颁奖安排（8月下旬）</w:t>
      </w:r>
    </w:p>
    <w:p w14:paraId="5141CF33">
      <w:pPr>
        <w:pStyle w:val="50"/>
        <w:rPr>
          <w:color w:val="auto"/>
        </w:rPr>
      </w:pPr>
      <w:r>
        <w:rPr>
          <w:rFonts w:hint="eastAsia"/>
          <w:color w:val="auto"/>
        </w:rPr>
        <w:t>在宜昌市举办颁奖仪式，对获奖项目将授予奖牌。</w:t>
      </w:r>
    </w:p>
    <w:p w14:paraId="19DB9B3B">
      <w:pPr>
        <w:pStyle w:val="51"/>
        <w:rPr>
          <w:color w:val="auto"/>
        </w:rPr>
      </w:pPr>
      <w:r>
        <w:rPr>
          <w:rFonts w:hint="eastAsia"/>
          <w:color w:val="auto"/>
        </w:rPr>
        <w:t>四、有关要求</w:t>
      </w:r>
    </w:p>
    <w:p w14:paraId="6983EB9B">
      <w:pPr>
        <w:pStyle w:val="50"/>
        <w:rPr>
          <w:color w:val="auto"/>
        </w:rPr>
      </w:pPr>
      <w:r>
        <w:rPr>
          <w:rFonts w:hint="eastAsia"/>
          <w:color w:val="auto"/>
        </w:rPr>
        <w:t>各市（州）住建主管部门、省住建厅科技委各专业委员会、省级住建行业协会等部门（单位）要高度重视，精心组织，认真推荐，广泛动员市场各类主体开展人工智能创新应用成果评选，组织选拔各类优秀项目参加比赛活动。申报单位要精心准备申报材料，并对材料的真实性、准确性和完整性负责，如有剽窃、弄虚作假等重大问题，查实后，将严肃追责。获奖成果可享有优先纳入省住建厅数智住建成果应用案例库，择优推荐参加全国城市基础设施数字化智能化试点和数字中国建设峰会数字住建发展分论坛，并享有由省住建厅提供的宣传推介等方面支持。</w:t>
      </w:r>
    </w:p>
    <w:p w14:paraId="46108EF8">
      <w:pPr>
        <w:pStyle w:val="50"/>
        <w:rPr>
          <w:color w:val="auto"/>
        </w:rPr>
      </w:pPr>
    </w:p>
    <w:p w14:paraId="1FB343EA">
      <w:pPr>
        <w:pStyle w:val="50"/>
        <w:rPr>
          <w:color w:val="auto"/>
        </w:rPr>
      </w:pPr>
      <w:r>
        <w:rPr>
          <w:rFonts w:hint="eastAsia"/>
          <w:color w:val="auto"/>
        </w:rPr>
        <w:t>附件：7-1 2026年</w:t>
      </w:r>
      <w:r>
        <w:rPr>
          <w:rFonts w:hint="eastAsia" w:ascii="方正书宋_GBK" w:eastAsia="方正书宋_GBK"/>
          <w:color w:val="auto"/>
        </w:rPr>
        <w:t>“</w:t>
      </w:r>
      <w:r>
        <w:rPr>
          <w:rFonts w:hint="eastAsia"/>
          <w:color w:val="auto"/>
        </w:rPr>
        <w:t>数据要素×</w:t>
      </w:r>
      <w:r>
        <w:rPr>
          <w:rFonts w:hint="eastAsia" w:ascii="方正书宋_GBK" w:eastAsia="方正书宋_GBK"/>
          <w:color w:val="auto"/>
        </w:rPr>
        <w:t>”</w:t>
      </w:r>
      <w:r>
        <w:rPr>
          <w:rFonts w:hint="eastAsia"/>
          <w:color w:val="auto"/>
        </w:rPr>
        <w:t>大赛参赛项目申报书</w:t>
      </w:r>
    </w:p>
    <w:p w14:paraId="135CF113">
      <w:pPr>
        <w:pStyle w:val="50"/>
        <w:rPr>
          <w:color w:val="auto"/>
        </w:rPr>
      </w:pPr>
    </w:p>
    <w:p w14:paraId="61E07B89">
      <w:pPr>
        <w:pStyle w:val="50"/>
        <w:rPr>
          <w:color w:val="auto"/>
        </w:rPr>
      </w:pPr>
      <w:r>
        <w:rPr>
          <w:rFonts w:hint="eastAsia"/>
          <w:color w:val="auto"/>
        </w:rPr>
        <w:t>联系人：省建设信息中心 赵莹　027-68873473</w:t>
      </w:r>
    </w:p>
    <w:p w14:paraId="1774BEC7">
      <w:pPr>
        <w:pStyle w:val="53"/>
        <w:rPr>
          <w:color w:val="auto"/>
        </w:rPr>
      </w:pPr>
      <w:r>
        <w:rPr>
          <w:color w:val="auto"/>
        </w:rPr>
        <w:br w:type="page"/>
      </w:r>
      <w:r>
        <w:rPr>
          <w:color w:val="auto"/>
        </w:rPr>
        <w:t>附件</w:t>
      </w:r>
      <w:r>
        <w:rPr>
          <w:rFonts w:hint="eastAsia"/>
          <w:color w:val="auto"/>
        </w:rPr>
        <w:t>7-1</w:t>
      </w:r>
    </w:p>
    <w:p w14:paraId="109B3A8D">
      <w:pPr>
        <w:pStyle w:val="50"/>
        <w:rPr>
          <w:color w:val="auto"/>
        </w:rPr>
      </w:pPr>
    </w:p>
    <w:p w14:paraId="3848455F">
      <w:pPr>
        <w:pStyle w:val="50"/>
        <w:rPr>
          <w:color w:val="auto"/>
        </w:rPr>
      </w:pPr>
    </w:p>
    <w:p w14:paraId="132B3095">
      <w:pPr>
        <w:pStyle w:val="50"/>
        <w:rPr>
          <w:rFonts w:hint="eastAsia"/>
          <w:color w:val="auto"/>
        </w:rPr>
      </w:pPr>
    </w:p>
    <w:p w14:paraId="0B36103A">
      <w:pPr>
        <w:pStyle w:val="50"/>
        <w:spacing w:line="900" w:lineRule="exact"/>
        <w:ind w:firstLine="0" w:firstLineChars="0"/>
        <w:jc w:val="center"/>
        <w:rPr>
          <w:rFonts w:hint="eastAsia" w:ascii="方正小标宋_GBK" w:eastAsia="方正小标宋_GBK"/>
          <w:color w:val="auto"/>
          <w:sz w:val="60"/>
          <w:szCs w:val="60"/>
        </w:rPr>
      </w:pPr>
      <w:r>
        <w:rPr>
          <w:rFonts w:hint="eastAsia" w:ascii="方正小标宋_GBK" w:eastAsia="方正小标宋_GBK"/>
          <w:color w:val="auto"/>
          <w:sz w:val="60"/>
          <w:szCs w:val="60"/>
        </w:rPr>
        <w:t>2026年</w:t>
      </w:r>
      <w:r>
        <w:rPr>
          <w:rFonts w:hint="eastAsia" w:ascii="方正书宋_GBK" w:eastAsia="方正书宋_GBK"/>
          <w:color w:val="auto"/>
          <w:sz w:val="60"/>
          <w:szCs w:val="60"/>
        </w:rPr>
        <w:t>“</w:t>
      </w:r>
      <w:r>
        <w:rPr>
          <w:rFonts w:hint="eastAsia" w:ascii="方正小标宋_GBK" w:eastAsia="方正小标宋_GBK"/>
          <w:color w:val="auto"/>
          <w:sz w:val="60"/>
          <w:szCs w:val="60"/>
        </w:rPr>
        <w:t>数据要素×</w:t>
      </w:r>
      <w:r>
        <w:rPr>
          <w:rFonts w:hint="eastAsia" w:ascii="方正书宋_GBK" w:eastAsia="方正书宋_GBK"/>
          <w:color w:val="auto"/>
          <w:sz w:val="60"/>
          <w:szCs w:val="60"/>
        </w:rPr>
        <w:t>”</w:t>
      </w:r>
      <w:r>
        <w:rPr>
          <w:rFonts w:hint="eastAsia" w:ascii="方正小标宋_GBK" w:eastAsia="方正小标宋_GBK"/>
          <w:color w:val="auto"/>
          <w:sz w:val="60"/>
          <w:szCs w:val="60"/>
        </w:rPr>
        <w:t>大赛</w:t>
      </w:r>
      <w:r>
        <w:rPr>
          <w:rFonts w:hint="eastAsia" w:ascii="方正小标宋_GBK" w:eastAsia="方正小标宋_GBK"/>
          <w:color w:val="auto"/>
          <w:sz w:val="60"/>
          <w:szCs w:val="60"/>
        </w:rPr>
        <w:br w:type="textWrapping"/>
      </w:r>
      <w:r>
        <w:rPr>
          <w:rFonts w:hint="eastAsia" w:ascii="方正小标宋_GBK" w:eastAsia="方正小标宋_GBK"/>
          <w:color w:val="auto"/>
          <w:sz w:val="60"/>
          <w:szCs w:val="60"/>
        </w:rPr>
        <w:t>参赛项目申报书</w:t>
      </w:r>
    </w:p>
    <w:p w14:paraId="012062FF">
      <w:pPr>
        <w:pStyle w:val="50"/>
        <w:rPr>
          <w:color w:val="auto"/>
        </w:rPr>
      </w:pPr>
    </w:p>
    <w:p w14:paraId="5FD71BCD">
      <w:pPr>
        <w:pStyle w:val="50"/>
        <w:rPr>
          <w:color w:val="auto"/>
        </w:rPr>
      </w:pPr>
    </w:p>
    <w:p w14:paraId="701D5FE8">
      <w:pPr>
        <w:pStyle w:val="50"/>
        <w:rPr>
          <w:color w:val="auto"/>
        </w:rPr>
      </w:pPr>
    </w:p>
    <w:p w14:paraId="7BD10ED9">
      <w:pPr>
        <w:pStyle w:val="50"/>
        <w:rPr>
          <w:color w:val="auto"/>
        </w:rPr>
      </w:pPr>
    </w:p>
    <w:p w14:paraId="4ABF62D5">
      <w:pPr>
        <w:pStyle w:val="50"/>
        <w:rPr>
          <w:color w:val="auto"/>
        </w:rPr>
      </w:pPr>
    </w:p>
    <w:p w14:paraId="59CD803A">
      <w:pPr>
        <w:pStyle w:val="50"/>
        <w:rPr>
          <w:rFonts w:hint="eastAsia"/>
          <w:color w:val="auto"/>
        </w:rPr>
      </w:pPr>
    </w:p>
    <w:p w14:paraId="0DA3C2B6">
      <w:pPr>
        <w:pStyle w:val="50"/>
        <w:rPr>
          <w:color w:val="auto"/>
        </w:rPr>
      </w:pPr>
    </w:p>
    <w:p w14:paraId="43AB03B1">
      <w:pPr>
        <w:pStyle w:val="50"/>
        <w:rPr>
          <w:rFonts w:hint="eastAsia" w:ascii="楷体_GB2312" w:eastAsia="楷体_GB2312"/>
          <w:color w:val="auto"/>
        </w:rPr>
      </w:pPr>
      <w:r>
        <w:rPr>
          <w:rFonts w:hint="eastAsia" w:ascii="楷体_GB2312" w:eastAsia="楷体_GB2312"/>
          <w:color w:val="auto"/>
        </w:rPr>
        <w:t xml:space="preserve">组 </w:t>
      </w:r>
      <w:r>
        <w:rPr>
          <w:rFonts w:hint="eastAsia" w:ascii="楷体_GB2312" w:eastAsia="楷体_GB2312"/>
          <w:color w:val="auto"/>
          <w:spacing w:val="40"/>
        </w:rPr>
        <w:t>别</w:t>
      </w:r>
      <w:r>
        <w:rPr>
          <w:rFonts w:hint="eastAsia" w:ascii="楷体_GB2312" w:eastAsia="楷体_GB2312"/>
          <w:color w:val="auto"/>
          <w:spacing w:val="80"/>
        </w:rPr>
        <w:t>/</w:t>
      </w:r>
      <w:r>
        <w:rPr>
          <w:rFonts w:hint="eastAsia" w:ascii="楷体_GB2312" w:eastAsia="楷体_GB2312"/>
          <w:color w:val="auto"/>
        </w:rPr>
        <w:t>赛 道：</w:t>
      </w:r>
      <w:r>
        <w:rPr>
          <w:rFonts w:hint="eastAsia" w:ascii="楷体_GB2312" w:eastAsia="楷体_GB2312"/>
          <w:color w:val="auto"/>
          <w:u w:val="single"/>
        </w:rPr>
        <w:t>　　　　　　城市治理　　　　　　　</w:t>
      </w:r>
    </w:p>
    <w:p w14:paraId="0CF31149">
      <w:pPr>
        <w:pStyle w:val="50"/>
        <w:rPr>
          <w:rFonts w:hint="eastAsia" w:ascii="楷体_GB2312" w:eastAsia="楷体_GB2312"/>
          <w:color w:val="auto"/>
        </w:rPr>
      </w:pPr>
      <w:r>
        <w:rPr>
          <w:rFonts w:hint="eastAsia" w:ascii="楷体_GB2312" w:eastAsia="楷体_GB2312"/>
          <w:color w:val="auto"/>
        </w:rPr>
        <w:t>团</w:t>
      </w:r>
      <w:r>
        <w:rPr>
          <w:rFonts w:hint="eastAsia" w:ascii="楷体_GB2312" w:eastAsia="楷体_GB2312"/>
          <w:color w:val="auto"/>
          <w:spacing w:val="16"/>
        </w:rPr>
        <w:t xml:space="preserve"> 队 名 </w:t>
      </w:r>
      <w:r>
        <w:rPr>
          <w:rFonts w:hint="eastAsia" w:ascii="楷体_GB2312" w:eastAsia="楷体_GB2312"/>
          <w:color w:val="auto"/>
        </w:rPr>
        <w:t>称：</w:t>
      </w:r>
      <w:r>
        <w:rPr>
          <w:rFonts w:hint="eastAsia" w:ascii="楷体_GB2312" w:eastAsia="楷体_GB2312"/>
          <w:color w:val="auto"/>
          <w:u w:val="single"/>
        </w:rPr>
        <w:t>　　　　　　　　　　　　　　　　　</w:t>
      </w:r>
    </w:p>
    <w:p w14:paraId="2AF73B96">
      <w:pPr>
        <w:pStyle w:val="50"/>
        <w:rPr>
          <w:rFonts w:hint="eastAsia" w:ascii="楷体_GB2312" w:eastAsia="楷体_GB2312"/>
          <w:color w:val="auto"/>
        </w:rPr>
      </w:pPr>
      <w:r>
        <w:rPr>
          <w:rFonts w:hint="eastAsia" w:ascii="楷体_GB2312" w:eastAsia="楷体_GB2312"/>
          <w:color w:val="auto"/>
        </w:rPr>
        <w:t>项</w:t>
      </w:r>
      <w:r>
        <w:rPr>
          <w:rFonts w:hint="eastAsia" w:ascii="楷体_GB2312" w:eastAsia="楷体_GB2312"/>
          <w:color w:val="auto"/>
          <w:spacing w:val="16"/>
        </w:rPr>
        <w:t xml:space="preserve"> 目 名 </w:t>
      </w:r>
      <w:r>
        <w:rPr>
          <w:rFonts w:hint="eastAsia" w:ascii="楷体_GB2312" w:eastAsia="楷体_GB2312"/>
          <w:color w:val="auto"/>
        </w:rPr>
        <w:t>称：</w:t>
      </w:r>
      <w:r>
        <w:rPr>
          <w:rFonts w:hint="eastAsia" w:ascii="楷体_GB2312" w:eastAsia="楷体_GB2312"/>
          <w:color w:val="auto"/>
          <w:u w:val="single"/>
        </w:rPr>
        <w:t>　　　　　　　　　　　　　　　　　</w:t>
      </w:r>
    </w:p>
    <w:p w14:paraId="69B63871">
      <w:pPr>
        <w:pStyle w:val="50"/>
        <w:rPr>
          <w:rFonts w:hint="eastAsia" w:ascii="楷体_GB2312" w:eastAsia="楷体_GB2312"/>
          <w:color w:val="auto"/>
        </w:rPr>
      </w:pPr>
      <w:r>
        <w:rPr>
          <w:rFonts w:hint="eastAsia" w:ascii="楷体_GB2312" w:eastAsia="楷体_GB2312"/>
          <w:color w:val="auto"/>
        </w:rPr>
        <w:t>参赛单位名称：</w:t>
      </w:r>
      <w:r>
        <w:rPr>
          <w:rFonts w:hint="eastAsia" w:ascii="楷体_GB2312" w:eastAsia="楷体_GB2312"/>
          <w:color w:val="auto"/>
          <w:u w:val="single"/>
        </w:rPr>
        <w:t>　　　　　　　　　　　　　　　　　</w:t>
      </w:r>
    </w:p>
    <w:p w14:paraId="7FC7ACCD">
      <w:pPr>
        <w:pStyle w:val="50"/>
        <w:rPr>
          <w:rFonts w:hint="eastAsia" w:ascii="楷体_GB2312" w:eastAsia="楷体_GB2312"/>
          <w:color w:val="auto"/>
        </w:rPr>
      </w:pPr>
      <w:r>
        <w:rPr>
          <w:rFonts w:hint="eastAsia" w:ascii="楷体_GB2312" w:eastAsia="楷体_GB2312"/>
          <w:color w:val="auto"/>
        </w:rPr>
        <w:t>日　　　　期：</w:t>
      </w:r>
      <w:r>
        <w:rPr>
          <w:rFonts w:hint="eastAsia" w:ascii="楷体_GB2312" w:eastAsia="楷体_GB2312"/>
          <w:color w:val="auto"/>
          <w:u w:val="single"/>
        </w:rPr>
        <w:t>　　　　　　　　　　　　　　　　　</w:t>
      </w:r>
    </w:p>
    <w:p w14:paraId="77041741">
      <w:pPr>
        <w:pStyle w:val="50"/>
        <w:rPr>
          <w:color w:val="auto"/>
        </w:rPr>
      </w:pPr>
    </w:p>
    <w:p w14:paraId="18460964">
      <w:pPr>
        <w:pStyle w:val="50"/>
        <w:rPr>
          <w:color w:val="auto"/>
        </w:rPr>
      </w:pPr>
      <w:r>
        <w:rPr>
          <w:color w:val="auto"/>
        </w:rPr>
        <w:br w:type="page"/>
      </w:r>
    </w:p>
    <w:p w14:paraId="01F440E2">
      <w:pPr>
        <w:pStyle w:val="50"/>
        <w:rPr>
          <w:color w:val="auto"/>
        </w:rPr>
      </w:pPr>
    </w:p>
    <w:p w14:paraId="4014645C">
      <w:pPr>
        <w:pStyle w:val="55"/>
        <w:rPr>
          <w:color w:val="auto"/>
        </w:rPr>
      </w:pPr>
      <w:r>
        <w:rPr>
          <w:color w:val="auto"/>
        </w:rPr>
        <w:t>目</w:t>
      </w:r>
      <w:r>
        <w:rPr>
          <w:rFonts w:hint="eastAsia"/>
          <w:color w:val="auto"/>
        </w:rPr>
        <w:t>　</w:t>
      </w:r>
      <w:r>
        <w:rPr>
          <w:color w:val="auto"/>
        </w:rPr>
        <w:t>　录</w:t>
      </w:r>
    </w:p>
    <w:p w14:paraId="57D141BC">
      <w:pPr>
        <w:pStyle w:val="50"/>
        <w:rPr>
          <w:color w:val="auto"/>
        </w:rPr>
      </w:pPr>
    </w:p>
    <w:p w14:paraId="432D5073">
      <w:pPr>
        <w:pStyle w:val="50"/>
        <w:rPr>
          <w:color w:val="auto"/>
        </w:rPr>
      </w:pPr>
      <w:r>
        <w:rPr>
          <w:rFonts w:hint="eastAsia"/>
          <w:color w:val="auto"/>
        </w:rPr>
        <w:t>一、项目概述</w:t>
      </w:r>
    </w:p>
    <w:p w14:paraId="1E8A64D2">
      <w:pPr>
        <w:pStyle w:val="50"/>
        <w:rPr>
          <w:color w:val="auto"/>
        </w:rPr>
      </w:pPr>
    </w:p>
    <w:p w14:paraId="56AF6B54">
      <w:pPr>
        <w:pStyle w:val="50"/>
        <w:rPr>
          <w:color w:val="auto"/>
        </w:rPr>
      </w:pPr>
      <w:r>
        <w:rPr>
          <w:rFonts w:hint="eastAsia"/>
          <w:color w:val="auto"/>
        </w:rPr>
        <w:t>二、解决方案</w:t>
      </w:r>
    </w:p>
    <w:p w14:paraId="1FC486A8">
      <w:pPr>
        <w:pStyle w:val="50"/>
        <w:rPr>
          <w:color w:val="auto"/>
        </w:rPr>
      </w:pPr>
    </w:p>
    <w:p w14:paraId="24F0B90D">
      <w:pPr>
        <w:pStyle w:val="50"/>
        <w:rPr>
          <w:color w:val="auto"/>
        </w:rPr>
      </w:pPr>
      <w:r>
        <w:rPr>
          <w:rFonts w:hint="eastAsia"/>
          <w:color w:val="auto"/>
        </w:rPr>
        <w:t>三、应用成效</w:t>
      </w:r>
      <w:r>
        <w:rPr>
          <w:color w:val="auto"/>
        </w:rPr>
        <w:t>（</w:t>
      </w:r>
      <w:r>
        <w:rPr>
          <w:rFonts w:hint="eastAsia"/>
          <w:color w:val="auto"/>
        </w:rPr>
        <w:t>限5000字</w:t>
      </w:r>
      <w:r>
        <w:rPr>
          <w:color w:val="auto"/>
        </w:rPr>
        <w:t>）</w:t>
      </w:r>
    </w:p>
    <w:p w14:paraId="0034F7F9">
      <w:pPr>
        <w:pStyle w:val="50"/>
        <w:rPr>
          <w:color w:val="auto"/>
        </w:rPr>
      </w:pPr>
    </w:p>
    <w:p w14:paraId="5449AC3B">
      <w:pPr>
        <w:pStyle w:val="50"/>
        <w:rPr>
          <w:color w:val="auto"/>
        </w:rPr>
      </w:pPr>
      <w:r>
        <w:rPr>
          <w:rFonts w:hint="eastAsia"/>
          <w:color w:val="auto"/>
        </w:rPr>
        <w:t>四、商业模式</w:t>
      </w:r>
      <w:r>
        <w:rPr>
          <w:color w:val="auto"/>
        </w:rPr>
        <w:t>（</w:t>
      </w:r>
      <w:r>
        <w:rPr>
          <w:rFonts w:hint="eastAsia"/>
          <w:color w:val="auto"/>
        </w:rPr>
        <w:t>限5000字</w:t>
      </w:r>
      <w:r>
        <w:rPr>
          <w:color w:val="auto"/>
        </w:rPr>
        <w:t>）</w:t>
      </w:r>
    </w:p>
    <w:p w14:paraId="46CB1BC8">
      <w:pPr>
        <w:pStyle w:val="50"/>
        <w:rPr>
          <w:color w:val="auto"/>
        </w:rPr>
      </w:pPr>
    </w:p>
    <w:p w14:paraId="00A4568F">
      <w:pPr>
        <w:pStyle w:val="50"/>
        <w:rPr>
          <w:color w:val="auto"/>
        </w:rPr>
      </w:pPr>
      <w:r>
        <w:rPr>
          <w:rFonts w:hint="eastAsia"/>
          <w:color w:val="auto"/>
        </w:rPr>
        <w:t>五、附件</w:t>
      </w:r>
    </w:p>
    <w:p w14:paraId="040342BD">
      <w:pPr>
        <w:pStyle w:val="50"/>
        <w:rPr>
          <w:color w:val="auto"/>
        </w:rPr>
      </w:pPr>
    </w:p>
    <w:p w14:paraId="7CF07938">
      <w:pPr>
        <w:pStyle w:val="50"/>
        <w:rPr>
          <w:color w:val="auto"/>
        </w:rPr>
      </w:pPr>
    </w:p>
    <w:p w14:paraId="72FB25BA">
      <w:pPr>
        <w:pStyle w:val="50"/>
        <w:rPr>
          <w:color w:val="auto"/>
        </w:rPr>
      </w:pPr>
      <w:r>
        <w:rPr>
          <w:color w:val="auto"/>
        </w:rPr>
        <w:br w:type="page"/>
      </w:r>
    </w:p>
    <w:p w14:paraId="4FE134EC">
      <w:pPr>
        <w:pStyle w:val="50"/>
        <w:rPr>
          <w:color w:val="auto"/>
        </w:rPr>
      </w:pPr>
    </w:p>
    <w:p w14:paraId="2AAB3BF6">
      <w:pPr>
        <w:pStyle w:val="55"/>
        <w:rPr>
          <w:color w:val="auto"/>
        </w:rPr>
      </w:pPr>
      <w:r>
        <w:rPr>
          <w:rFonts w:hint="eastAsia"/>
          <w:color w:val="auto"/>
        </w:rPr>
        <w:t>第一部分：基本信息</w:t>
      </w:r>
    </w:p>
    <w:p w14:paraId="66EFAF3D">
      <w:pPr>
        <w:pStyle w:val="50"/>
        <w:rPr>
          <w:color w:val="auto"/>
        </w:rPr>
      </w:pPr>
    </w:p>
    <w:tbl>
      <w:tblPr>
        <w:tblStyle w:val="19"/>
        <w:tblW w:w="50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023"/>
        <w:gridCol w:w="884"/>
        <w:gridCol w:w="1680"/>
        <w:gridCol w:w="1343"/>
        <w:gridCol w:w="784"/>
        <w:gridCol w:w="784"/>
        <w:gridCol w:w="1371"/>
      </w:tblGrid>
      <w:tr w14:paraId="71DF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08" w:hRule="atLeast"/>
        </w:trPr>
        <w:tc>
          <w:tcPr>
            <w:tcW w:w="8869" w:type="dxa"/>
            <w:gridSpan w:val="7"/>
            <w:vAlign w:val="center"/>
          </w:tcPr>
          <w:p w14:paraId="2F89550E">
            <w:pPr>
              <w:pStyle w:val="56"/>
              <w:rPr>
                <w:rFonts w:eastAsia="楷体_GB2312"/>
                <w:b/>
                <w:color w:val="auto"/>
              </w:rPr>
            </w:pPr>
            <w:r>
              <w:rPr>
                <w:rFonts w:eastAsia="楷体_GB2312"/>
                <w:b/>
                <w:color w:val="auto"/>
              </w:rPr>
              <w:t>（一）项目基本信息</w:t>
            </w:r>
          </w:p>
        </w:tc>
      </w:tr>
      <w:tr w14:paraId="4F88F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1" w:hRule="atLeast"/>
        </w:trPr>
        <w:tc>
          <w:tcPr>
            <w:tcW w:w="2023" w:type="dxa"/>
            <w:vAlign w:val="center"/>
          </w:tcPr>
          <w:p w14:paraId="15288E5E">
            <w:pPr>
              <w:pStyle w:val="56"/>
              <w:jc w:val="center"/>
              <w:rPr>
                <w:color w:val="auto"/>
              </w:rPr>
            </w:pPr>
            <w:r>
              <w:rPr>
                <w:color w:val="auto"/>
              </w:rPr>
              <w:t>*项目名称</w:t>
            </w:r>
          </w:p>
        </w:tc>
        <w:tc>
          <w:tcPr>
            <w:tcW w:w="6846" w:type="dxa"/>
            <w:gridSpan w:val="6"/>
            <w:vAlign w:val="center"/>
          </w:tcPr>
          <w:p w14:paraId="6596D386">
            <w:pPr>
              <w:pStyle w:val="56"/>
              <w:rPr>
                <w:color w:val="auto"/>
              </w:rPr>
            </w:pPr>
          </w:p>
        </w:tc>
      </w:tr>
      <w:tr w14:paraId="7C79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1" w:hRule="atLeast"/>
        </w:trPr>
        <w:tc>
          <w:tcPr>
            <w:tcW w:w="2023" w:type="dxa"/>
            <w:vAlign w:val="center"/>
          </w:tcPr>
          <w:p w14:paraId="7BBA80A2">
            <w:pPr>
              <w:pStyle w:val="56"/>
              <w:jc w:val="center"/>
              <w:rPr>
                <w:color w:val="auto"/>
              </w:rPr>
            </w:pPr>
            <w:r>
              <w:rPr>
                <w:color w:val="auto"/>
              </w:rPr>
              <w:t>*赛道及参赛方向</w:t>
            </w:r>
          </w:p>
          <w:p w14:paraId="6DBC2BD7">
            <w:pPr>
              <w:pStyle w:val="56"/>
              <w:jc w:val="center"/>
              <w:rPr>
                <w:color w:val="auto"/>
              </w:rPr>
            </w:pPr>
            <w:r>
              <w:rPr>
                <w:color w:val="auto"/>
              </w:rPr>
              <w:t>（单选）</w:t>
            </w:r>
          </w:p>
        </w:tc>
        <w:tc>
          <w:tcPr>
            <w:tcW w:w="6846" w:type="dxa"/>
            <w:gridSpan w:val="6"/>
            <w:vAlign w:val="center"/>
          </w:tcPr>
          <w:p w14:paraId="4E806346">
            <w:pPr>
              <w:pStyle w:val="56"/>
              <w:rPr>
                <w:color w:val="auto"/>
              </w:rPr>
            </w:pPr>
            <w:r>
              <w:rPr>
                <w:rFonts w:asciiTheme="minorEastAsia" w:hAnsiTheme="minorEastAsia" w:eastAsiaTheme="minorEastAsia"/>
                <w:color w:val="auto"/>
              </w:rPr>
              <w:t>□</w:t>
            </w:r>
            <w:r>
              <w:rPr>
                <w:color w:val="auto"/>
              </w:rPr>
              <w:t>工业制造</w:t>
            </w:r>
            <w:r>
              <w:rPr>
                <w:rFonts w:asciiTheme="minorEastAsia" w:hAnsiTheme="minorEastAsia" w:eastAsiaTheme="minorEastAsia"/>
                <w:color w:val="auto"/>
              </w:rPr>
              <w:t>□</w:t>
            </w:r>
            <w:r>
              <w:rPr>
                <w:color w:val="auto"/>
              </w:rPr>
              <w:t>现代农业</w:t>
            </w:r>
            <w:r>
              <w:rPr>
                <w:rFonts w:asciiTheme="minorEastAsia" w:hAnsiTheme="minorEastAsia" w:eastAsiaTheme="minorEastAsia"/>
                <w:color w:val="auto"/>
              </w:rPr>
              <w:t>□</w:t>
            </w:r>
            <w:r>
              <w:rPr>
                <w:color w:val="auto"/>
              </w:rPr>
              <w:t>商贸流通</w:t>
            </w:r>
            <w:r>
              <w:rPr>
                <w:rFonts w:asciiTheme="minorEastAsia" w:hAnsiTheme="minorEastAsia" w:eastAsiaTheme="minorEastAsia"/>
                <w:color w:val="auto"/>
              </w:rPr>
              <w:t>□</w:t>
            </w:r>
            <w:r>
              <w:rPr>
                <w:color w:val="auto"/>
              </w:rPr>
              <w:t>交通运输</w:t>
            </w:r>
            <w:r>
              <w:rPr>
                <w:rFonts w:asciiTheme="minorEastAsia" w:hAnsiTheme="minorEastAsia" w:eastAsiaTheme="minorEastAsia"/>
                <w:color w:val="auto"/>
              </w:rPr>
              <w:t>□</w:t>
            </w:r>
            <w:r>
              <w:rPr>
                <w:color w:val="auto"/>
              </w:rPr>
              <w:t>金融服务</w:t>
            </w:r>
          </w:p>
          <w:p w14:paraId="71944FD7">
            <w:pPr>
              <w:pStyle w:val="56"/>
              <w:rPr>
                <w:color w:val="auto"/>
              </w:rPr>
            </w:pPr>
            <w:r>
              <w:rPr>
                <w:rFonts w:asciiTheme="minorEastAsia" w:hAnsiTheme="minorEastAsia" w:eastAsiaTheme="minorEastAsia"/>
                <w:color w:val="auto"/>
              </w:rPr>
              <w:t>□</w:t>
            </w:r>
            <w:r>
              <w:rPr>
                <w:color w:val="auto"/>
              </w:rPr>
              <w:t>科技创新</w:t>
            </w:r>
            <w:r>
              <w:rPr>
                <w:rFonts w:asciiTheme="minorEastAsia" w:hAnsiTheme="minorEastAsia" w:eastAsiaTheme="minorEastAsia"/>
                <w:color w:val="auto"/>
              </w:rPr>
              <w:t>□</w:t>
            </w:r>
            <w:r>
              <w:rPr>
                <w:color w:val="auto"/>
              </w:rPr>
              <w:t>医疗健康</w:t>
            </w:r>
            <w:r>
              <w:rPr>
                <w:rFonts w:asciiTheme="minorEastAsia" w:hAnsiTheme="minorEastAsia" w:eastAsiaTheme="minorEastAsia"/>
                <w:color w:val="auto"/>
              </w:rPr>
              <w:t>□</w:t>
            </w:r>
            <w:r>
              <w:rPr>
                <w:color w:val="auto"/>
              </w:rPr>
              <w:t>医疗保障</w:t>
            </w:r>
            <w:r>
              <w:rPr>
                <w:rFonts w:asciiTheme="minorEastAsia" w:hAnsiTheme="minorEastAsia" w:eastAsiaTheme="minorEastAsia"/>
                <w:color w:val="auto"/>
              </w:rPr>
              <w:t>□</w:t>
            </w:r>
            <w:r>
              <w:rPr>
                <w:color w:val="auto"/>
              </w:rPr>
              <w:t>应急管理</w:t>
            </w:r>
            <w:r>
              <w:rPr>
                <w:rFonts w:asciiTheme="minorEastAsia" w:hAnsiTheme="minorEastAsia" w:eastAsiaTheme="minorEastAsia"/>
                <w:color w:val="auto"/>
              </w:rPr>
              <w:t>□</w:t>
            </w:r>
            <w:r>
              <w:rPr>
                <w:color w:val="auto"/>
              </w:rPr>
              <w:t>气象服务</w:t>
            </w:r>
          </w:p>
          <w:p w14:paraId="47C29EBB">
            <w:pPr>
              <w:pStyle w:val="56"/>
              <w:rPr>
                <w:color w:val="auto"/>
              </w:rPr>
            </w:pPr>
            <w:r>
              <w:rPr>
                <w:rFonts w:asciiTheme="minorEastAsia" w:hAnsiTheme="minorEastAsia" w:eastAsiaTheme="minorEastAsia"/>
                <w:color w:val="auto"/>
              </w:rPr>
              <w:t>□</w:t>
            </w:r>
            <w:r>
              <w:rPr>
                <w:color w:val="auto"/>
              </w:rPr>
              <w:t>城市治理</w:t>
            </w:r>
            <w:r>
              <w:rPr>
                <w:rFonts w:asciiTheme="minorEastAsia" w:hAnsiTheme="minorEastAsia" w:eastAsiaTheme="minorEastAsia"/>
                <w:color w:val="auto"/>
              </w:rPr>
              <w:t>□</w:t>
            </w:r>
            <w:r>
              <w:rPr>
                <w:color w:val="auto"/>
              </w:rPr>
              <w:t>绿色低碳</w:t>
            </w:r>
            <w:r>
              <w:rPr>
                <w:rFonts w:asciiTheme="minorEastAsia" w:hAnsiTheme="minorEastAsia" w:eastAsiaTheme="minorEastAsia"/>
                <w:color w:val="auto"/>
              </w:rPr>
              <w:t>□</w:t>
            </w:r>
            <w:r>
              <w:rPr>
                <w:color w:val="auto"/>
              </w:rPr>
              <w:t>人力资源</w:t>
            </w:r>
            <w:r>
              <w:rPr>
                <w:rFonts w:asciiTheme="minorEastAsia" w:hAnsiTheme="minorEastAsia" w:eastAsiaTheme="minorEastAsia"/>
                <w:color w:val="auto"/>
              </w:rPr>
              <w:t>□</w:t>
            </w:r>
            <w:r>
              <w:rPr>
                <w:color w:val="auto"/>
              </w:rPr>
              <w:t>体育发展</w:t>
            </w:r>
          </w:p>
          <w:p w14:paraId="5E9A3005">
            <w:pPr>
              <w:pStyle w:val="56"/>
              <w:rPr>
                <w:color w:val="auto"/>
              </w:rPr>
            </w:pPr>
            <w:r>
              <w:rPr>
                <w:rFonts w:asciiTheme="minorEastAsia" w:hAnsiTheme="minorEastAsia" w:eastAsiaTheme="minorEastAsia"/>
                <w:color w:val="auto"/>
              </w:rPr>
              <w:t>□</w:t>
            </w:r>
            <w:r>
              <w:rPr>
                <w:color w:val="auto"/>
              </w:rPr>
              <w:t>文物保护利用</w:t>
            </w:r>
            <w:r>
              <w:rPr>
                <w:rFonts w:asciiTheme="minorEastAsia" w:hAnsiTheme="minorEastAsia" w:eastAsiaTheme="minorEastAsia"/>
                <w:color w:val="auto"/>
              </w:rPr>
              <w:t>□</w:t>
            </w:r>
            <w:r>
              <w:rPr>
                <w:color w:val="auto"/>
              </w:rPr>
              <w:t>中医药</w:t>
            </w:r>
            <w:r>
              <w:rPr>
                <w:rFonts w:ascii="Segoe UI Symbol" w:hAnsi="Segoe UI Symbol" w:cs="Segoe UI Symbol"/>
                <w:color w:val="auto"/>
              </w:rPr>
              <w:t>☑</w:t>
            </w:r>
            <w:r>
              <w:rPr>
                <w:color w:val="auto"/>
              </w:rPr>
              <w:t>数据基础设施赛道</w:t>
            </w:r>
          </w:p>
        </w:tc>
      </w:tr>
      <w:tr w14:paraId="69B3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84" w:hRule="atLeast"/>
        </w:trPr>
        <w:tc>
          <w:tcPr>
            <w:tcW w:w="2023" w:type="dxa"/>
            <w:vAlign w:val="center"/>
          </w:tcPr>
          <w:p w14:paraId="2776228B">
            <w:pPr>
              <w:pStyle w:val="56"/>
              <w:jc w:val="center"/>
              <w:rPr>
                <w:color w:val="auto"/>
              </w:rPr>
            </w:pPr>
            <w:r>
              <w:rPr>
                <w:color w:val="auto"/>
              </w:rPr>
              <w:t>*项目来源</w:t>
            </w:r>
          </w:p>
        </w:tc>
        <w:tc>
          <w:tcPr>
            <w:tcW w:w="6846" w:type="dxa"/>
            <w:gridSpan w:val="6"/>
            <w:vAlign w:val="center"/>
          </w:tcPr>
          <w:p w14:paraId="40121DFF">
            <w:pPr>
              <w:pStyle w:val="56"/>
              <w:rPr>
                <w:color w:val="auto"/>
              </w:rPr>
            </w:pPr>
            <w:r>
              <w:rPr>
                <w:color w:val="auto"/>
              </w:rPr>
              <w:t>（下拉菜单）各省、自治区、直辖市、新疆建设兵团、推荐渠道（下拉菜单选择）</w:t>
            </w:r>
          </w:p>
        </w:tc>
      </w:tr>
      <w:tr w14:paraId="64FE3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0" w:hRule="atLeast"/>
        </w:trPr>
        <w:tc>
          <w:tcPr>
            <w:tcW w:w="2023" w:type="dxa"/>
            <w:vAlign w:val="center"/>
          </w:tcPr>
          <w:p w14:paraId="4960E70D">
            <w:pPr>
              <w:pStyle w:val="56"/>
              <w:jc w:val="center"/>
              <w:rPr>
                <w:color w:val="auto"/>
              </w:rPr>
            </w:pPr>
            <w:r>
              <w:rPr>
                <w:color w:val="auto"/>
              </w:rPr>
              <w:t>*项目简述</w:t>
            </w:r>
          </w:p>
        </w:tc>
        <w:tc>
          <w:tcPr>
            <w:tcW w:w="6846" w:type="dxa"/>
            <w:gridSpan w:val="6"/>
            <w:vAlign w:val="center"/>
          </w:tcPr>
          <w:p w14:paraId="4C8B0FDE">
            <w:pPr>
              <w:pStyle w:val="56"/>
              <w:rPr>
                <w:color w:val="auto"/>
              </w:rPr>
            </w:pPr>
            <w:r>
              <w:rPr>
                <w:color w:val="auto"/>
              </w:rPr>
              <w:t>（介绍参赛项目的背景、拟解决的问题、采用的核心技术/产品、赋能成效等，1000字以内）</w:t>
            </w:r>
          </w:p>
        </w:tc>
      </w:tr>
      <w:tr w14:paraId="41D5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23" w:type="dxa"/>
            <w:vMerge w:val="restart"/>
            <w:vAlign w:val="center"/>
          </w:tcPr>
          <w:p w14:paraId="1D4E6F00">
            <w:pPr>
              <w:pStyle w:val="56"/>
              <w:jc w:val="center"/>
              <w:rPr>
                <w:color w:val="auto"/>
              </w:rPr>
            </w:pPr>
            <w:r>
              <w:rPr>
                <w:color w:val="auto"/>
              </w:rPr>
              <w:t>*项目覆盖场景</w:t>
            </w:r>
          </w:p>
          <w:p w14:paraId="500CAEB8">
            <w:pPr>
              <w:pStyle w:val="56"/>
              <w:jc w:val="center"/>
              <w:rPr>
                <w:color w:val="auto"/>
              </w:rPr>
            </w:pPr>
            <w:r>
              <w:rPr>
                <w:color w:val="auto"/>
              </w:rPr>
              <w:t>（多选）</w:t>
            </w:r>
          </w:p>
        </w:tc>
        <w:tc>
          <w:tcPr>
            <w:tcW w:w="6846" w:type="dxa"/>
            <w:gridSpan w:val="6"/>
            <w:vAlign w:val="center"/>
          </w:tcPr>
          <w:p w14:paraId="76DE97E2">
            <w:pPr>
              <w:pStyle w:val="56"/>
              <w:rPr>
                <w:b/>
                <w:color w:val="auto"/>
              </w:rPr>
            </w:pPr>
            <w:r>
              <w:rPr>
                <w:b/>
                <w:color w:val="auto"/>
              </w:rPr>
              <w:t>经济发展</w:t>
            </w:r>
          </w:p>
          <w:p w14:paraId="6B06A4A4">
            <w:pPr>
              <w:pStyle w:val="56"/>
              <w:rPr>
                <w:color w:val="auto"/>
              </w:rPr>
            </w:pPr>
            <w:r>
              <w:rPr>
                <w:rFonts w:asciiTheme="minorEastAsia" w:hAnsiTheme="minorEastAsia" w:eastAsiaTheme="minorEastAsia"/>
                <w:color w:val="auto"/>
              </w:rPr>
              <w:t>□</w:t>
            </w:r>
            <w:r>
              <w:rPr>
                <w:color w:val="auto"/>
              </w:rPr>
              <w:t xml:space="preserve"> 研发设计 </w:t>
            </w:r>
          </w:p>
          <w:p w14:paraId="1B44F177">
            <w:pPr>
              <w:pStyle w:val="56"/>
              <w:rPr>
                <w:color w:val="auto"/>
              </w:rPr>
            </w:pPr>
            <w:r>
              <w:rPr>
                <w:rFonts w:asciiTheme="minorEastAsia" w:hAnsiTheme="minorEastAsia" w:eastAsiaTheme="minorEastAsia"/>
                <w:color w:val="auto"/>
              </w:rPr>
              <w:t>□</w:t>
            </w:r>
            <w:r>
              <w:rPr>
                <w:color w:val="auto"/>
              </w:rPr>
              <w:t xml:space="preserve"> 生产制造</w:t>
            </w:r>
          </w:p>
          <w:p w14:paraId="0678B108">
            <w:pPr>
              <w:pStyle w:val="56"/>
              <w:rPr>
                <w:color w:val="auto"/>
              </w:rPr>
            </w:pPr>
            <w:r>
              <w:rPr>
                <w:rFonts w:asciiTheme="minorEastAsia" w:hAnsiTheme="minorEastAsia" w:eastAsiaTheme="minorEastAsia"/>
                <w:color w:val="auto"/>
              </w:rPr>
              <w:t>□</w:t>
            </w:r>
            <w:r>
              <w:rPr>
                <w:color w:val="auto"/>
              </w:rPr>
              <w:t xml:space="preserve"> 经营管理</w:t>
            </w:r>
          </w:p>
          <w:p w14:paraId="7A697E00">
            <w:pPr>
              <w:pStyle w:val="56"/>
              <w:rPr>
                <w:color w:val="auto"/>
              </w:rPr>
            </w:pPr>
            <w:r>
              <w:rPr>
                <w:rFonts w:asciiTheme="minorEastAsia" w:hAnsiTheme="minorEastAsia" w:eastAsiaTheme="minorEastAsia"/>
                <w:color w:val="auto"/>
              </w:rPr>
              <w:t>□</w:t>
            </w:r>
            <w:r>
              <w:rPr>
                <w:color w:val="auto"/>
              </w:rPr>
              <w:t xml:space="preserve"> 运维服务 </w:t>
            </w:r>
          </w:p>
          <w:p w14:paraId="6203F678">
            <w:pPr>
              <w:pStyle w:val="56"/>
              <w:rPr>
                <w:color w:val="auto"/>
              </w:rPr>
            </w:pPr>
            <w:r>
              <w:rPr>
                <w:rFonts w:asciiTheme="minorEastAsia" w:hAnsiTheme="minorEastAsia" w:eastAsiaTheme="minorEastAsia"/>
                <w:color w:val="auto"/>
              </w:rPr>
              <w:t>□</w:t>
            </w:r>
            <w:r>
              <w:rPr>
                <w:color w:val="auto"/>
              </w:rPr>
              <w:t xml:space="preserve"> 安全生产</w:t>
            </w:r>
          </w:p>
          <w:p w14:paraId="5EC4330F">
            <w:pPr>
              <w:pStyle w:val="56"/>
              <w:rPr>
                <w:color w:val="auto"/>
              </w:rPr>
            </w:pPr>
            <w:r>
              <w:rPr>
                <w:rFonts w:asciiTheme="minorEastAsia" w:hAnsiTheme="minorEastAsia" w:eastAsiaTheme="minorEastAsia"/>
                <w:color w:val="auto"/>
              </w:rPr>
              <w:t>□</w:t>
            </w:r>
            <w:r>
              <w:rPr>
                <w:color w:val="auto"/>
              </w:rPr>
              <w:t xml:space="preserve"> 节能降耗</w:t>
            </w:r>
          </w:p>
          <w:p w14:paraId="11D060D1">
            <w:pPr>
              <w:pStyle w:val="56"/>
              <w:rPr>
                <w:color w:val="auto"/>
              </w:rPr>
            </w:pPr>
            <w:r>
              <w:rPr>
                <w:rFonts w:asciiTheme="minorEastAsia" w:hAnsiTheme="minorEastAsia" w:eastAsiaTheme="minorEastAsia"/>
                <w:color w:val="auto"/>
              </w:rPr>
              <w:t>□</w:t>
            </w:r>
            <w:r>
              <w:rPr>
                <w:color w:val="auto"/>
              </w:rPr>
              <w:t xml:space="preserve"> 供应链协同 </w:t>
            </w:r>
          </w:p>
          <w:p w14:paraId="4A0DAA44">
            <w:pPr>
              <w:pStyle w:val="56"/>
              <w:rPr>
                <w:color w:val="auto"/>
              </w:rPr>
            </w:pPr>
            <w:r>
              <w:rPr>
                <w:rFonts w:asciiTheme="minorEastAsia" w:hAnsiTheme="minorEastAsia" w:eastAsiaTheme="minorEastAsia"/>
                <w:color w:val="auto"/>
              </w:rPr>
              <w:t>□</w:t>
            </w:r>
            <w:r>
              <w:rPr>
                <w:color w:val="auto"/>
              </w:rPr>
              <w:t xml:space="preserve"> 个性化定制</w:t>
            </w:r>
          </w:p>
          <w:p w14:paraId="075DA798">
            <w:pPr>
              <w:pStyle w:val="56"/>
              <w:rPr>
                <w:color w:val="auto"/>
              </w:rPr>
            </w:pPr>
            <w:r>
              <w:rPr>
                <w:rFonts w:asciiTheme="minorEastAsia" w:hAnsiTheme="minorEastAsia" w:eastAsiaTheme="minorEastAsia"/>
                <w:color w:val="auto"/>
              </w:rPr>
              <w:t>□</w:t>
            </w:r>
            <w:r>
              <w:rPr>
                <w:color w:val="auto"/>
              </w:rPr>
              <w:t xml:space="preserve"> 产融协同（供应链金融、征信担保等） </w:t>
            </w:r>
          </w:p>
          <w:p w14:paraId="2D218822">
            <w:pPr>
              <w:pStyle w:val="56"/>
              <w:rPr>
                <w:color w:val="auto"/>
              </w:rPr>
            </w:pPr>
            <w:r>
              <w:rPr>
                <w:rFonts w:asciiTheme="minorEastAsia" w:hAnsiTheme="minorEastAsia" w:eastAsiaTheme="minorEastAsia"/>
                <w:color w:val="auto"/>
              </w:rPr>
              <w:t>□</w:t>
            </w:r>
            <w:r>
              <w:rPr>
                <w:color w:val="auto"/>
              </w:rPr>
              <w:t xml:space="preserve"> 产教协同（培训、教学等）</w:t>
            </w:r>
          </w:p>
        </w:tc>
      </w:tr>
      <w:tr w14:paraId="6D1D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23" w:type="dxa"/>
            <w:vMerge w:val="continue"/>
            <w:vAlign w:val="center"/>
          </w:tcPr>
          <w:p w14:paraId="68460FEB">
            <w:pPr>
              <w:pStyle w:val="56"/>
              <w:jc w:val="center"/>
              <w:rPr>
                <w:color w:val="auto"/>
              </w:rPr>
            </w:pPr>
          </w:p>
        </w:tc>
        <w:tc>
          <w:tcPr>
            <w:tcW w:w="6846" w:type="dxa"/>
            <w:gridSpan w:val="6"/>
            <w:vAlign w:val="center"/>
          </w:tcPr>
          <w:p w14:paraId="5AAD5A41">
            <w:pPr>
              <w:pStyle w:val="56"/>
              <w:rPr>
                <w:b/>
                <w:color w:val="auto"/>
              </w:rPr>
            </w:pPr>
            <w:r>
              <w:rPr>
                <w:b/>
                <w:color w:val="auto"/>
              </w:rPr>
              <w:t>社会治理</w:t>
            </w:r>
          </w:p>
          <w:p w14:paraId="1D9871F1">
            <w:pPr>
              <w:pStyle w:val="56"/>
              <w:rPr>
                <w:color w:val="auto"/>
              </w:rPr>
            </w:pPr>
            <w:r>
              <w:rPr>
                <w:rFonts w:asciiTheme="minorEastAsia" w:hAnsiTheme="minorEastAsia" w:eastAsiaTheme="minorEastAsia"/>
                <w:color w:val="auto"/>
              </w:rPr>
              <w:t>□</w:t>
            </w:r>
            <w:r>
              <w:rPr>
                <w:color w:val="auto"/>
              </w:rPr>
              <w:t xml:space="preserve"> 经济调节 </w:t>
            </w:r>
            <w:r>
              <w:rPr>
                <w:rFonts w:asciiTheme="minorEastAsia" w:hAnsiTheme="minorEastAsia" w:eastAsiaTheme="minorEastAsia"/>
                <w:color w:val="auto"/>
              </w:rPr>
              <w:t>□</w:t>
            </w:r>
            <w:r>
              <w:rPr>
                <w:color w:val="auto"/>
              </w:rPr>
              <w:t xml:space="preserve"> 市场监管</w:t>
            </w:r>
          </w:p>
          <w:p w14:paraId="6D6F1779">
            <w:pPr>
              <w:pStyle w:val="56"/>
              <w:rPr>
                <w:color w:val="auto"/>
              </w:rPr>
            </w:pPr>
            <w:r>
              <w:rPr>
                <w:rFonts w:asciiTheme="minorEastAsia" w:hAnsiTheme="minorEastAsia" w:eastAsiaTheme="minorEastAsia"/>
                <w:color w:val="auto"/>
              </w:rPr>
              <w:t>□</w:t>
            </w:r>
            <w:r>
              <w:rPr>
                <w:color w:val="auto"/>
              </w:rPr>
              <w:t xml:space="preserve"> 社会管理</w:t>
            </w:r>
          </w:p>
          <w:p w14:paraId="04A58326">
            <w:pPr>
              <w:pStyle w:val="56"/>
              <w:rPr>
                <w:color w:val="auto"/>
              </w:rPr>
            </w:pPr>
            <w:r>
              <w:rPr>
                <w:rFonts w:asciiTheme="minorEastAsia" w:hAnsiTheme="minorEastAsia" w:eastAsiaTheme="minorEastAsia"/>
                <w:color w:val="auto"/>
              </w:rPr>
              <w:t>□</w:t>
            </w:r>
            <w:r>
              <w:rPr>
                <w:color w:val="auto"/>
              </w:rPr>
              <w:t xml:space="preserve"> 公共服务　</w:t>
            </w:r>
            <w:r>
              <w:rPr>
                <w:rFonts w:asciiTheme="minorEastAsia" w:hAnsiTheme="minorEastAsia" w:eastAsiaTheme="minorEastAsia"/>
                <w:color w:val="auto"/>
              </w:rPr>
              <w:t>□</w:t>
            </w:r>
            <w:r>
              <w:rPr>
                <w:color w:val="auto"/>
              </w:rPr>
              <w:t xml:space="preserve"> 环境保护</w:t>
            </w:r>
          </w:p>
        </w:tc>
      </w:tr>
      <w:tr w14:paraId="4D301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83" w:hRule="atLeast"/>
        </w:trPr>
        <w:tc>
          <w:tcPr>
            <w:tcW w:w="2023" w:type="dxa"/>
            <w:vMerge w:val="continue"/>
            <w:vAlign w:val="center"/>
          </w:tcPr>
          <w:p w14:paraId="2AAD81AB">
            <w:pPr>
              <w:pStyle w:val="56"/>
              <w:jc w:val="center"/>
              <w:rPr>
                <w:color w:val="auto"/>
              </w:rPr>
            </w:pPr>
          </w:p>
        </w:tc>
        <w:tc>
          <w:tcPr>
            <w:tcW w:w="6846" w:type="dxa"/>
            <w:gridSpan w:val="6"/>
            <w:vAlign w:val="center"/>
          </w:tcPr>
          <w:p w14:paraId="6B001A55">
            <w:pPr>
              <w:pStyle w:val="56"/>
              <w:rPr>
                <w:b/>
                <w:color w:val="auto"/>
              </w:rPr>
            </w:pPr>
            <w:r>
              <w:rPr>
                <w:b/>
                <w:color w:val="auto"/>
              </w:rPr>
              <w:t>美好生活</w:t>
            </w:r>
          </w:p>
          <w:p w14:paraId="2A510D5C">
            <w:pPr>
              <w:pStyle w:val="56"/>
              <w:rPr>
                <w:color w:val="auto"/>
              </w:rPr>
            </w:pPr>
            <w:r>
              <w:rPr>
                <w:rFonts w:asciiTheme="minorEastAsia" w:hAnsiTheme="minorEastAsia" w:eastAsiaTheme="minorEastAsia"/>
                <w:color w:val="auto"/>
              </w:rPr>
              <w:t>□</w:t>
            </w:r>
            <w:r>
              <w:rPr>
                <w:color w:val="auto"/>
              </w:rPr>
              <w:t xml:space="preserve"> 生活消费 </w:t>
            </w:r>
            <w:r>
              <w:rPr>
                <w:rFonts w:asciiTheme="minorEastAsia" w:hAnsiTheme="minorEastAsia" w:eastAsiaTheme="minorEastAsia"/>
                <w:color w:val="auto"/>
              </w:rPr>
              <w:t>□</w:t>
            </w:r>
            <w:r>
              <w:rPr>
                <w:color w:val="auto"/>
              </w:rPr>
              <w:t xml:space="preserve"> 医疗健康</w:t>
            </w:r>
          </w:p>
          <w:p w14:paraId="0FA83AFE">
            <w:pPr>
              <w:pStyle w:val="56"/>
              <w:rPr>
                <w:color w:val="auto"/>
              </w:rPr>
            </w:pPr>
            <w:r>
              <w:rPr>
                <w:rFonts w:asciiTheme="minorEastAsia" w:hAnsiTheme="minorEastAsia" w:eastAsiaTheme="minorEastAsia"/>
                <w:color w:val="auto"/>
              </w:rPr>
              <w:t>□</w:t>
            </w:r>
            <w:r>
              <w:rPr>
                <w:color w:val="auto"/>
              </w:rPr>
              <w:t xml:space="preserve"> 学习教育</w:t>
            </w:r>
          </w:p>
          <w:p w14:paraId="61535AA9">
            <w:pPr>
              <w:pStyle w:val="56"/>
              <w:rPr>
                <w:color w:val="auto"/>
              </w:rPr>
            </w:pPr>
            <w:r>
              <w:rPr>
                <w:rFonts w:asciiTheme="minorEastAsia" w:hAnsiTheme="minorEastAsia" w:eastAsiaTheme="minorEastAsia"/>
                <w:color w:val="auto"/>
              </w:rPr>
              <w:t>□</w:t>
            </w:r>
            <w:r>
              <w:rPr>
                <w:color w:val="auto"/>
              </w:rPr>
              <w:t xml:space="preserve"> 财务管理</w:t>
            </w:r>
          </w:p>
          <w:p w14:paraId="080028CF">
            <w:pPr>
              <w:pStyle w:val="56"/>
              <w:rPr>
                <w:color w:val="auto"/>
              </w:rPr>
            </w:pPr>
            <w:r>
              <w:rPr>
                <w:rFonts w:asciiTheme="minorEastAsia" w:hAnsiTheme="minorEastAsia" w:eastAsiaTheme="minorEastAsia"/>
                <w:color w:val="auto"/>
              </w:rPr>
              <w:t>□</w:t>
            </w:r>
            <w:r>
              <w:rPr>
                <w:color w:val="auto"/>
              </w:rPr>
              <w:t xml:space="preserve"> 社交互动</w:t>
            </w:r>
          </w:p>
          <w:p w14:paraId="71B280FC">
            <w:pPr>
              <w:pStyle w:val="56"/>
              <w:rPr>
                <w:color w:val="auto"/>
              </w:rPr>
            </w:pPr>
            <w:r>
              <w:rPr>
                <w:rFonts w:asciiTheme="minorEastAsia" w:hAnsiTheme="minorEastAsia" w:eastAsiaTheme="minorEastAsia"/>
                <w:color w:val="auto"/>
              </w:rPr>
              <w:t>□</w:t>
            </w:r>
            <w:r>
              <w:rPr>
                <w:color w:val="auto"/>
              </w:rPr>
              <w:t xml:space="preserve"> 文化旅游 </w:t>
            </w:r>
          </w:p>
          <w:p w14:paraId="45E35744">
            <w:pPr>
              <w:pStyle w:val="56"/>
              <w:rPr>
                <w:color w:val="auto"/>
              </w:rPr>
            </w:pPr>
            <w:r>
              <w:rPr>
                <w:rFonts w:asciiTheme="minorEastAsia" w:hAnsiTheme="minorEastAsia" w:eastAsiaTheme="minorEastAsia"/>
                <w:color w:val="auto"/>
              </w:rPr>
              <w:t>□</w:t>
            </w:r>
            <w:r>
              <w:rPr>
                <w:color w:val="auto"/>
              </w:rPr>
              <w:t xml:space="preserve"> 其他</w:t>
            </w:r>
          </w:p>
        </w:tc>
      </w:tr>
      <w:tr w14:paraId="1D20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720" w:hRule="atLeast"/>
        </w:trPr>
        <w:tc>
          <w:tcPr>
            <w:tcW w:w="2023" w:type="dxa"/>
            <w:vAlign w:val="center"/>
          </w:tcPr>
          <w:p w14:paraId="4833D9E7">
            <w:pPr>
              <w:pStyle w:val="56"/>
              <w:jc w:val="center"/>
              <w:rPr>
                <w:color w:val="auto"/>
              </w:rPr>
            </w:pPr>
            <w:r>
              <w:rPr>
                <w:color w:val="auto"/>
              </w:rPr>
              <w:t>*数据要素市场</w:t>
            </w:r>
            <w:r>
              <w:rPr>
                <w:color w:val="auto"/>
              </w:rPr>
              <w:br w:type="textWrapping"/>
            </w:r>
            <w:r>
              <w:rPr>
                <w:color w:val="auto"/>
              </w:rPr>
              <w:t>化（非初赛必填项，进入湖北分</w:t>
            </w:r>
          </w:p>
          <w:p w14:paraId="5D19277A">
            <w:pPr>
              <w:pStyle w:val="56"/>
              <w:jc w:val="center"/>
              <w:rPr>
                <w:color w:val="auto"/>
              </w:rPr>
            </w:pPr>
            <w:r>
              <w:rPr>
                <w:color w:val="auto"/>
              </w:rPr>
              <w:t>赛决赛后须补</w:t>
            </w:r>
          </w:p>
          <w:p w14:paraId="6F0B26E2">
            <w:pPr>
              <w:pStyle w:val="56"/>
              <w:jc w:val="center"/>
              <w:rPr>
                <w:color w:val="auto"/>
              </w:rPr>
            </w:pPr>
            <w:r>
              <w:rPr>
                <w:color w:val="auto"/>
              </w:rPr>
              <w:t>充完整）</w:t>
            </w:r>
          </w:p>
        </w:tc>
        <w:tc>
          <w:tcPr>
            <w:tcW w:w="6846" w:type="dxa"/>
            <w:gridSpan w:val="6"/>
            <w:vAlign w:val="center"/>
          </w:tcPr>
          <w:p w14:paraId="73FEBD6C">
            <w:pPr>
              <w:pStyle w:val="56"/>
              <w:rPr>
                <w:color w:val="auto"/>
              </w:rPr>
            </w:pPr>
            <w:r>
              <w:rPr>
                <w:color w:val="auto"/>
              </w:rPr>
              <w:t>1项目服务对象（多选）：</w:t>
            </w:r>
            <w:r>
              <w:rPr>
                <w:rFonts w:asciiTheme="minorEastAsia" w:hAnsiTheme="minorEastAsia" w:eastAsiaTheme="minorEastAsia"/>
                <w:color w:val="auto"/>
              </w:rPr>
              <w:t>□</w:t>
            </w:r>
            <w:r>
              <w:rPr>
                <w:color w:val="auto"/>
              </w:rPr>
              <w:t>政府</w:t>
            </w:r>
            <w:r>
              <w:rPr>
                <w:rFonts w:asciiTheme="minorEastAsia" w:hAnsiTheme="minorEastAsia" w:eastAsiaTheme="minorEastAsia"/>
                <w:color w:val="auto"/>
              </w:rPr>
              <w:t>□</w:t>
            </w:r>
            <w:r>
              <w:rPr>
                <w:color w:val="auto"/>
              </w:rPr>
              <w:t>事业单位</w:t>
            </w:r>
            <w:r>
              <w:rPr>
                <w:rFonts w:asciiTheme="minorEastAsia" w:hAnsiTheme="minorEastAsia" w:eastAsiaTheme="minorEastAsia"/>
                <w:color w:val="auto"/>
              </w:rPr>
              <w:t>□</w:t>
            </w:r>
            <w:r>
              <w:rPr>
                <w:color w:val="auto"/>
              </w:rPr>
              <w:t>企业</w:t>
            </w:r>
            <w:r>
              <w:rPr>
                <w:rFonts w:asciiTheme="minorEastAsia" w:hAnsiTheme="minorEastAsia" w:eastAsiaTheme="minorEastAsia"/>
                <w:color w:val="auto"/>
              </w:rPr>
              <w:t>□</w:t>
            </w:r>
            <w:r>
              <w:rPr>
                <w:color w:val="auto"/>
              </w:rPr>
              <w:t>消费者</w:t>
            </w:r>
          </w:p>
          <w:p w14:paraId="22C0BA42">
            <w:pPr>
              <w:pStyle w:val="56"/>
              <w:rPr>
                <w:color w:val="auto"/>
              </w:rPr>
            </w:pPr>
            <w:r>
              <w:rPr>
                <w:color w:val="auto"/>
              </w:rPr>
              <w:t>2.项目融合数据类型（多选）：</w:t>
            </w:r>
            <w:r>
              <w:rPr>
                <w:rFonts w:asciiTheme="minorEastAsia" w:hAnsiTheme="minorEastAsia" w:eastAsiaTheme="minorEastAsia"/>
                <w:color w:val="auto"/>
              </w:rPr>
              <w:t>□</w:t>
            </w:r>
            <w:r>
              <w:rPr>
                <w:color w:val="auto"/>
              </w:rPr>
              <w:t>政务数据</w:t>
            </w:r>
            <w:r>
              <w:rPr>
                <w:rFonts w:asciiTheme="minorEastAsia" w:hAnsiTheme="minorEastAsia" w:eastAsiaTheme="minorEastAsia"/>
                <w:color w:val="auto"/>
              </w:rPr>
              <w:t>□</w:t>
            </w:r>
            <w:r>
              <w:rPr>
                <w:color w:val="auto"/>
              </w:rPr>
              <w:t>公共数据</w:t>
            </w:r>
            <w:r>
              <w:rPr>
                <w:rFonts w:asciiTheme="minorEastAsia" w:hAnsiTheme="minorEastAsia" w:eastAsiaTheme="minorEastAsia"/>
                <w:color w:val="auto"/>
              </w:rPr>
              <w:t>□</w:t>
            </w:r>
            <w:r>
              <w:rPr>
                <w:color w:val="auto"/>
              </w:rPr>
              <w:t>企业 数据</w:t>
            </w:r>
            <w:r>
              <w:rPr>
                <w:rFonts w:asciiTheme="minorEastAsia" w:hAnsiTheme="minorEastAsia" w:eastAsiaTheme="minorEastAsia"/>
                <w:color w:val="auto"/>
              </w:rPr>
              <w:t>□</w:t>
            </w:r>
            <w:r>
              <w:rPr>
                <w:color w:val="auto"/>
              </w:rPr>
              <w:t>个人数据</w:t>
            </w:r>
          </w:p>
          <w:p w14:paraId="13310AB3">
            <w:pPr>
              <w:pStyle w:val="56"/>
              <w:rPr>
                <w:color w:val="auto"/>
              </w:rPr>
            </w:pPr>
            <w:r>
              <w:rPr>
                <w:color w:val="auto"/>
              </w:rPr>
              <w:t>3.项目数据来源（必填，如无或敏感可填0）：</w:t>
            </w:r>
          </w:p>
          <w:p w14:paraId="3D551CEA">
            <w:pPr>
              <w:pStyle w:val="56"/>
              <w:rPr>
                <w:color w:val="auto"/>
              </w:rPr>
            </w:pPr>
            <w:r>
              <w:rPr>
                <w:color w:val="auto"/>
              </w:rPr>
              <w:t>（1）自有数据：数据量</w:t>
            </w:r>
            <w:r>
              <w:rPr>
                <w:color w:val="auto"/>
                <w:u w:val="single"/>
              </w:rPr>
              <w:t>　</w:t>
            </w:r>
            <w:r>
              <w:rPr>
                <w:rFonts w:hint="eastAsia"/>
                <w:color w:val="auto"/>
                <w:u w:val="single"/>
              </w:rPr>
              <w:t>　</w:t>
            </w:r>
            <w:r>
              <w:rPr>
                <w:color w:val="auto"/>
              </w:rPr>
              <w:t>（GB），增速</w:t>
            </w:r>
            <w:r>
              <w:rPr>
                <w:color w:val="auto"/>
                <w:u w:val="single"/>
              </w:rPr>
              <w:t>　</w:t>
            </w:r>
            <w:r>
              <w:rPr>
                <w:rFonts w:hint="eastAsia"/>
                <w:color w:val="auto"/>
                <w:u w:val="single"/>
              </w:rPr>
              <w:t>　</w:t>
            </w:r>
            <w:r>
              <w:rPr>
                <w:color w:val="auto"/>
              </w:rPr>
              <w:t>%</w:t>
            </w:r>
          </w:p>
          <w:p w14:paraId="323E18D9">
            <w:pPr>
              <w:pStyle w:val="56"/>
              <w:rPr>
                <w:color w:val="auto"/>
              </w:rPr>
            </w:pPr>
            <w:r>
              <w:rPr>
                <w:color w:val="auto"/>
              </w:rPr>
              <w:t>（2）公开数据：</w:t>
            </w:r>
          </w:p>
          <w:p w14:paraId="26609408">
            <w:pPr>
              <w:pStyle w:val="56"/>
              <w:rPr>
                <w:color w:val="auto"/>
              </w:rPr>
            </w:pPr>
            <w:r>
              <w:rPr>
                <w:rFonts w:asciiTheme="minorEastAsia" w:hAnsiTheme="minorEastAsia" w:eastAsiaTheme="minorEastAsia"/>
                <w:color w:val="auto"/>
              </w:rPr>
              <w:t>□</w:t>
            </w:r>
            <w:r>
              <w:rPr>
                <w:color w:val="auto"/>
              </w:rPr>
              <w:t>政府开放数据，数据量</w:t>
            </w:r>
            <w:r>
              <w:rPr>
                <w:color w:val="auto"/>
                <w:u w:val="single"/>
              </w:rPr>
              <w:t>　</w:t>
            </w:r>
            <w:r>
              <w:rPr>
                <w:rFonts w:hint="eastAsia"/>
                <w:color w:val="auto"/>
                <w:u w:val="single"/>
              </w:rPr>
              <w:t>　</w:t>
            </w:r>
            <w:r>
              <w:rPr>
                <w:color w:val="auto"/>
              </w:rPr>
              <w:t>（GB）增速</w:t>
            </w:r>
            <w:r>
              <w:rPr>
                <w:color w:val="auto"/>
                <w:u w:val="single"/>
              </w:rPr>
              <w:t>　</w:t>
            </w:r>
            <w:r>
              <w:rPr>
                <w:rFonts w:hint="eastAsia"/>
                <w:color w:val="auto"/>
                <w:u w:val="single"/>
              </w:rPr>
              <w:t>　</w:t>
            </w:r>
            <w:r>
              <w:rPr>
                <w:color w:val="auto"/>
              </w:rPr>
              <w:t>%</w:t>
            </w:r>
          </w:p>
          <w:p w14:paraId="6A374A28">
            <w:pPr>
              <w:pStyle w:val="56"/>
              <w:rPr>
                <w:color w:val="auto"/>
              </w:rPr>
            </w:pPr>
            <w:r>
              <w:rPr>
                <w:rFonts w:asciiTheme="minorEastAsia" w:hAnsiTheme="minorEastAsia" w:eastAsiaTheme="minorEastAsia"/>
                <w:color w:val="auto"/>
              </w:rPr>
              <w:t>□</w:t>
            </w:r>
            <w:r>
              <w:rPr>
                <w:color w:val="auto"/>
              </w:rPr>
              <w:t>公网数据，数据量</w:t>
            </w:r>
            <w:r>
              <w:rPr>
                <w:color w:val="auto"/>
                <w:u w:val="single"/>
              </w:rPr>
              <w:t>　</w:t>
            </w:r>
            <w:r>
              <w:rPr>
                <w:rFonts w:hint="eastAsia"/>
                <w:color w:val="auto"/>
                <w:u w:val="single"/>
              </w:rPr>
              <w:t>　</w:t>
            </w:r>
            <w:r>
              <w:rPr>
                <w:color w:val="auto"/>
              </w:rPr>
              <w:t>（GB）增速</w:t>
            </w:r>
            <w:r>
              <w:rPr>
                <w:color w:val="auto"/>
                <w:u w:val="single"/>
              </w:rPr>
              <w:t>　</w:t>
            </w:r>
            <w:r>
              <w:rPr>
                <w:rFonts w:hint="eastAsia"/>
                <w:color w:val="auto"/>
                <w:u w:val="single"/>
              </w:rPr>
              <w:t>　</w:t>
            </w:r>
            <w:r>
              <w:rPr>
                <w:color w:val="auto"/>
              </w:rPr>
              <w:t>%</w:t>
            </w:r>
          </w:p>
          <w:p w14:paraId="4DAD04D8">
            <w:pPr>
              <w:pStyle w:val="56"/>
              <w:rPr>
                <w:color w:val="auto"/>
              </w:rPr>
            </w:pPr>
            <w:r>
              <w:rPr>
                <w:rFonts w:asciiTheme="minorEastAsia" w:hAnsiTheme="minorEastAsia" w:eastAsiaTheme="minorEastAsia"/>
                <w:color w:val="auto"/>
              </w:rPr>
              <w:t>□</w:t>
            </w:r>
            <w:r>
              <w:rPr>
                <w:color w:val="auto"/>
              </w:rPr>
              <w:t>其他：</w:t>
            </w:r>
            <w:r>
              <w:rPr>
                <w:color w:val="auto"/>
                <w:u w:val="single"/>
              </w:rPr>
              <w:t>填空</w:t>
            </w:r>
            <w:r>
              <w:rPr>
                <w:color w:val="auto"/>
              </w:rPr>
              <w:t>，数据量</w:t>
            </w:r>
            <w:r>
              <w:rPr>
                <w:color w:val="auto"/>
                <w:u w:val="single"/>
              </w:rPr>
              <w:t>　</w:t>
            </w:r>
            <w:r>
              <w:rPr>
                <w:rFonts w:hint="eastAsia"/>
                <w:color w:val="auto"/>
                <w:u w:val="single"/>
              </w:rPr>
              <w:t>　</w:t>
            </w:r>
            <w:r>
              <w:rPr>
                <w:color w:val="auto"/>
              </w:rPr>
              <w:t>（GB）增速</w:t>
            </w:r>
            <w:r>
              <w:rPr>
                <w:color w:val="auto"/>
                <w:u w:val="single"/>
              </w:rPr>
              <w:t>　</w:t>
            </w:r>
            <w:r>
              <w:rPr>
                <w:rFonts w:hint="eastAsia"/>
                <w:color w:val="auto"/>
                <w:u w:val="single"/>
              </w:rPr>
              <w:t>　</w:t>
            </w:r>
            <w:r>
              <w:rPr>
                <w:color w:val="auto"/>
              </w:rPr>
              <w:t>%</w:t>
            </w:r>
          </w:p>
          <w:p w14:paraId="13D3AEB1">
            <w:pPr>
              <w:pStyle w:val="56"/>
              <w:rPr>
                <w:color w:val="auto"/>
              </w:rPr>
            </w:pPr>
            <w:r>
              <w:rPr>
                <w:color w:val="auto"/>
              </w:rPr>
              <w:t>（3）公共数据：</w:t>
            </w:r>
          </w:p>
          <w:p w14:paraId="1E08F5C5">
            <w:pPr>
              <w:pStyle w:val="56"/>
              <w:rPr>
                <w:color w:val="auto"/>
              </w:rPr>
            </w:pPr>
            <w:r>
              <w:rPr>
                <w:rFonts w:asciiTheme="minorEastAsia" w:hAnsiTheme="minorEastAsia" w:eastAsiaTheme="minorEastAsia"/>
                <w:color w:val="auto"/>
              </w:rPr>
              <w:t>□</w:t>
            </w:r>
            <w:r>
              <w:rPr>
                <w:color w:val="auto"/>
              </w:rPr>
              <w:t>授权运营数据，数据量</w:t>
            </w:r>
            <w:r>
              <w:rPr>
                <w:color w:val="auto"/>
                <w:u w:val="single"/>
              </w:rPr>
              <w:t>　</w:t>
            </w:r>
            <w:r>
              <w:rPr>
                <w:rFonts w:hint="eastAsia"/>
                <w:color w:val="auto"/>
                <w:u w:val="single"/>
              </w:rPr>
              <w:t>　</w:t>
            </w:r>
            <w:r>
              <w:rPr>
                <w:color w:val="auto"/>
              </w:rPr>
              <w:t>（GB）增速</w:t>
            </w:r>
            <w:r>
              <w:rPr>
                <w:color w:val="auto"/>
                <w:u w:val="single"/>
              </w:rPr>
              <w:t>　</w:t>
            </w:r>
            <w:r>
              <w:rPr>
                <w:rFonts w:hint="eastAsia"/>
                <w:color w:val="auto"/>
                <w:u w:val="single"/>
              </w:rPr>
              <w:t>　</w:t>
            </w:r>
            <w:r>
              <w:rPr>
                <w:color w:val="auto"/>
              </w:rPr>
              <w:t>%</w:t>
            </w:r>
          </w:p>
          <w:p w14:paraId="43D8A34E">
            <w:pPr>
              <w:pStyle w:val="56"/>
              <w:rPr>
                <w:color w:val="auto"/>
              </w:rPr>
            </w:pPr>
            <w:r>
              <w:rPr>
                <w:rFonts w:asciiTheme="minorEastAsia" w:hAnsiTheme="minorEastAsia" w:eastAsiaTheme="minorEastAsia"/>
                <w:color w:val="auto"/>
              </w:rPr>
              <w:t>□</w:t>
            </w:r>
            <w:r>
              <w:rPr>
                <w:color w:val="auto"/>
              </w:rPr>
              <w:t>其他渠道：</w:t>
            </w:r>
            <w:r>
              <w:rPr>
                <w:color w:val="auto"/>
                <w:u w:val="single"/>
              </w:rPr>
              <w:t>填空</w:t>
            </w:r>
            <w:r>
              <w:rPr>
                <w:color w:val="auto"/>
              </w:rPr>
              <w:t>，数据量</w:t>
            </w:r>
            <w:r>
              <w:rPr>
                <w:color w:val="auto"/>
                <w:u w:val="single"/>
              </w:rPr>
              <w:t>　</w:t>
            </w:r>
            <w:r>
              <w:rPr>
                <w:rFonts w:hint="eastAsia"/>
                <w:color w:val="auto"/>
                <w:u w:val="single"/>
              </w:rPr>
              <w:t>　</w:t>
            </w:r>
            <w:r>
              <w:rPr>
                <w:color w:val="auto"/>
              </w:rPr>
              <w:t>（GB）增速</w:t>
            </w:r>
            <w:r>
              <w:rPr>
                <w:color w:val="auto"/>
                <w:u w:val="single"/>
              </w:rPr>
              <w:t>　</w:t>
            </w:r>
            <w:r>
              <w:rPr>
                <w:rFonts w:hint="eastAsia"/>
                <w:color w:val="auto"/>
                <w:u w:val="single"/>
              </w:rPr>
              <w:t>　</w:t>
            </w:r>
            <w:r>
              <w:rPr>
                <w:color w:val="auto"/>
              </w:rPr>
              <w:t xml:space="preserve"> %</w:t>
            </w:r>
          </w:p>
          <w:p w14:paraId="0FA4626B">
            <w:pPr>
              <w:pStyle w:val="56"/>
              <w:rPr>
                <w:color w:val="auto"/>
              </w:rPr>
            </w:pPr>
            <w:r>
              <w:rPr>
                <w:color w:val="auto"/>
              </w:rPr>
              <w:t>（4）交换数据：</w:t>
            </w:r>
          </w:p>
          <w:p w14:paraId="0155EBEB">
            <w:pPr>
              <w:pStyle w:val="56"/>
              <w:rPr>
                <w:color w:val="auto"/>
              </w:rPr>
            </w:pPr>
            <w:r>
              <w:rPr>
                <w:rFonts w:asciiTheme="minorEastAsia" w:hAnsiTheme="minorEastAsia" w:eastAsiaTheme="minorEastAsia"/>
                <w:color w:val="auto"/>
              </w:rPr>
              <w:t>□</w:t>
            </w:r>
            <w:r>
              <w:rPr>
                <w:color w:val="auto"/>
              </w:rPr>
              <w:t>合作对象交换数据，数据量</w:t>
            </w:r>
            <w:r>
              <w:rPr>
                <w:color w:val="auto"/>
                <w:u w:val="single"/>
              </w:rPr>
              <w:t>　</w:t>
            </w:r>
            <w:r>
              <w:rPr>
                <w:rFonts w:hint="eastAsia"/>
                <w:color w:val="auto"/>
                <w:u w:val="single"/>
              </w:rPr>
              <w:t>　</w:t>
            </w:r>
            <w:r>
              <w:rPr>
                <w:color w:val="auto"/>
              </w:rPr>
              <w:t>（GB）增速</w:t>
            </w:r>
            <w:r>
              <w:rPr>
                <w:color w:val="auto"/>
                <w:u w:val="single"/>
              </w:rPr>
              <w:t>　</w:t>
            </w:r>
            <w:r>
              <w:rPr>
                <w:rFonts w:hint="eastAsia"/>
                <w:color w:val="auto"/>
                <w:u w:val="single"/>
              </w:rPr>
              <w:t>　</w:t>
            </w:r>
            <w:r>
              <w:rPr>
                <w:color w:val="auto"/>
              </w:rPr>
              <w:t>%</w:t>
            </w:r>
          </w:p>
          <w:p w14:paraId="27FB90B0">
            <w:pPr>
              <w:pStyle w:val="56"/>
              <w:rPr>
                <w:color w:val="auto"/>
              </w:rPr>
            </w:pPr>
            <w:r>
              <w:rPr>
                <w:rFonts w:asciiTheme="minorEastAsia" w:hAnsiTheme="minorEastAsia" w:eastAsiaTheme="minorEastAsia"/>
                <w:color w:val="auto"/>
              </w:rPr>
              <w:t>□</w:t>
            </w:r>
            <w:r>
              <w:rPr>
                <w:color w:val="auto"/>
              </w:rPr>
              <w:t>用户上传数据，数据量</w:t>
            </w:r>
            <w:r>
              <w:rPr>
                <w:color w:val="auto"/>
                <w:u w:val="single"/>
              </w:rPr>
              <w:t>　</w:t>
            </w:r>
            <w:r>
              <w:rPr>
                <w:rFonts w:hint="eastAsia"/>
                <w:color w:val="auto"/>
                <w:u w:val="single"/>
              </w:rPr>
              <w:t>　</w:t>
            </w:r>
            <w:r>
              <w:rPr>
                <w:color w:val="auto"/>
              </w:rPr>
              <w:t>（GB）增速</w:t>
            </w:r>
            <w:r>
              <w:rPr>
                <w:color w:val="auto"/>
                <w:u w:val="single"/>
              </w:rPr>
              <w:t>　</w:t>
            </w:r>
            <w:r>
              <w:rPr>
                <w:rFonts w:hint="eastAsia"/>
                <w:color w:val="auto"/>
                <w:u w:val="single"/>
              </w:rPr>
              <w:t>　</w:t>
            </w:r>
            <w:r>
              <w:rPr>
                <w:color w:val="auto"/>
              </w:rPr>
              <w:t>%</w:t>
            </w:r>
          </w:p>
          <w:p w14:paraId="2F974BED">
            <w:pPr>
              <w:pStyle w:val="56"/>
              <w:rPr>
                <w:color w:val="auto"/>
              </w:rPr>
            </w:pPr>
            <w:r>
              <w:rPr>
                <w:rFonts w:asciiTheme="minorEastAsia" w:hAnsiTheme="minorEastAsia" w:eastAsiaTheme="minorEastAsia"/>
                <w:color w:val="auto"/>
              </w:rPr>
              <w:t>□</w:t>
            </w:r>
            <w:r>
              <w:rPr>
                <w:color w:val="auto"/>
              </w:rPr>
              <w:t>其他：</w:t>
            </w:r>
            <w:r>
              <w:rPr>
                <w:color w:val="auto"/>
                <w:u w:val="single"/>
              </w:rPr>
              <w:t>填空</w:t>
            </w:r>
            <w:r>
              <w:rPr>
                <w:color w:val="auto"/>
              </w:rPr>
              <w:t>，数据量</w:t>
            </w:r>
            <w:r>
              <w:rPr>
                <w:color w:val="auto"/>
                <w:u w:val="single"/>
              </w:rPr>
              <w:t>　</w:t>
            </w:r>
            <w:r>
              <w:rPr>
                <w:rFonts w:hint="eastAsia"/>
                <w:color w:val="auto"/>
                <w:u w:val="single"/>
              </w:rPr>
              <w:t>　</w:t>
            </w:r>
            <w:r>
              <w:rPr>
                <w:color w:val="auto"/>
              </w:rPr>
              <w:t>（GB）增速</w:t>
            </w:r>
            <w:r>
              <w:rPr>
                <w:color w:val="auto"/>
                <w:u w:val="single"/>
              </w:rPr>
              <w:t>　</w:t>
            </w:r>
            <w:r>
              <w:rPr>
                <w:rFonts w:hint="eastAsia"/>
                <w:color w:val="auto"/>
                <w:u w:val="single"/>
              </w:rPr>
              <w:t>　</w:t>
            </w:r>
            <w:r>
              <w:rPr>
                <w:color w:val="auto"/>
              </w:rPr>
              <w:t>%</w:t>
            </w:r>
          </w:p>
          <w:p w14:paraId="5097C518">
            <w:pPr>
              <w:pStyle w:val="56"/>
              <w:rPr>
                <w:color w:val="auto"/>
              </w:rPr>
            </w:pPr>
            <w:r>
              <w:rPr>
                <w:color w:val="auto"/>
              </w:rPr>
              <w:t>（5）购买数据：</w:t>
            </w:r>
          </w:p>
          <w:p w14:paraId="0C5772CA">
            <w:pPr>
              <w:pStyle w:val="56"/>
              <w:rPr>
                <w:color w:val="auto"/>
              </w:rPr>
            </w:pPr>
            <w:r>
              <w:rPr>
                <w:rFonts w:asciiTheme="minorEastAsia" w:hAnsiTheme="minorEastAsia" w:eastAsiaTheme="minorEastAsia"/>
                <w:color w:val="auto"/>
              </w:rPr>
              <w:t>□</w:t>
            </w:r>
            <w:r>
              <w:rPr>
                <w:color w:val="auto"/>
              </w:rPr>
              <w:t>数据商，数据量</w:t>
            </w:r>
            <w:r>
              <w:rPr>
                <w:color w:val="auto"/>
                <w:u w:val="single"/>
              </w:rPr>
              <w:t>　</w:t>
            </w:r>
            <w:r>
              <w:rPr>
                <w:rFonts w:hint="eastAsia"/>
                <w:color w:val="auto"/>
                <w:u w:val="single"/>
              </w:rPr>
              <w:t>　</w:t>
            </w:r>
            <w:r>
              <w:rPr>
                <w:color w:val="auto"/>
              </w:rPr>
              <w:t>（GB）购数费用支出</w:t>
            </w:r>
            <w:r>
              <w:rPr>
                <w:color w:val="auto"/>
                <w:u w:val="single"/>
              </w:rPr>
              <w:t>　</w:t>
            </w:r>
            <w:r>
              <w:rPr>
                <w:rFonts w:hint="eastAsia"/>
                <w:color w:val="auto"/>
                <w:u w:val="single"/>
              </w:rPr>
              <w:t>　</w:t>
            </w:r>
            <w:r>
              <w:rPr>
                <w:color w:val="auto"/>
              </w:rPr>
              <w:t>（万元），增速</w:t>
            </w:r>
            <w:r>
              <w:rPr>
                <w:color w:val="auto"/>
                <w:u w:val="single"/>
              </w:rPr>
              <w:t>　</w:t>
            </w:r>
            <w:r>
              <w:rPr>
                <w:rFonts w:hint="eastAsia"/>
                <w:color w:val="auto"/>
                <w:u w:val="single"/>
              </w:rPr>
              <w:t>　</w:t>
            </w:r>
            <w:r>
              <w:rPr>
                <w:color w:val="auto"/>
              </w:rPr>
              <w:t>%；</w:t>
            </w:r>
          </w:p>
          <w:p w14:paraId="5C25D48A">
            <w:pPr>
              <w:pStyle w:val="56"/>
              <w:rPr>
                <w:color w:val="auto"/>
              </w:rPr>
            </w:pPr>
            <w:r>
              <w:rPr>
                <w:rFonts w:asciiTheme="minorEastAsia" w:hAnsiTheme="minorEastAsia" w:eastAsiaTheme="minorEastAsia"/>
                <w:color w:val="auto"/>
              </w:rPr>
              <w:t>□</w:t>
            </w:r>
            <w:r>
              <w:rPr>
                <w:color w:val="auto"/>
              </w:rPr>
              <w:t>数据流通服务平台，数据量</w:t>
            </w:r>
            <w:r>
              <w:rPr>
                <w:color w:val="auto"/>
                <w:u w:val="single"/>
              </w:rPr>
              <w:t>　</w:t>
            </w:r>
            <w:r>
              <w:rPr>
                <w:rFonts w:hint="eastAsia"/>
                <w:color w:val="auto"/>
                <w:u w:val="single"/>
              </w:rPr>
              <w:t>　</w:t>
            </w:r>
            <w:r>
              <w:rPr>
                <w:color w:val="auto"/>
              </w:rPr>
              <w:t>（GB）购数费用</w:t>
            </w:r>
            <w:r>
              <w:rPr>
                <w:color w:val="auto"/>
                <w:u w:val="single"/>
              </w:rPr>
              <w:t>　</w:t>
            </w:r>
            <w:r>
              <w:rPr>
                <w:rFonts w:hint="eastAsia"/>
                <w:color w:val="auto"/>
                <w:u w:val="single"/>
              </w:rPr>
              <w:t>　</w:t>
            </w:r>
            <w:r>
              <w:rPr>
                <w:color w:val="auto"/>
              </w:rPr>
              <w:t>（万 元），增速</w:t>
            </w:r>
            <w:r>
              <w:rPr>
                <w:color w:val="auto"/>
                <w:u w:val="single"/>
              </w:rPr>
              <w:t>　</w:t>
            </w:r>
            <w:r>
              <w:rPr>
                <w:rFonts w:hint="eastAsia"/>
                <w:color w:val="auto"/>
                <w:u w:val="single"/>
              </w:rPr>
              <w:t>　</w:t>
            </w:r>
            <w:r>
              <w:rPr>
                <w:color w:val="auto"/>
              </w:rPr>
              <w:t>%；</w:t>
            </w:r>
          </w:p>
          <w:p w14:paraId="6E33B293">
            <w:pPr>
              <w:pStyle w:val="56"/>
              <w:rPr>
                <w:color w:val="auto"/>
              </w:rPr>
            </w:pPr>
            <w:r>
              <w:rPr>
                <w:rFonts w:asciiTheme="minorEastAsia" w:hAnsiTheme="minorEastAsia" w:eastAsiaTheme="minorEastAsia"/>
                <w:color w:val="auto"/>
              </w:rPr>
              <w:t>□</w:t>
            </w:r>
            <w:r>
              <w:rPr>
                <w:color w:val="auto"/>
              </w:rPr>
              <w:t>数据交易所（中心），数据量</w:t>
            </w:r>
            <w:r>
              <w:rPr>
                <w:color w:val="auto"/>
                <w:u w:val="single"/>
              </w:rPr>
              <w:t>　</w:t>
            </w:r>
            <w:r>
              <w:rPr>
                <w:rFonts w:hint="eastAsia"/>
                <w:color w:val="auto"/>
                <w:u w:val="single"/>
              </w:rPr>
              <w:t>　</w:t>
            </w:r>
            <w:r>
              <w:rPr>
                <w:color w:val="auto"/>
              </w:rPr>
              <w:t>（GB）购数费用</w:t>
            </w:r>
            <w:r>
              <w:rPr>
                <w:color w:val="auto"/>
                <w:u w:val="single"/>
              </w:rPr>
              <w:t>　</w:t>
            </w:r>
            <w:r>
              <w:rPr>
                <w:rFonts w:hint="eastAsia"/>
                <w:color w:val="auto"/>
                <w:u w:val="single"/>
              </w:rPr>
              <w:t>　</w:t>
            </w:r>
            <w:r>
              <w:rPr>
                <w:color w:val="auto"/>
              </w:rPr>
              <w:t>（万元），增速</w:t>
            </w:r>
            <w:r>
              <w:rPr>
                <w:color w:val="auto"/>
                <w:u w:val="single"/>
              </w:rPr>
              <w:t>　</w:t>
            </w:r>
            <w:r>
              <w:rPr>
                <w:rFonts w:hint="eastAsia"/>
                <w:color w:val="auto"/>
                <w:u w:val="single"/>
              </w:rPr>
              <w:t>　</w:t>
            </w:r>
            <w:r>
              <w:rPr>
                <w:color w:val="auto"/>
              </w:rPr>
              <w:t>%</w:t>
            </w:r>
          </w:p>
          <w:p w14:paraId="02ACC5F2">
            <w:pPr>
              <w:pStyle w:val="56"/>
              <w:rPr>
                <w:color w:val="auto"/>
              </w:rPr>
            </w:pPr>
            <w:r>
              <w:rPr>
                <w:color w:val="auto"/>
              </w:rPr>
              <w:t>4.项目数据集使用情况</w:t>
            </w:r>
          </w:p>
          <w:p w14:paraId="45863CC7">
            <w:pPr>
              <w:pStyle w:val="56"/>
              <w:rPr>
                <w:color w:val="auto"/>
              </w:rPr>
            </w:pPr>
            <w:r>
              <w:rPr>
                <w:color w:val="auto"/>
                <w:spacing w:val="-6"/>
              </w:rPr>
              <w:t>项目形成的高质量数据集数量（个）：</w:t>
            </w:r>
            <w:r>
              <w:rPr>
                <w:color w:val="auto"/>
                <w:spacing w:val="-6"/>
                <w:u w:val="single"/>
              </w:rPr>
              <w:t>　</w:t>
            </w:r>
            <w:r>
              <w:rPr>
                <w:rFonts w:hint="eastAsia"/>
                <w:color w:val="auto"/>
                <w:spacing w:val="-6"/>
                <w:u w:val="single"/>
              </w:rPr>
              <w:t>　</w:t>
            </w:r>
            <w:r>
              <w:rPr>
                <w:color w:val="auto"/>
                <w:spacing w:val="-6"/>
              </w:rPr>
              <w:t>，数据量</w:t>
            </w:r>
            <w:r>
              <w:rPr>
                <w:color w:val="auto"/>
                <w:spacing w:val="-6"/>
                <w:u w:val="single"/>
              </w:rPr>
              <w:t>　</w:t>
            </w:r>
            <w:r>
              <w:rPr>
                <w:rFonts w:hint="eastAsia"/>
                <w:color w:val="auto"/>
                <w:spacing w:val="-6"/>
                <w:u w:val="single"/>
              </w:rPr>
              <w:t>　</w:t>
            </w:r>
            <w:r>
              <w:rPr>
                <w:color w:val="auto"/>
                <w:spacing w:val="-6"/>
              </w:rPr>
              <w:t>（GB），</w:t>
            </w:r>
            <w:r>
              <w:rPr>
                <w:color w:val="auto"/>
              </w:rPr>
              <w:t>增速</w:t>
            </w:r>
            <w:r>
              <w:rPr>
                <w:color w:val="auto"/>
                <w:u w:val="single"/>
              </w:rPr>
              <w:t>　</w:t>
            </w:r>
            <w:r>
              <w:rPr>
                <w:rFonts w:hint="eastAsia"/>
                <w:color w:val="auto"/>
                <w:u w:val="single"/>
              </w:rPr>
              <w:t>　</w:t>
            </w:r>
            <w:r>
              <w:rPr>
                <w:color w:val="auto"/>
              </w:rPr>
              <w:t>%</w:t>
            </w:r>
          </w:p>
          <w:p w14:paraId="57E11D88">
            <w:pPr>
              <w:pStyle w:val="56"/>
              <w:rPr>
                <w:color w:val="auto"/>
              </w:rPr>
            </w:pPr>
            <w:r>
              <w:rPr>
                <w:color w:val="auto"/>
                <w:spacing w:val="-8"/>
              </w:rPr>
              <w:t>项目利用的高质量数据集数量（个）：</w:t>
            </w:r>
            <w:r>
              <w:rPr>
                <w:color w:val="auto"/>
                <w:spacing w:val="-8"/>
                <w:u w:val="single"/>
              </w:rPr>
              <w:t>　</w:t>
            </w:r>
            <w:r>
              <w:rPr>
                <w:rFonts w:hint="eastAsia"/>
                <w:color w:val="auto"/>
                <w:spacing w:val="-8"/>
                <w:u w:val="single"/>
              </w:rPr>
              <w:t>　</w:t>
            </w:r>
            <w:r>
              <w:rPr>
                <w:color w:val="auto"/>
                <w:spacing w:val="-8"/>
              </w:rPr>
              <w:t>，数据量</w:t>
            </w:r>
            <w:r>
              <w:rPr>
                <w:color w:val="auto"/>
                <w:spacing w:val="-8"/>
                <w:u w:val="single"/>
              </w:rPr>
              <w:t>　</w:t>
            </w:r>
            <w:r>
              <w:rPr>
                <w:rFonts w:hint="eastAsia"/>
                <w:color w:val="auto"/>
                <w:spacing w:val="-8"/>
                <w:u w:val="single"/>
              </w:rPr>
              <w:t>　</w:t>
            </w:r>
            <w:r>
              <w:rPr>
                <w:color w:val="auto"/>
                <w:spacing w:val="-8"/>
              </w:rPr>
              <w:t>（GB），</w:t>
            </w:r>
            <w:r>
              <w:rPr>
                <w:color w:val="auto"/>
              </w:rPr>
              <w:t>增速</w:t>
            </w:r>
            <w:r>
              <w:rPr>
                <w:color w:val="auto"/>
                <w:u w:val="single"/>
              </w:rPr>
              <w:t>　</w:t>
            </w:r>
            <w:r>
              <w:rPr>
                <w:rFonts w:hint="eastAsia"/>
                <w:color w:val="auto"/>
                <w:u w:val="single"/>
              </w:rPr>
              <w:t>　</w:t>
            </w:r>
            <w:r>
              <w:rPr>
                <w:color w:val="auto"/>
              </w:rPr>
              <w:t>%</w:t>
            </w:r>
          </w:p>
          <w:p w14:paraId="3F7BD682">
            <w:pPr>
              <w:pStyle w:val="56"/>
              <w:rPr>
                <w:color w:val="auto"/>
              </w:rPr>
            </w:pPr>
            <w:r>
              <w:rPr>
                <w:color w:val="auto"/>
              </w:rPr>
              <w:t>5.项目数据类型：</w:t>
            </w:r>
          </w:p>
          <w:p w14:paraId="43A3E68B">
            <w:pPr>
              <w:pStyle w:val="56"/>
              <w:rPr>
                <w:color w:val="auto"/>
              </w:rPr>
            </w:pPr>
            <w:r>
              <w:rPr>
                <w:rFonts w:asciiTheme="minorEastAsia" w:hAnsiTheme="minorEastAsia" w:eastAsiaTheme="minorEastAsia"/>
                <w:color w:val="auto"/>
              </w:rPr>
              <w:t>□</w:t>
            </w:r>
            <w:r>
              <w:rPr>
                <w:color w:val="auto"/>
              </w:rPr>
              <w:t>结构化数据，占比</w:t>
            </w:r>
            <w:r>
              <w:rPr>
                <w:color w:val="auto"/>
                <w:u w:val="single"/>
              </w:rPr>
              <w:t>　</w:t>
            </w:r>
            <w:r>
              <w:rPr>
                <w:rFonts w:hint="eastAsia"/>
                <w:color w:val="auto"/>
                <w:u w:val="single"/>
              </w:rPr>
              <w:t>　</w:t>
            </w:r>
            <w:r>
              <w:rPr>
                <w:color w:val="auto"/>
              </w:rPr>
              <w:t>%</w:t>
            </w:r>
            <w:r>
              <w:rPr>
                <w:rFonts w:asciiTheme="minorEastAsia" w:hAnsiTheme="minorEastAsia" w:eastAsiaTheme="minorEastAsia"/>
                <w:color w:val="auto"/>
              </w:rPr>
              <w:t>□</w:t>
            </w:r>
            <w:r>
              <w:rPr>
                <w:color w:val="auto"/>
              </w:rPr>
              <w:t>半结构化数据，占比</w:t>
            </w:r>
            <w:r>
              <w:rPr>
                <w:color w:val="auto"/>
                <w:u w:val="single"/>
              </w:rPr>
              <w:t>　</w:t>
            </w:r>
            <w:r>
              <w:rPr>
                <w:rFonts w:hint="eastAsia"/>
                <w:color w:val="auto"/>
                <w:u w:val="single"/>
              </w:rPr>
              <w:t>　</w:t>
            </w:r>
            <w:r>
              <w:rPr>
                <w:color w:val="auto"/>
              </w:rPr>
              <w:t>%</w:t>
            </w:r>
            <w:r>
              <w:rPr>
                <w:color w:val="auto"/>
              </w:rPr>
              <w:br w:type="textWrapping"/>
            </w:r>
            <w:r>
              <w:rPr>
                <w:rFonts w:asciiTheme="minorEastAsia" w:hAnsiTheme="minorEastAsia" w:eastAsiaTheme="minorEastAsia"/>
                <w:color w:val="auto"/>
              </w:rPr>
              <w:t>□</w:t>
            </w:r>
            <w:r>
              <w:rPr>
                <w:color w:val="auto"/>
              </w:rPr>
              <w:t>非结构化，占比</w:t>
            </w:r>
            <w:r>
              <w:rPr>
                <w:color w:val="auto"/>
                <w:u w:val="single"/>
              </w:rPr>
              <w:t>　</w:t>
            </w:r>
            <w:r>
              <w:rPr>
                <w:rFonts w:hint="eastAsia"/>
                <w:color w:val="auto"/>
                <w:u w:val="single"/>
              </w:rPr>
              <w:t>　</w:t>
            </w:r>
            <w:r>
              <w:rPr>
                <w:color w:val="auto"/>
              </w:rPr>
              <w:t>%</w:t>
            </w:r>
            <w:r>
              <w:rPr>
                <w:rFonts w:asciiTheme="minorEastAsia" w:hAnsiTheme="minorEastAsia" w:eastAsiaTheme="minorEastAsia"/>
                <w:color w:val="auto"/>
              </w:rPr>
              <w:t>□</w:t>
            </w:r>
            <w:r>
              <w:rPr>
                <w:color w:val="auto"/>
              </w:rPr>
              <w:t>其他：</w:t>
            </w:r>
            <w:r>
              <w:rPr>
                <w:color w:val="auto"/>
                <w:u w:val="single"/>
              </w:rPr>
              <w:t>填空</w:t>
            </w:r>
            <w:r>
              <w:rPr>
                <w:color w:val="auto"/>
              </w:rPr>
              <w:t xml:space="preserve"> 占比</w:t>
            </w:r>
            <w:r>
              <w:rPr>
                <w:color w:val="auto"/>
                <w:u w:val="single"/>
              </w:rPr>
              <w:t>　</w:t>
            </w:r>
            <w:r>
              <w:rPr>
                <w:rFonts w:hint="eastAsia"/>
                <w:color w:val="auto"/>
                <w:u w:val="single"/>
              </w:rPr>
              <w:t>　</w:t>
            </w:r>
            <w:r>
              <w:rPr>
                <w:color w:val="auto"/>
              </w:rPr>
              <w:t>%</w:t>
            </w:r>
          </w:p>
          <w:p w14:paraId="38DD947F">
            <w:pPr>
              <w:pStyle w:val="56"/>
              <w:rPr>
                <w:color w:val="auto"/>
              </w:rPr>
            </w:pPr>
            <w:r>
              <w:rPr>
                <w:color w:val="auto"/>
              </w:rPr>
              <w:t>6.提供的数据产品和服务类型：</w:t>
            </w:r>
          </w:p>
          <w:p w14:paraId="2B851879">
            <w:pPr>
              <w:pStyle w:val="56"/>
              <w:rPr>
                <w:color w:val="auto"/>
              </w:rPr>
            </w:pPr>
            <w:r>
              <w:rPr>
                <w:color w:val="auto"/>
              </w:rPr>
              <w:t>资源型数据产品服务：</w:t>
            </w:r>
            <w:r>
              <w:rPr>
                <w:rFonts w:asciiTheme="minorEastAsia" w:hAnsiTheme="minorEastAsia" w:eastAsiaTheme="minorEastAsia"/>
                <w:color w:val="auto"/>
              </w:rPr>
              <w:t>□</w:t>
            </w:r>
            <w:r>
              <w:rPr>
                <w:color w:val="auto"/>
              </w:rPr>
              <w:t>数据集</w:t>
            </w:r>
            <w:r>
              <w:rPr>
                <w:rFonts w:asciiTheme="minorEastAsia" w:hAnsiTheme="minorEastAsia" w:eastAsiaTheme="minorEastAsia"/>
                <w:color w:val="auto"/>
              </w:rPr>
              <w:t>□</w:t>
            </w:r>
            <w:r>
              <w:rPr>
                <w:color w:val="auto"/>
              </w:rPr>
              <w:t>包含数据资源的数据库</w:t>
            </w:r>
            <w:r>
              <w:rPr>
                <w:rFonts w:asciiTheme="minorEastAsia" w:hAnsiTheme="minorEastAsia" w:eastAsiaTheme="minorEastAsia"/>
                <w:color w:val="auto"/>
              </w:rPr>
              <w:t>□</w:t>
            </w:r>
            <w:r>
              <w:rPr>
                <w:color w:val="auto"/>
              </w:rPr>
              <w:t xml:space="preserve">其他 </w:t>
            </w:r>
          </w:p>
          <w:p w14:paraId="5D785F3D">
            <w:pPr>
              <w:pStyle w:val="56"/>
              <w:rPr>
                <w:color w:val="auto"/>
              </w:rPr>
            </w:pPr>
            <w:r>
              <w:rPr>
                <w:color w:val="auto"/>
              </w:rPr>
              <w:t>分析决策型数据产品服务：</w:t>
            </w:r>
            <w:r>
              <w:rPr>
                <w:rFonts w:asciiTheme="minorEastAsia" w:hAnsiTheme="minorEastAsia" w:eastAsiaTheme="minorEastAsia"/>
                <w:color w:val="auto"/>
              </w:rPr>
              <w:t>□</w:t>
            </w:r>
            <w:r>
              <w:rPr>
                <w:color w:val="auto"/>
              </w:rPr>
              <w:t>查询服务</w:t>
            </w:r>
            <w:r>
              <w:rPr>
                <w:rFonts w:asciiTheme="minorEastAsia" w:hAnsiTheme="minorEastAsia" w:eastAsiaTheme="minorEastAsia"/>
                <w:color w:val="auto"/>
              </w:rPr>
              <w:t>□</w:t>
            </w:r>
            <w:r>
              <w:rPr>
                <w:color w:val="auto"/>
              </w:rPr>
              <w:t>接口服务</w:t>
            </w:r>
            <w:r>
              <w:rPr>
                <w:rFonts w:asciiTheme="minorEastAsia" w:hAnsiTheme="minorEastAsia" w:eastAsiaTheme="minorEastAsia"/>
                <w:color w:val="auto"/>
              </w:rPr>
              <w:t>□</w:t>
            </w:r>
            <w:r>
              <w:rPr>
                <w:color w:val="auto"/>
              </w:rPr>
              <w:t>指数服务</w:t>
            </w:r>
          </w:p>
          <w:p w14:paraId="2E4ED6E8">
            <w:pPr>
              <w:pStyle w:val="56"/>
              <w:rPr>
                <w:color w:val="auto"/>
              </w:rPr>
            </w:pPr>
            <w:r>
              <w:rPr>
                <w:rFonts w:asciiTheme="minorEastAsia" w:hAnsiTheme="minorEastAsia" w:eastAsiaTheme="minorEastAsia"/>
                <w:color w:val="auto"/>
              </w:rPr>
              <w:t>□</w:t>
            </w:r>
            <w:r>
              <w:rPr>
                <w:color w:val="auto"/>
              </w:rPr>
              <w:t>咨询报告</w:t>
            </w:r>
            <w:r>
              <w:rPr>
                <w:rFonts w:asciiTheme="minorEastAsia" w:hAnsiTheme="minorEastAsia" w:eastAsiaTheme="minorEastAsia"/>
                <w:color w:val="auto"/>
              </w:rPr>
              <w:t>□</w:t>
            </w:r>
            <w:r>
              <w:rPr>
                <w:color w:val="auto"/>
              </w:rPr>
              <w:t>终端服务</w:t>
            </w:r>
            <w:r>
              <w:rPr>
                <w:rFonts w:asciiTheme="minorEastAsia" w:hAnsiTheme="minorEastAsia" w:eastAsiaTheme="minorEastAsia"/>
                <w:color w:val="auto"/>
              </w:rPr>
              <w:t>□</w:t>
            </w:r>
            <w:r>
              <w:rPr>
                <w:color w:val="auto"/>
              </w:rPr>
              <w:t>其他</w:t>
            </w:r>
          </w:p>
          <w:p w14:paraId="52537B1C">
            <w:pPr>
              <w:pStyle w:val="56"/>
              <w:rPr>
                <w:color w:val="auto"/>
              </w:rPr>
            </w:pPr>
            <w:r>
              <w:rPr>
                <w:color w:val="auto"/>
              </w:rPr>
              <w:t>智能生成型数据产品服务：</w:t>
            </w:r>
            <w:r>
              <w:rPr>
                <w:rFonts w:asciiTheme="minorEastAsia" w:hAnsiTheme="minorEastAsia" w:eastAsiaTheme="minorEastAsia"/>
                <w:color w:val="auto"/>
              </w:rPr>
              <w:t>□</w:t>
            </w:r>
            <w:r>
              <w:rPr>
                <w:color w:val="auto"/>
              </w:rPr>
              <w:t>大模型服务</w:t>
            </w:r>
            <w:r>
              <w:rPr>
                <w:rFonts w:asciiTheme="minorEastAsia" w:hAnsiTheme="minorEastAsia" w:eastAsiaTheme="minorEastAsia"/>
                <w:color w:val="auto"/>
              </w:rPr>
              <w:t>□</w:t>
            </w:r>
            <w:r>
              <w:rPr>
                <w:color w:val="auto"/>
              </w:rPr>
              <w:t>智能体服务</w:t>
            </w:r>
            <w:r>
              <w:rPr>
                <w:rFonts w:asciiTheme="minorEastAsia" w:hAnsiTheme="minorEastAsia" w:eastAsiaTheme="minorEastAsia"/>
                <w:color w:val="auto"/>
              </w:rPr>
              <w:t>□</w:t>
            </w:r>
            <w:r>
              <w:rPr>
                <w:color w:val="auto"/>
              </w:rPr>
              <w:t xml:space="preserve">其他 </w:t>
            </w:r>
          </w:p>
          <w:p w14:paraId="60E44BAA">
            <w:pPr>
              <w:pStyle w:val="56"/>
              <w:rPr>
                <w:color w:val="auto"/>
              </w:rPr>
            </w:pPr>
            <w:r>
              <w:rPr>
                <w:color w:val="auto"/>
              </w:rPr>
              <w:t>第三方专业服务：</w:t>
            </w:r>
            <w:r>
              <w:rPr>
                <w:rFonts w:asciiTheme="minorEastAsia" w:hAnsiTheme="minorEastAsia" w:eastAsiaTheme="minorEastAsia"/>
                <w:color w:val="auto"/>
                <w:spacing w:val="-4"/>
              </w:rPr>
              <w:t>□</w:t>
            </w:r>
            <w:r>
              <w:rPr>
                <w:color w:val="auto"/>
                <w:spacing w:val="-4"/>
              </w:rPr>
              <w:t>数据清洗</w:t>
            </w:r>
            <w:r>
              <w:rPr>
                <w:rFonts w:asciiTheme="minorEastAsia" w:hAnsiTheme="minorEastAsia" w:eastAsiaTheme="minorEastAsia"/>
                <w:color w:val="auto"/>
                <w:spacing w:val="-4"/>
              </w:rPr>
              <w:t>□</w:t>
            </w:r>
            <w:r>
              <w:rPr>
                <w:color w:val="auto"/>
                <w:spacing w:val="-4"/>
              </w:rPr>
              <w:t>数据标注</w:t>
            </w:r>
            <w:r>
              <w:rPr>
                <w:rFonts w:asciiTheme="minorEastAsia" w:hAnsiTheme="minorEastAsia" w:eastAsiaTheme="minorEastAsia"/>
                <w:color w:val="auto"/>
                <w:spacing w:val="-4"/>
              </w:rPr>
              <w:t>□</w:t>
            </w:r>
            <w:r>
              <w:rPr>
                <w:color w:val="auto"/>
                <w:spacing w:val="-4"/>
              </w:rPr>
              <w:t>数据质检</w:t>
            </w:r>
            <w:r>
              <w:rPr>
                <w:rFonts w:asciiTheme="minorEastAsia" w:hAnsiTheme="minorEastAsia" w:eastAsiaTheme="minorEastAsia"/>
                <w:color w:val="auto"/>
                <w:spacing w:val="-4"/>
              </w:rPr>
              <w:t>□</w:t>
            </w:r>
            <w:r>
              <w:rPr>
                <w:color w:val="auto"/>
                <w:spacing w:val="-4"/>
              </w:rPr>
              <w:t>数据评测</w:t>
            </w:r>
            <w:r>
              <w:rPr>
                <w:rFonts w:asciiTheme="minorEastAsia" w:hAnsiTheme="minorEastAsia" w:eastAsiaTheme="minorEastAsia"/>
                <w:color w:val="auto"/>
              </w:rPr>
              <w:t>□</w:t>
            </w:r>
            <w:r>
              <w:rPr>
                <w:color w:val="auto"/>
              </w:rPr>
              <w:t>数据合规</w:t>
            </w:r>
            <w:r>
              <w:rPr>
                <w:rFonts w:asciiTheme="minorEastAsia" w:hAnsiTheme="minorEastAsia" w:eastAsiaTheme="minorEastAsia"/>
                <w:color w:val="auto"/>
              </w:rPr>
              <w:t>□</w:t>
            </w:r>
            <w:r>
              <w:rPr>
                <w:color w:val="auto"/>
              </w:rPr>
              <w:t>价值评估</w:t>
            </w:r>
            <w:r>
              <w:rPr>
                <w:rFonts w:asciiTheme="minorEastAsia" w:hAnsiTheme="minorEastAsia" w:eastAsiaTheme="minorEastAsia"/>
                <w:color w:val="auto"/>
              </w:rPr>
              <w:t>□</w:t>
            </w:r>
            <w:r>
              <w:rPr>
                <w:color w:val="auto"/>
              </w:rPr>
              <w:t>其他</w:t>
            </w:r>
          </w:p>
        </w:tc>
      </w:tr>
      <w:tr w14:paraId="7E6DF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24" w:hRule="atLeast"/>
        </w:trPr>
        <w:tc>
          <w:tcPr>
            <w:tcW w:w="2023" w:type="dxa"/>
            <w:vMerge w:val="restart"/>
            <w:vAlign w:val="center"/>
          </w:tcPr>
          <w:p w14:paraId="0A61F680">
            <w:pPr>
              <w:pStyle w:val="56"/>
              <w:jc w:val="center"/>
              <w:rPr>
                <w:color w:val="auto"/>
              </w:rPr>
            </w:pPr>
            <w:r>
              <w:rPr>
                <w:color w:val="auto"/>
              </w:rPr>
              <w:t>*数据要素价值 化（非初赛必填 项，进入湖北分</w:t>
            </w:r>
          </w:p>
          <w:p w14:paraId="25B363BA">
            <w:pPr>
              <w:pStyle w:val="56"/>
              <w:jc w:val="center"/>
              <w:rPr>
                <w:color w:val="auto"/>
              </w:rPr>
            </w:pPr>
            <w:r>
              <w:rPr>
                <w:color w:val="auto"/>
              </w:rPr>
              <w:t>赛决赛后须补</w:t>
            </w:r>
          </w:p>
          <w:p w14:paraId="02773741">
            <w:pPr>
              <w:pStyle w:val="56"/>
              <w:jc w:val="center"/>
              <w:rPr>
                <w:color w:val="auto"/>
              </w:rPr>
            </w:pPr>
            <w:r>
              <w:rPr>
                <w:color w:val="auto"/>
              </w:rPr>
              <w:t>充完整）</w:t>
            </w:r>
          </w:p>
        </w:tc>
        <w:tc>
          <w:tcPr>
            <w:tcW w:w="6846" w:type="dxa"/>
            <w:gridSpan w:val="6"/>
            <w:vAlign w:val="center"/>
          </w:tcPr>
          <w:p w14:paraId="5F9A39DC">
            <w:pPr>
              <w:pStyle w:val="56"/>
              <w:rPr>
                <w:color w:val="auto"/>
              </w:rPr>
            </w:pPr>
            <w:r>
              <w:rPr>
                <w:color w:val="auto"/>
              </w:rPr>
              <w:t>1.上年度项目服务的客户数量（以合同为准，无填0）：</w:t>
            </w:r>
            <w:r>
              <w:rPr>
                <w:color w:val="auto"/>
                <w:u w:val="single"/>
              </w:rPr>
              <w:t>　</w:t>
            </w:r>
            <w:r>
              <w:rPr>
                <w:rFonts w:hint="eastAsia"/>
                <w:color w:val="auto"/>
                <w:u w:val="single"/>
              </w:rPr>
              <w:t>　</w:t>
            </w:r>
            <w:r>
              <w:rPr>
                <w:color w:val="auto"/>
              </w:rPr>
              <w:t>个</w:t>
            </w:r>
          </w:p>
          <w:p w14:paraId="1B49B19E">
            <w:pPr>
              <w:pStyle w:val="56"/>
              <w:rPr>
                <w:color w:val="auto"/>
              </w:rPr>
            </w:pPr>
            <w:r>
              <w:rPr>
                <w:color w:val="auto"/>
              </w:rPr>
              <w:t>其中，政府部门：国家级</w:t>
            </w:r>
            <w:r>
              <w:rPr>
                <w:color w:val="auto"/>
                <w:u w:val="single"/>
              </w:rPr>
              <w:t>　</w:t>
            </w:r>
            <w:r>
              <w:rPr>
                <w:rFonts w:hint="eastAsia"/>
                <w:color w:val="auto"/>
                <w:u w:val="single"/>
              </w:rPr>
              <w:t>　</w:t>
            </w:r>
            <w:r>
              <w:rPr>
                <w:color w:val="auto"/>
              </w:rPr>
              <w:t>省级</w:t>
            </w:r>
            <w:r>
              <w:rPr>
                <w:color w:val="auto"/>
                <w:u w:val="single"/>
              </w:rPr>
              <w:t>　</w:t>
            </w:r>
            <w:r>
              <w:rPr>
                <w:rFonts w:hint="eastAsia"/>
                <w:color w:val="auto"/>
                <w:u w:val="single"/>
              </w:rPr>
              <w:t>　</w:t>
            </w:r>
            <w:r>
              <w:rPr>
                <w:color w:val="auto"/>
              </w:rPr>
              <w:t>地市级</w:t>
            </w:r>
            <w:r>
              <w:rPr>
                <w:color w:val="auto"/>
                <w:u w:val="single"/>
              </w:rPr>
              <w:t>　</w:t>
            </w:r>
            <w:r>
              <w:rPr>
                <w:rFonts w:hint="eastAsia"/>
                <w:color w:val="auto"/>
                <w:u w:val="single"/>
              </w:rPr>
              <w:t>　</w:t>
            </w:r>
          </w:p>
          <w:p w14:paraId="2FBD3D4D">
            <w:pPr>
              <w:pStyle w:val="56"/>
              <w:rPr>
                <w:color w:val="auto"/>
                <w:u w:val="single"/>
              </w:rPr>
            </w:pPr>
            <w:r>
              <w:rPr>
                <w:color w:val="auto"/>
              </w:rPr>
              <w:t>科研院所</w:t>
            </w:r>
            <w:r>
              <w:rPr>
                <w:color w:val="auto"/>
                <w:u w:val="single"/>
              </w:rPr>
              <w:t>　</w:t>
            </w:r>
            <w:r>
              <w:rPr>
                <w:rFonts w:hint="eastAsia"/>
                <w:color w:val="auto"/>
                <w:u w:val="single"/>
              </w:rPr>
              <w:t>　　</w:t>
            </w:r>
            <w:r>
              <w:rPr>
                <w:color w:val="auto"/>
              </w:rPr>
              <w:t>高校</w:t>
            </w:r>
            <w:r>
              <w:rPr>
                <w:color w:val="auto"/>
                <w:u w:val="single"/>
              </w:rPr>
              <w:t>　</w:t>
            </w:r>
            <w:r>
              <w:rPr>
                <w:rFonts w:hint="eastAsia"/>
                <w:color w:val="auto"/>
                <w:u w:val="single"/>
              </w:rPr>
              <w:t>　　</w:t>
            </w:r>
            <w:r>
              <w:rPr>
                <w:color w:val="auto"/>
              </w:rPr>
              <w:t>事业单位</w:t>
            </w:r>
            <w:r>
              <w:rPr>
                <w:color w:val="auto"/>
                <w:u w:val="single"/>
              </w:rPr>
              <w:t>　</w:t>
            </w:r>
            <w:r>
              <w:rPr>
                <w:rFonts w:hint="eastAsia"/>
                <w:color w:val="auto"/>
                <w:u w:val="single"/>
              </w:rPr>
              <w:t>　　</w:t>
            </w:r>
            <w:r>
              <w:rPr>
                <w:color w:val="auto"/>
              </w:rPr>
              <w:t>大企业</w:t>
            </w:r>
            <w:r>
              <w:rPr>
                <w:color w:val="auto"/>
                <w:u w:val="single"/>
              </w:rPr>
              <w:t>　</w:t>
            </w:r>
            <w:r>
              <w:rPr>
                <w:rFonts w:hint="eastAsia"/>
                <w:color w:val="auto"/>
                <w:u w:val="single"/>
              </w:rPr>
              <w:t>　　</w:t>
            </w:r>
          </w:p>
          <w:p w14:paraId="162E83B1">
            <w:pPr>
              <w:pStyle w:val="56"/>
              <w:rPr>
                <w:color w:val="auto"/>
              </w:rPr>
            </w:pPr>
            <w:r>
              <w:rPr>
                <w:color w:val="auto"/>
              </w:rPr>
              <w:t>中型企业</w:t>
            </w:r>
            <w:r>
              <w:rPr>
                <w:color w:val="auto"/>
                <w:u w:val="single"/>
              </w:rPr>
              <w:t>　</w:t>
            </w:r>
            <w:r>
              <w:rPr>
                <w:rFonts w:hint="eastAsia"/>
                <w:color w:val="auto"/>
                <w:u w:val="single"/>
              </w:rPr>
              <w:t>　　</w:t>
            </w:r>
            <w:r>
              <w:rPr>
                <w:color w:val="auto"/>
              </w:rPr>
              <w:t>小微企业</w:t>
            </w:r>
            <w:r>
              <w:rPr>
                <w:color w:val="auto"/>
                <w:u w:val="single"/>
              </w:rPr>
              <w:t>　</w:t>
            </w:r>
            <w:r>
              <w:rPr>
                <w:rFonts w:hint="eastAsia"/>
                <w:color w:val="auto"/>
                <w:u w:val="single"/>
              </w:rPr>
              <w:t>　　</w:t>
            </w:r>
            <w:r>
              <w:rPr>
                <w:color w:val="auto"/>
              </w:rPr>
              <w:t>个人用户</w:t>
            </w:r>
            <w:r>
              <w:rPr>
                <w:color w:val="auto"/>
                <w:u w:val="single"/>
              </w:rPr>
              <w:t>　</w:t>
            </w:r>
            <w:r>
              <w:rPr>
                <w:rFonts w:hint="eastAsia"/>
                <w:color w:val="auto"/>
                <w:u w:val="single"/>
              </w:rPr>
              <w:t>　　</w:t>
            </w:r>
          </w:p>
          <w:p w14:paraId="63A8D907">
            <w:pPr>
              <w:pStyle w:val="56"/>
              <w:rPr>
                <w:color w:val="auto"/>
              </w:rPr>
            </w:pPr>
            <w:r>
              <w:rPr>
                <w:color w:val="auto"/>
              </w:rPr>
              <w:t>2.项目适用行业：</w:t>
            </w:r>
            <w:r>
              <w:rPr>
                <w:color w:val="auto"/>
                <w:u w:val="single"/>
              </w:rPr>
              <w:t>　</w:t>
            </w:r>
            <w:r>
              <w:rPr>
                <w:rFonts w:hint="eastAsia"/>
                <w:color w:val="auto"/>
                <w:u w:val="single"/>
              </w:rPr>
              <w:t>　　</w:t>
            </w:r>
            <w:r>
              <w:rPr>
                <w:color w:val="auto"/>
              </w:rPr>
              <w:t>（选择已落地服务的行业，精确到行 业中类，数量不限）</w:t>
            </w:r>
          </w:p>
          <w:p w14:paraId="778EC757">
            <w:pPr>
              <w:pStyle w:val="56"/>
              <w:rPr>
                <w:color w:val="auto"/>
              </w:rPr>
            </w:pPr>
            <w:r>
              <w:rPr>
                <w:color w:val="auto"/>
              </w:rPr>
              <w:t>3.已实现落地应用的代表性案例（可增加，无数量限制）</w:t>
            </w:r>
          </w:p>
        </w:tc>
      </w:tr>
      <w:tr w14:paraId="16F33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56" w:hRule="atLeast"/>
        </w:trPr>
        <w:tc>
          <w:tcPr>
            <w:tcW w:w="2023" w:type="dxa"/>
            <w:vMerge w:val="continue"/>
            <w:vAlign w:val="center"/>
          </w:tcPr>
          <w:p w14:paraId="3028B5B9">
            <w:pPr>
              <w:pStyle w:val="56"/>
              <w:rPr>
                <w:color w:val="auto"/>
              </w:rPr>
            </w:pPr>
          </w:p>
        </w:tc>
        <w:tc>
          <w:tcPr>
            <w:tcW w:w="884" w:type="dxa"/>
            <w:vAlign w:val="center"/>
          </w:tcPr>
          <w:p w14:paraId="30D88B61">
            <w:pPr>
              <w:pStyle w:val="56"/>
              <w:jc w:val="center"/>
              <w:rPr>
                <w:color w:val="auto"/>
              </w:rPr>
            </w:pPr>
            <w:r>
              <w:rPr>
                <w:color w:val="auto"/>
              </w:rPr>
              <w:t>应用单</w:t>
            </w:r>
          </w:p>
          <w:p w14:paraId="3AEE06AA">
            <w:pPr>
              <w:pStyle w:val="56"/>
              <w:jc w:val="center"/>
              <w:rPr>
                <w:color w:val="auto"/>
              </w:rPr>
            </w:pPr>
            <w:r>
              <w:rPr>
                <w:color w:val="auto"/>
              </w:rPr>
              <w:t>位名称</w:t>
            </w:r>
          </w:p>
        </w:tc>
        <w:tc>
          <w:tcPr>
            <w:tcW w:w="1680" w:type="dxa"/>
            <w:vAlign w:val="center"/>
          </w:tcPr>
          <w:p w14:paraId="33F9D5C6">
            <w:pPr>
              <w:pStyle w:val="56"/>
              <w:jc w:val="center"/>
              <w:rPr>
                <w:color w:val="auto"/>
              </w:rPr>
            </w:pPr>
            <w:r>
              <w:rPr>
                <w:color w:val="auto"/>
              </w:rPr>
              <w:t>单位类 型</w:t>
            </w:r>
          </w:p>
        </w:tc>
        <w:tc>
          <w:tcPr>
            <w:tcW w:w="1343" w:type="dxa"/>
            <w:vAlign w:val="center"/>
          </w:tcPr>
          <w:p w14:paraId="3F1EAE97">
            <w:pPr>
              <w:pStyle w:val="56"/>
              <w:jc w:val="center"/>
              <w:rPr>
                <w:color w:val="auto"/>
              </w:rPr>
            </w:pPr>
            <w:r>
              <w:rPr>
                <w:color w:val="auto"/>
              </w:rPr>
              <w:t>如是企业，企业规模</w:t>
            </w:r>
          </w:p>
        </w:tc>
        <w:tc>
          <w:tcPr>
            <w:tcW w:w="784" w:type="dxa"/>
            <w:vAlign w:val="center"/>
          </w:tcPr>
          <w:p w14:paraId="601A0C9B">
            <w:pPr>
              <w:pStyle w:val="56"/>
              <w:jc w:val="center"/>
              <w:rPr>
                <w:color w:val="auto"/>
              </w:rPr>
            </w:pPr>
            <w:r>
              <w:rPr>
                <w:color w:val="auto"/>
              </w:rPr>
              <w:t>所属省份</w:t>
            </w:r>
          </w:p>
        </w:tc>
        <w:tc>
          <w:tcPr>
            <w:tcW w:w="784" w:type="dxa"/>
            <w:vAlign w:val="center"/>
          </w:tcPr>
          <w:p w14:paraId="1D8FBCB6">
            <w:pPr>
              <w:pStyle w:val="56"/>
              <w:jc w:val="center"/>
              <w:rPr>
                <w:color w:val="auto"/>
              </w:rPr>
            </w:pPr>
            <w:r>
              <w:rPr>
                <w:color w:val="auto"/>
              </w:rPr>
              <w:t>所属行业</w:t>
            </w:r>
          </w:p>
        </w:tc>
        <w:tc>
          <w:tcPr>
            <w:tcW w:w="1371" w:type="dxa"/>
            <w:vAlign w:val="center"/>
          </w:tcPr>
          <w:p w14:paraId="670035B1">
            <w:pPr>
              <w:pStyle w:val="56"/>
              <w:jc w:val="center"/>
              <w:rPr>
                <w:color w:val="auto"/>
              </w:rPr>
            </w:pPr>
            <w:r>
              <w:rPr>
                <w:color w:val="auto"/>
              </w:rPr>
              <w:t>实施起止</w:t>
            </w:r>
            <w:r>
              <w:rPr>
                <w:color w:val="auto"/>
              </w:rPr>
              <w:br w:type="textWrapping"/>
            </w:r>
            <w:r>
              <w:rPr>
                <w:color w:val="auto"/>
              </w:rPr>
              <w:t>时间</w:t>
            </w:r>
          </w:p>
        </w:tc>
      </w:tr>
      <w:tr w14:paraId="25CF6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23" w:type="dxa"/>
            <w:vMerge w:val="continue"/>
            <w:vAlign w:val="center"/>
          </w:tcPr>
          <w:p w14:paraId="4BCF8283">
            <w:pPr>
              <w:pStyle w:val="56"/>
              <w:rPr>
                <w:color w:val="auto"/>
              </w:rPr>
            </w:pPr>
          </w:p>
        </w:tc>
        <w:tc>
          <w:tcPr>
            <w:tcW w:w="884" w:type="dxa"/>
            <w:vAlign w:val="center"/>
          </w:tcPr>
          <w:p w14:paraId="564E8245">
            <w:pPr>
              <w:pStyle w:val="56"/>
              <w:jc w:val="center"/>
              <w:rPr>
                <w:color w:val="auto"/>
              </w:rPr>
            </w:pPr>
          </w:p>
        </w:tc>
        <w:tc>
          <w:tcPr>
            <w:tcW w:w="1680" w:type="dxa"/>
            <w:vAlign w:val="center"/>
          </w:tcPr>
          <w:p w14:paraId="4141CE94">
            <w:pPr>
              <w:pStyle w:val="56"/>
              <w:jc w:val="center"/>
              <w:rPr>
                <w:color w:val="auto"/>
              </w:rPr>
            </w:pPr>
            <w:r>
              <w:rPr>
                <w:color w:val="auto"/>
              </w:rPr>
              <w:t>政府机构</w:t>
            </w:r>
          </w:p>
          <w:p w14:paraId="6B1D9F80">
            <w:pPr>
              <w:pStyle w:val="56"/>
              <w:jc w:val="center"/>
              <w:rPr>
                <w:color w:val="auto"/>
              </w:rPr>
            </w:pPr>
            <w:r>
              <w:rPr>
                <w:color w:val="auto"/>
              </w:rPr>
              <w:t>/科研院所/</w:t>
            </w:r>
            <w:r>
              <w:rPr>
                <w:color w:val="auto"/>
              </w:rPr>
              <w:br w:type="textWrapping"/>
            </w:r>
            <w:r>
              <w:rPr>
                <w:color w:val="auto"/>
              </w:rPr>
              <w:t>高校/事业单位</w:t>
            </w:r>
            <w:r>
              <w:rPr>
                <w:color w:val="auto"/>
              </w:rPr>
              <w:br w:type="textWrapping"/>
            </w:r>
            <w:r>
              <w:rPr>
                <w:color w:val="auto"/>
              </w:rPr>
              <w:t>/企业</w:t>
            </w:r>
          </w:p>
        </w:tc>
        <w:tc>
          <w:tcPr>
            <w:tcW w:w="1343" w:type="dxa"/>
            <w:vAlign w:val="center"/>
          </w:tcPr>
          <w:p w14:paraId="0B76936A">
            <w:pPr>
              <w:pStyle w:val="56"/>
              <w:jc w:val="center"/>
              <w:rPr>
                <w:color w:val="auto"/>
              </w:rPr>
            </w:pPr>
            <w:r>
              <w:rPr>
                <w:color w:val="auto"/>
              </w:rPr>
              <w:t>（大、中、小微）</w:t>
            </w:r>
          </w:p>
        </w:tc>
        <w:tc>
          <w:tcPr>
            <w:tcW w:w="784" w:type="dxa"/>
            <w:vAlign w:val="center"/>
          </w:tcPr>
          <w:p w14:paraId="32A3F911">
            <w:pPr>
              <w:pStyle w:val="56"/>
              <w:jc w:val="center"/>
              <w:rPr>
                <w:color w:val="auto"/>
              </w:rPr>
            </w:pPr>
            <w:r>
              <w:rPr>
                <w:color w:val="auto"/>
              </w:rPr>
              <w:t>下拉菜单</w:t>
            </w:r>
          </w:p>
        </w:tc>
        <w:tc>
          <w:tcPr>
            <w:tcW w:w="784" w:type="dxa"/>
            <w:vAlign w:val="center"/>
          </w:tcPr>
          <w:p w14:paraId="683B3F40">
            <w:pPr>
              <w:pStyle w:val="56"/>
              <w:jc w:val="center"/>
              <w:rPr>
                <w:color w:val="auto"/>
              </w:rPr>
            </w:pPr>
            <w:r>
              <w:rPr>
                <w:color w:val="auto"/>
              </w:rPr>
              <w:t>下拉菜单</w:t>
            </w:r>
          </w:p>
        </w:tc>
        <w:tc>
          <w:tcPr>
            <w:tcW w:w="1371" w:type="dxa"/>
            <w:vAlign w:val="center"/>
          </w:tcPr>
          <w:p w14:paraId="2486EA0D">
            <w:pPr>
              <w:pStyle w:val="56"/>
              <w:rPr>
                <w:color w:val="auto"/>
              </w:rPr>
            </w:pPr>
            <w:r>
              <w:rPr>
                <w:color w:val="auto"/>
              </w:rPr>
              <w:t>　</w:t>
            </w:r>
            <w:r>
              <w:rPr>
                <w:rFonts w:hint="eastAsia"/>
                <w:color w:val="auto"/>
              </w:rPr>
              <w:t>　</w:t>
            </w:r>
            <w:r>
              <w:rPr>
                <w:color w:val="auto"/>
              </w:rPr>
              <w:t>年　月</w:t>
            </w:r>
            <w:r>
              <w:rPr>
                <w:color w:val="auto"/>
              </w:rPr>
              <w:br w:type="textWrapping"/>
            </w:r>
            <w:r>
              <w:rPr>
                <w:rFonts w:hint="eastAsia"/>
                <w:color w:val="auto"/>
              </w:rPr>
              <w:t>—</w:t>
            </w:r>
          </w:p>
          <w:p w14:paraId="11E879A2">
            <w:pPr>
              <w:pStyle w:val="56"/>
              <w:rPr>
                <w:color w:val="auto"/>
              </w:rPr>
            </w:pPr>
            <w:r>
              <w:rPr>
                <w:color w:val="auto"/>
              </w:rPr>
              <w:t>　</w:t>
            </w:r>
            <w:r>
              <w:rPr>
                <w:rFonts w:hint="eastAsia"/>
                <w:color w:val="auto"/>
              </w:rPr>
              <w:t>　</w:t>
            </w:r>
            <w:r>
              <w:rPr>
                <w:color w:val="auto"/>
              </w:rPr>
              <w:t>年　月</w:t>
            </w:r>
          </w:p>
        </w:tc>
      </w:tr>
      <w:tr w14:paraId="3F8AA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23" w:type="dxa"/>
            <w:vMerge w:val="continue"/>
            <w:vAlign w:val="center"/>
          </w:tcPr>
          <w:p w14:paraId="2226AB02">
            <w:pPr>
              <w:pStyle w:val="56"/>
              <w:rPr>
                <w:color w:val="auto"/>
              </w:rPr>
            </w:pPr>
          </w:p>
        </w:tc>
        <w:tc>
          <w:tcPr>
            <w:tcW w:w="884" w:type="dxa"/>
            <w:vAlign w:val="center"/>
          </w:tcPr>
          <w:p w14:paraId="5B0DAA19">
            <w:pPr>
              <w:pStyle w:val="56"/>
              <w:jc w:val="center"/>
              <w:rPr>
                <w:color w:val="auto"/>
              </w:rPr>
            </w:pPr>
            <w:r>
              <w:rPr>
                <w:color w:val="auto"/>
              </w:rPr>
              <w:t>合同额</w:t>
            </w:r>
          </w:p>
          <w:p w14:paraId="0A2BD4B7">
            <w:pPr>
              <w:pStyle w:val="56"/>
              <w:jc w:val="center"/>
              <w:rPr>
                <w:color w:val="auto"/>
              </w:rPr>
            </w:pPr>
            <w:r>
              <w:rPr>
                <w:color w:val="auto"/>
              </w:rPr>
              <w:t>（万）</w:t>
            </w:r>
          </w:p>
        </w:tc>
        <w:tc>
          <w:tcPr>
            <w:tcW w:w="3023" w:type="dxa"/>
            <w:gridSpan w:val="2"/>
            <w:vAlign w:val="center"/>
          </w:tcPr>
          <w:p w14:paraId="2ED21CA7">
            <w:pPr>
              <w:pStyle w:val="56"/>
              <w:jc w:val="center"/>
              <w:rPr>
                <w:color w:val="auto"/>
              </w:rPr>
            </w:pPr>
            <w:r>
              <w:rPr>
                <w:color w:val="auto"/>
              </w:rPr>
              <w:t>应用需求</w:t>
            </w:r>
          </w:p>
        </w:tc>
        <w:tc>
          <w:tcPr>
            <w:tcW w:w="784" w:type="dxa"/>
            <w:vAlign w:val="center"/>
          </w:tcPr>
          <w:p w14:paraId="3B9C643A">
            <w:pPr>
              <w:pStyle w:val="56"/>
              <w:jc w:val="center"/>
              <w:rPr>
                <w:color w:val="auto"/>
              </w:rPr>
            </w:pPr>
            <w:r>
              <w:rPr>
                <w:color w:val="auto"/>
              </w:rPr>
              <w:t>应用场景</w:t>
            </w:r>
          </w:p>
        </w:tc>
        <w:tc>
          <w:tcPr>
            <w:tcW w:w="784" w:type="dxa"/>
            <w:vAlign w:val="center"/>
          </w:tcPr>
          <w:p w14:paraId="3119DB9B">
            <w:pPr>
              <w:pStyle w:val="56"/>
              <w:jc w:val="center"/>
              <w:rPr>
                <w:color w:val="auto"/>
              </w:rPr>
            </w:pPr>
            <w:r>
              <w:rPr>
                <w:color w:val="auto"/>
              </w:rPr>
              <w:t>应用成效</w:t>
            </w:r>
          </w:p>
        </w:tc>
        <w:tc>
          <w:tcPr>
            <w:tcW w:w="1371" w:type="dxa"/>
            <w:vAlign w:val="center"/>
          </w:tcPr>
          <w:p w14:paraId="627A87BF">
            <w:pPr>
              <w:pStyle w:val="56"/>
              <w:jc w:val="center"/>
              <w:rPr>
                <w:color w:val="auto"/>
              </w:rPr>
            </w:pPr>
            <w:r>
              <w:rPr>
                <w:color w:val="auto"/>
              </w:rPr>
              <w:t>合同证明</w:t>
            </w:r>
          </w:p>
        </w:tc>
      </w:tr>
      <w:tr w14:paraId="484E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23" w:type="dxa"/>
            <w:vMerge w:val="continue"/>
            <w:vAlign w:val="center"/>
          </w:tcPr>
          <w:p w14:paraId="7DA4B585">
            <w:pPr>
              <w:pStyle w:val="56"/>
              <w:rPr>
                <w:color w:val="auto"/>
              </w:rPr>
            </w:pPr>
          </w:p>
        </w:tc>
        <w:tc>
          <w:tcPr>
            <w:tcW w:w="884" w:type="dxa"/>
            <w:vAlign w:val="center"/>
          </w:tcPr>
          <w:p w14:paraId="6149BF2E">
            <w:pPr>
              <w:pStyle w:val="56"/>
              <w:jc w:val="center"/>
              <w:rPr>
                <w:color w:val="auto"/>
              </w:rPr>
            </w:pPr>
          </w:p>
        </w:tc>
        <w:tc>
          <w:tcPr>
            <w:tcW w:w="3023" w:type="dxa"/>
            <w:gridSpan w:val="2"/>
            <w:vAlign w:val="center"/>
          </w:tcPr>
          <w:p w14:paraId="4759094D">
            <w:pPr>
              <w:pStyle w:val="56"/>
              <w:jc w:val="center"/>
              <w:rPr>
                <w:color w:val="auto"/>
              </w:rPr>
            </w:pPr>
            <w:r>
              <w:rPr>
                <w:color w:val="auto"/>
              </w:rPr>
              <w:t>分条列出，限200字</w:t>
            </w:r>
          </w:p>
        </w:tc>
        <w:tc>
          <w:tcPr>
            <w:tcW w:w="784" w:type="dxa"/>
            <w:vAlign w:val="center"/>
          </w:tcPr>
          <w:p w14:paraId="5518938D">
            <w:pPr>
              <w:pStyle w:val="56"/>
              <w:jc w:val="center"/>
              <w:rPr>
                <w:color w:val="auto"/>
              </w:rPr>
            </w:pPr>
            <w:r>
              <w:rPr>
                <w:color w:val="auto"/>
              </w:rPr>
              <w:t>限300字</w:t>
            </w:r>
          </w:p>
        </w:tc>
        <w:tc>
          <w:tcPr>
            <w:tcW w:w="784" w:type="dxa"/>
            <w:vAlign w:val="center"/>
          </w:tcPr>
          <w:p w14:paraId="376A04AD">
            <w:pPr>
              <w:pStyle w:val="56"/>
              <w:jc w:val="center"/>
              <w:rPr>
                <w:color w:val="auto"/>
              </w:rPr>
            </w:pPr>
            <w:r>
              <w:rPr>
                <w:color w:val="auto"/>
              </w:rPr>
              <w:t>限200字</w:t>
            </w:r>
          </w:p>
        </w:tc>
        <w:tc>
          <w:tcPr>
            <w:tcW w:w="1371" w:type="dxa"/>
            <w:vAlign w:val="center"/>
          </w:tcPr>
          <w:p w14:paraId="48CA6F04">
            <w:pPr>
              <w:pStyle w:val="56"/>
              <w:jc w:val="center"/>
              <w:rPr>
                <w:color w:val="auto"/>
              </w:rPr>
            </w:pPr>
            <w:r>
              <w:rPr>
                <w:color w:val="auto"/>
              </w:rPr>
              <w:t>上传附件</w:t>
            </w:r>
          </w:p>
        </w:tc>
      </w:tr>
      <w:tr w14:paraId="1E07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11" w:hRule="atLeast"/>
        </w:trPr>
        <w:tc>
          <w:tcPr>
            <w:tcW w:w="2023" w:type="dxa"/>
            <w:vMerge w:val="continue"/>
            <w:vAlign w:val="center"/>
          </w:tcPr>
          <w:p w14:paraId="270FC879">
            <w:pPr>
              <w:pStyle w:val="56"/>
              <w:rPr>
                <w:color w:val="auto"/>
              </w:rPr>
            </w:pPr>
          </w:p>
        </w:tc>
        <w:tc>
          <w:tcPr>
            <w:tcW w:w="6846" w:type="dxa"/>
            <w:gridSpan w:val="6"/>
            <w:vAlign w:val="center"/>
          </w:tcPr>
          <w:p w14:paraId="5DFBBBB1">
            <w:pPr>
              <w:pStyle w:val="56"/>
              <w:rPr>
                <w:color w:val="auto"/>
              </w:rPr>
            </w:pPr>
            <w:r>
              <w:rPr>
                <w:color w:val="auto"/>
              </w:rPr>
              <w:t>4.项目市场收入（万元，以合同为准，无填0）</w:t>
            </w:r>
          </w:p>
          <w:p w14:paraId="3B091A1F">
            <w:pPr>
              <w:pStyle w:val="56"/>
              <w:rPr>
                <w:color w:val="auto"/>
              </w:rPr>
            </w:pPr>
            <w:r>
              <w:rPr>
                <w:color w:val="auto"/>
              </w:rPr>
              <w:t>2024年</w:t>
            </w:r>
            <w:r>
              <w:rPr>
                <w:color w:val="auto"/>
                <w:u w:val="single"/>
              </w:rPr>
              <w:t>　　　　</w:t>
            </w:r>
            <w:r>
              <w:rPr>
                <w:color w:val="auto"/>
              </w:rPr>
              <w:t>2025年</w:t>
            </w:r>
            <w:r>
              <w:rPr>
                <w:color w:val="auto"/>
                <w:u w:val="single"/>
              </w:rPr>
              <w:t>　　　　</w:t>
            </w:r>
            <w:r>
              <w:rPr>
                <w:color w:val="auto"/>
              </w:rPr>
              <w:t>2026年（预期）</w:t>
            </w:r>
            <w:r>
              <w:rPr>
                <w:color w:val="auto"/>
                <w:u w:val="single"/>
              </w:rPr>
              <w:t>　　　　</w:t>
            </w:r>
          </w:p>
          <w:p w14:paraId="0873FD20">
            <w:pPr>
              <w:pStyle w:val="56"/>
              <w:rPr>
                <w:color w:val="auto"/>
              </w:rPr>
            </w:pPr>
            <w:r>
              <w:rPr>
                <w:color w:val="auto"/>
              </w:rPr>
              <w:t>5.</w:t>
            </w:r>
            <w:r>
              <w:rPr>
                <w:color w:val="auto"/>
                <w:spacing w:val="-6"/>
              </w:rPr>
              <w:t>项目开发成本（万元/年）：</w:t>
            </w:r>
            <w:r>
              <w:rPr>
                <w:color w:val="auto"/>
                <w:spacing w:val="-6"/>
                <w:u w:val="single"/>
              </w:rPr>
              <w:t>　　　　</w:t>
            </w:r>
            <w:r>
              <w:rPr>
                <w:color w:val="auto"/>
                <w:spacing w:val="-6"/>
              </w:rPr>
              <w:t>数据合规成本（万元/年）：</w:t>
            </w:r>
          </w:p>
          <w:p w14:paraId="2836F050">
            <w:pPr>
              <w:pStyle w:val="56"/>
              <w:rPr>
                <w:color w:val="auto"/>
              </w:rPr>
            </w:pPr>
            <w:r>
              <w:rPr>
                <w:color w:val="auto"/>
              </w:rPr>
              <w:t>6.项目应用成效（至少填2项）</w:t>
            </w:r>
          </w:p>
          <w:p w14:paraId="71D1CE51">
            <w:pPr>
              <w:pStyle w:val="56"/>
              <w:rPr>
                <w:color w:val="auto"/>
              </w:rPr>
            </w:pPr>
            <w:r>
              <w:rPr>
                <w:color w:val="auto"/>
              </w:rPr>
              <w:t>（1）管理价值（填空）</w:t>
            </w:r>
          </w:p>
          <w:p w14:paraId="0389A53F">
            <w:pPr>
              <w:pStyle w:val="56"/>
              <w:rPr>
                <w:color w:val="auto"/>
              </w:rPr>
            </w:pPr>
            <w:r>
              <w:rPr>
                <w:color w:val="auto"/>
              </w:rPr>
              <w:t>降低成本（万元）：</w:t>
            </w:r>
          </w:p>
          <w:p w14:paraId="14BB27C6">
            <w:pPr>
              <w:pStyle w:val="56"/>
              <w:rPr>
                <w:color w:val="auto"/>
              </w:rPr>
            </w:pPr>
            <w:r>
              <w:rPr>
                <w:color w:val="auto"/>
              </w:rPr>
              <w:t>降低管理成本：</w:t>
            </w:r>
            <w:r>
              <w:rPr>
                <w:color w:val="auto"/>
                <w:u w:val="single"/>
              </w:rPr>
              <w:t>　　　　</w:t>
            </w:r>
            <w:r>
              <w:rPr>
                <w:color w:val="auto"/>
              </w:rPr>
              <w:t>、降低生产成本：</w:t>
            </w:r>
            <w:r>
              <w:rPr>
                <w:color w:val="auto"/>
                <w:u w:val="single"/>
              </w:rPr>
              <w:t>　　　　</w:t>
            </w:r>
            <w:r>
              <w:rPr>
                <w:color w:val="auto"/>
              </w:rPr>
              <w:t>、降低流转成本：</w:t>
            </w:r>
            <w:r>
              <w:rPr>
                <w:color w:val="auto"/>
                <w:u w:val="single"/>
              </w:rPr>
              <w:t>　　　　</w:t>
            </w:r>
            <w:r>
              <w:rPr>
                <w:color w:val="auto"/>
              </w:rPr>
              <w:t>、降低人力成本：</w:t>
            </w:r>
            <w:r>
              <w:rPr>
                <w:color w:val="auto"/>
                <w:u w:val="single"/>
              </w:rPr>
              <w:t>　　　　</w:t>
            </w:r>
            <w:r>
              <w:rPr>
                <w:color w:val="auto"/>
              </w:rPr>
              <w:t>其他：</w:t>
            </w:r>
            <w:r>
              <w:rPr>
                <w:color w:val="auto"/>
                <w:u w:val="single"/>
              </w:rPr>
              <w:t>　　　　</w:t>
            </w:r>
          </w:p>
          <w:p w14:paraId="1C13AB9A">
            <w:pPr>
              <w:pStyle w:val="56"/>
              <w:rPr>
                <w:color w:val="auto"/>
              </w:rPr>
            </w:pPr>
            <w:r>
              <w:rPr>
                <w:color w:val="auto"/>
              </w:rPr>
              <w:t>提高效率（%）：</w:t>
            </w:r>
          </w:p>
          <w:p w14:paraId="5FD13C5E">
            <w:pPr>
              <w:pStyle w:val="56"/>
              <w:rPr>
                <w:color w:val="auto"/>
              </w:rPr>
            </w:pPr>
            <w:r>
              <w:rPr>
                <w:color w:val="auto"/>
              </w:rPr>
              <w:t>提高工作效率：</w:t>
            </w:r>
            <w:r>
              <w:rPr>
                <w:color w:val="auto"/>
                <w:u w:val="single"/>
              </w:rPr>
              <w:t>　　　　</w:t>
            </w:r>
            <w:r>
              <w:rPr>
                <w:color w:val="auto"/>
              </w:rPr>
              <w:t>、提高工作准确率：</w:t>
            </w:r>
            <w:r>
              <w:rPr>
                <w:color w:val="auto"/>
                <w:u w:val="single"/>
              </w:rPr>
              <w:t>　　　　</w:t>
            </w:r>
            <w:r>
              <w:rPr>
                <w:color w:val="auto"/>
              </w:rPr>
              <w:t>、缩短交付周期：</w:t>
            </w:r>
            <w:r>
              <w:rPr>
                <w:color w:val="auto"/>
                <w:u w:val="single"/>
              </w:rPr>
              <w:t>　　　　</w:t>
            </w:r>
            <w:r>
              <w:rPr>
                <w:color w:val="auto"/>
              </w:rPr>
              <w:t>、其他：</w:t>
            </w:r>
            <w:r>
              <w:rPr>
                <w:color w:val="auto"/>
                <w:u w:val="single"/>
              </w:rPr>
              <w:t>　　　　</w:t>
            </w:r>
          </w:p>
          <w:p w14:paraId="335EFF38">
            <w:pPr>
              <w:pStyle w:val="56"/>
              <w:rPr>
                <w:color w:val="auto"/>
              </w:rPr>
            </w:pPr>
            <w:r>
              <w:rPr>
                <w:color w:val="auto"/>
              </w:rPr>
              <w:t>（2）市场价值：（填空）</w:t>
            </w:r>
          </w:p>
          <w:p w14:paraId="76ACB8B7">
            <w:pPr>
              <w:pStyle w:val="56"/>
              <w:rPr>
                <w:color w:val="auto"/>
              </w:rPr>
            </w:pPr>
            <w:r>
              <w:rPr>
                <w:color w:val="auto"/>
              </w:rPr>
              <w:t>订单增长：</w:t>
            </w:r>
            <w:r>
              <w:rPr>
                <w:color w:val="auto"/>
                <w:u w:val="single"/>
              </w:rPr>
              <w:t>　　　　</w:t>
            </w:r>
            <w:r>
              <w:rPr>
                <w:color w:val="auto"/>
              </w:rPr>
              <w:t>（%）、市场份额增长</w:t>
            </w:r>
            <w:r>
              <w:rPr>
                <w:color w:val="auto"/>
                <w:u w:val="single"/>
              </w:rPr>
              <w:t>　　　　</w:t>
            </w:r>
            <w:r>
              <w:rPr>
                <w:color w:val="auto"/>
              </w:rPr>
              <w:t>（%）、带动合作伙伴/上下游企业协同：</w:t>
            </w:r>
            <w:r>
              <w:rPr>
                <w:color w:val="auto"/>
                <w:u w:val="single"/>
              </w:rPr>
              <w:t>　　　　</w:t>
            </w:r>
            <w:r>
              <w:rPr>
                <w:color w:val="auto"/>
              </w:rPr>
              <w:t>（家）、其他：</w:t>
            </w:r>
            <w:r>
              <w:rPr>
                <w:color w:val="auto"/>
                <w:u w:val="single"/>
              </w:rPr>
              <w:t>　　　　</w:t>
            </w:r>
          </w:p>
          <w:p w14:paraId="1DFF40F6">
            <w:pPr>
              <w:pStyle w:val="56"/>
              <w:rPr>
                <w:color w:val="auto"/>
              </w:rPr>
            </w:pPr>
            <w:r>
              <w:rPr>
                <w:color w:val="auto"/>
              </w:rPr>
              <w:t xml:space="preserve">形成专利（个） 形成软著（个）　 </w:t>
            </w:r>
          </w:p>
          <w:p w14:paraId="7C8F2565">
            <w:pPr>
              <w:pStyle w:val="56"/>
              <w:rPr>
                <w:color w:val="auto"/>
              </w:rPr>
            </w:pPr>
            <w:r>
              <w:rPr>
                <w:color w:val="auto"/>
              </w:rPr>
              <w:t>（3）社会价值：（填空）</w:t>
            </w:r>
          </w:p>
          <w:p w14:paraId="4DAFFA94">
            <w:pPr>
              <w:pStyle w:val="56"/>
              <w:rPr>
                <w:color w:val="auto"/>
              </w:rPr>
            </w:pPr>
            <w:r>
              <w:rPr>
                <w:color w:val="auto"/>
              </w:rPr>
              <w:t>促进就业（人）：</w:t>
            </w:r>
            <w:r>
              <w:rPr>
                <w:color w:val="auto"/>
                <w:u w:val="single"/>
              </w:rPr>
              <w:t>　　　　</w:t>
            </w:r>
            <w:r>
              <w:rPr>
                <w:color w:val="auto"/>
              </w:rPr>
              <w:t>绿色减碳（吨）：</w:t>
            </w:r>
            <w:r>
              <w:rPr>
                <w:color w:val="auto"/>
                <w:u w:val="single"/>
              </w:rPr>
              <w:t>　　　　</w:t>
            </w:r>
            <w:r>
              <w:rPr>
                <w:color w:val="auto"/>
              </w:rPr>
              <w:t>普惠服务（人）：</w:t>
            </w:r>
            <w:r>
              <w:rPr>
                <w:color w:val="auto"/>
                <w:u w:val="single"/>
              </w:rPr>
              <w:t>　　　　</w:t>
            </w:r>
          </w:p>
          <w:p w14:paraId="0FDF7A60">
            <w:pPr>
              <w:pStyle w:val="56"/>
              <w:rPr>
                <w:color w:val="auto"/>
              </w:rPr>
            </w:pPr>
            <w:r>
              <w:rPr>
                <w:color w:val="auto"/>
              </w:rPr>
              <w:t>形成标准（个）：国家标准</w:t>
            </w:r>
            <w:r>
              <w:rPr>
                <w:color w:val="auto"/>
                <w:u w:val="single"/>
              </w:rPr>
              <w:t>　　　　</w:t>
            </w:r>
            <w:r>
              <w:rPr>
                <w:color w:val="auto"/>
              </w:rPr>
              <w:t>、行业标准</w:t>
            </w:r>
            <w:r>
              <w:rPr>
                <w:color w:val="auto"/>
                <w:u w:val="single"/>
              </w:rPr>
              <w:t>　　　　</w:t>
            </w:r>
            <w:r>
              <w:rPr>
                <w:color w:val="auto"/>
              </w:rPr>
              <w:t>、地方标准</w:t>
            </w:r>
            <w:r>
              <w:rPr>
                <w:color w:val="auto"/>
                <w:u w:val="single"/>
              </w:rPr>
              <w:t>　　　　</w:t>
            </w:r>
            <w:r>
              <w:rPr>
                <w:color w:val="auto"/>
              </w:rPr>
              <w:t>、团体标准</w:t>
            </w:r>
            <w:r>
              <w:rPr>
                <w:color w:val="auto"/>
                <w:u w:val="single"/>
              </w:rPr>
              <w:t>　　　　</w:t>
            </w:r>
            <w:r>
              <w:rPr>
                <w:color w:val="auto"/>
              </w:rPr>
              <w:t>、企业标准</w:t>
            </w:r>
            <w:r>
              <w:rPr>
                <w:color w:val="auto"/>
                <w:u w:val="single"/>
              </w:rPr>
              <w:t>　　　　</w:t>
            </w:r>
          </w:p>
          <w:p w14:paraId="1B467FB6">
            <w:pPr>
              <w:pStyle w:val="56"/>
              <w:rPr>
                <w:color w:val="auto"/>
              </w:rPr>
            </w:pPr>
            <w:r>
              <w:rPr>
                <w:color w:val="auto"/>
              </w:rPr>
              <w:t>其他：</w:t>
            </w:r>
            <w:r>
              <w:rPr>
                <w:color w:val="auto"/>
                <w:u w:val="single"/>
              </w:rPr>
              <w:t>　　　　</w:t>
            </w:r>
          </w:p>
        </w:tc>
      </w:tr>
    </w:tbl>
    <w:p w14:paraId="5C20B307">
      <w:pPr>
        <w:overflowPunct w:val="0"/>
        <w:spacing w:line="62" w:lineRule="exact"/>
        <w:rPr>
          <w:rFonts w:ascii="Times New Roman" w:hAnsi="Times New Roman" w:eastAsia="仿宋_GB2312" w:cs="Times New Roman"/>
        </w:rPr>
      </w:pPr>
      <w:r>
        <w:rPr>
          <w:rFonts w:ascii="Times New Roman" w:hAnsi="Times New Roman" w:eastAsia="仿宋_GB2312" w:cs="Times New Roman"/>
          <w:szCs w:val="21"/>
        </w:rPr>
        <w:br w:type="page"/>
      </w:r>
    </w:p>
    <w:tbl>
      <w:tblPr>
        <w:tblStyle w:val="19"/>
        <w:tblW w:w="8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533"/>
        <w:gridCol w:w="650"/>
        <w:gridCol w:w="122"/>
        <w:gridCol w:w="977"/>
        <w:gridCol w:w="689"/>
        <w:gridCol w:w="140"/>
        <w:gridCol w:w="196"/>
        <w:gridCol w:w="182"/>
        <w:gridCol w:w="448"/>
        <w:gridCol w:w="731"/>
        <w:gridCol w:w="164"/>
        <w:gridCol w:w="504"/>
        <w:gridCol w:w="434"/>
        <w:gridCol w:w="294"/>
        <w:gridCol w:w="671"/>
        <w:gridCol w:w="894"/>
      </w:tblGrid>
      <w:tr w14:paraId="08E95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8629" w:type="dxa"/>
            <w:gridSpan w:val="16"/>
            <w:vAlign w:val="center"/>
          </w:tcPr>
          <w:p w14:paraId="1415D20B">
            <w:pPr>
              <w:pStyle w:val="56"/>
              <w:rPr>
                <w:rFonts w:hint="eastAsia" w:ascii="楷体_GB2312" w:eastAsia="楷体_GB2312"/>
                <w:b/>
                <w:color w:val="auto"/>
              </w:rPr>
            </w:pPr>
            <w:r>
              <w:rPr>
                <w:rFonts w:hint="eastAsia" w:ascii="楷体_GB2312" w:eastAsia="楷体_GB2312"/>
                <w:b/>
                <w:color w:val="auto"/>
              </w:rPr>
              <w:t>（二）参赛团队信息</w:t>
            </w:r>
          </w:p>
        </w:tc>
      </w:tr>
      <w:tr w14:paraId="746E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8629" w:type="dxa"/>
            <w:gridSpan w:val="16"/>
            <w:vAlign w:val="center"/>
          </w:tcPr>
          <w:p w14:paraId="2A437DCA">
            <w:pPr>
              <w:pStyle w:val="56"/>
              <w:rPr>
                <w:color w:val="auto"/>
              </w:rPr>
            </w:pPr>
            <w:r>
              <w:rPr>
                <w:color w:val="auto"/>
              </w:rPr>
              <w:t>*团队名称：</w:t>
            </w:r>
          </w:p>
        </w:tc>
      </w:tr>
      <w:tr w14:paraId="1F3F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1533" w:type="dxa"/>
            <w:vMerge w:val="restart"/>
            <w:vAlign w:val="center"/>
          </w:tcPr>
          <w:p w14:paraId="297ABA4D">
            <w:pPr>
              <w:pStyle w:val="56"/>
              <w:jc w:val="center"/>
              <w:rPr>
                <w:color w:val="auto"/>
              </w:rPr>
            </w:pPr>
            <w:r>
              <w:rPr>
                <w:color w:val="auto"/>
              </w:rPr>
              <w:t>*团队成员（最多添加5名）</w:t>
            </w:r>
          </w:p>
        </w:tc>
        <w:tc>
          <w:tcPr>
            <w:tcW w:w="650" w:type="dxa"/>
            <w:vAlign w:val="center"/>
          </w:tcPr>
          <w:p w14:paraId="7C8F3689">
            <w:pPr>
              <w:pStyle w:val="56"/>
              <w:jc w:val="center"/>
              <w:rPr>
                <w:color w:val="auto"/>
              </w:rPr>
            </w:pPr>
            <w:r>
              <w:rPr>
                <w:color w:val="auto"/>
              </w:rPr>
              <w:t>姓名</w:t>
            </w:r>
          </w:p>
        </w:tc>
        <w:tc>
          <w:tcPr>
            <w:tcW w:w="1099" w:type="dxa"/>
            <w:gridSpan w:val="2"/>
            <w:vAlign w:val="center"/>
          </w:tcPr>
          <w:p w14:paraId="41FDCE4B">
            <w:pPr>
              <w:pStyle w:val="56"/>
              <w:jc w:val="center"/>
              <w:rPr>
                <w:color w:val="auto"/>
              </w:rPr>
            </w:pPr>
            <w:r>
              <w:rPr>
                <w:color w:val="auto"/>
              </w:rPr>
              <w:t>证件类型</w:t>
            </w:r>
          </w:p>
        </w:tc>
        <w:tc>
          <w:tcPr>
            <w:tcW w:w="689" w:type="dxa"/>
            <w:vAlign w:val="center"/>
          </w:tcPr>
          <w:p w14:paraId="723D06BD">
            <w:pPr>
              <w:pStyle w:val="56"/>
              <w:jc w:val="center"/>
              <w:rPr>
                <w:color w:val="auto"/>
              </w:rPr>
            </w:pPr>
            <w:r>
              <w:rPr>
                <w:color w:val="auto"/>
              </w:rPr>
              <w:t>证件</w:t>
            </w:r>
          </w:p>
          <w:p w14:paraId="79B3BF71">
            <w:pPr>
              <w:pStyle w:val="56"/>
              <w:jc w:val="center"/>
              <w:rPr>
                <w:color w:val="auto"/>
              </w:rPr>
            </w:pPr>
            <w:r>
              <w:rPr>
                <w:color w:val="auto"/>
              </w:rPr>
              <w:t>号码</w:t>
            </w:r>
          </w:p>
        </w:tc>
        <w:tc>
          <w:tcPr>
            <w:tcW w:w="966" w:type="dxa"/>
            <w:gridSpan w:val="4"/>
            <w:vAlign w:val="center"/>
          </w:tcPr>
          <w:p w14:paraId="7AB61E34">
            <w:pPr>
              <w:pStyle w:val="56"/>
              <w:jc w:val="center"/>
              <w:rPr>
                <w:color w:val="auto"/>
              </w:rPr>
            </w:pPr>
            <w:r>
              <w:rPr>
                <w:color w:val="auto"/>
              </w:rPr>
              <w:t>单位</w:t>
            </w:r>
          </w:p>
          <w:p w14:paraId="61016CAA">
            <w:pPr>
              <w:pStyle w:val="56"/>
              <w:jc w:val="center"/>
              <w:rPr>
                <w:color w:val="auto"/>
              </w:rPr>
            </w:pPr>
            <w:r>
              <w:rPr>
                <w:color w:val="auto"/>
              </w:rPr>
              <w:t>名称</w:t>
            </w:r>
          </w:p>
        </w:tc>
        <w:tc>
          <w:tcPr>
            <w:tcW w:w="731" w:type="dxa"/>
            <w:vAlign w:val="center"/>
          </w:tcPr>
          <w:p w14:paraId="739684A3">
            <w:pPr>
              <w:pStyle w:val="56"/>
              <w:jc w:val="center"/>
              <w:rPr>
                <w:color w:val="auto"/>
              </w:rPr>
            </w:pPr>
            <w:r>
              <w:rPr>
                <w:color w:val="auto"/>
              </w:rPr>
              <w:t>职务/职称</w:t>
            </w:r>
          </w:p>
        </w:tc>
        <w:tc>
          <w:tcPr>
            <w:tcW w:w="668" w:type="dxa"/>
            <w:gridSpan w:val="2"/>
            <w:vAlign w:val="center"/>
          </w:tcPr>
          <w:p w14:paraId="6291297C">
            <w:pPr>
              <w:pStyle w:val="56"/>
              <w:jc w:val="center"/>
              <w:rPr>
                <w:color w:val="auto"/>
              </w:rPr>
            </w:pPr>
            <w:r>
              <w:rPr>
                <w:color w:val="auto"/>
              </w:rPr>
              <w:t>手机</w:t>
            </w:r>
          </w:p>
        </w:tc>
        <w:tc>
          <w:tcPr>
            <w:tcW w:w="1399" w:type="dxa"/>
            <w:gridSpan w:val="3"/>
            <w:vAlign w:val="center"/>
          </w:tcPr>
          <w:p w14:paraId="16D90C50">
            <w:pPr>
              <w:pStyle w:val="56"/>
              <w:jc w:val="center"/>
              <w:rPr>
                <w:color w:val="auto"/>
              </w:rPr>
            </w:pPr>
            <w:r>
              <w:rPr>
                <w:color w:val="auto"/>
              </w:rPr>
              <w:t>项目中主要</w:t>
            </w:r>
          </w:p>
          <w:p w14:paraId="5832BEFB">
            <w:pPr>
              <w:pStyle w:val="56"/>
              <w:jc w:val="center"/>
              <w:rPr>
                <w:color w:val="auto"/>
              </w:rPr>
            </w:pPr>
            <w:r>
              <w:rPr>
                <w:color w:val="auto"/>
              </w:rPr>
              <w:t>承担的角色</w:t>
            </w:r>
          </w:p>
          <w:p w14:paraId="0232AB7C">
            <w:pPr>
              <w:pStyle w:val="56"/>
              <w:jc w:val="center"/>
              <w:rPr>
                <w:color w:val="auto"/>
              </w:rPr>
            </w:pPr>
            <w:r>
              <w:rPr>
                <w:color w:val="auto"/>
              </w:rPr>
              <w:t>（50字）</w:t>
            </w:r>
          </w:p>
        </w:tc>
        <w:tc>
          <w:tcPr>
            <w:tcW w:w="894" w:type="dxa"/>
            <w:vAlign w:val="center"/>
          </w:tcPr>
          <w:p w14:paraId="7A0BE047">
            <w:pPr>
              <w:pStyle w:val="56"/>
              <w:jc w:val="center"/>
              <w:rPr>
                <w:color w:val="auto"/>
              </w:rPr>
            </w:pPr>
            <w:r>
              <w:rPr>
                <w:color w:val="auto"/>
              </w:rPr>
              <w:t>是否团队联络人</w:t>
            </w:r>
          </w:p>
        </w:tc>
      </w:tr>
      <w:tr w14:paraId="0541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1533" w:type="dxa"/>
            <w:vMerge w:val="continue"/>
            <w:vAlign w:val="center"/>
          </w:tcPr>
          <w:p w14:paraId="0A280A74">
            <w:pPr>
              <w:pStyle w:val="56"/>
              <w:rPr>
                <w:color w:val="auto"/>
              </w:rPr>
            </w:pPr>
          </w:p>
        </w:tc>
        <w:tc>
          <w:tcPr>
            <w:tcW w:w="650" w:type="dxa"/>
            <w:vAlign w:val="center"/>
          </w:tcPr>
          <w:p w14:paraId="2235BEB0">
            <w:pPr>
              <w:pStyle w:val="56"/>
              <w:rPr>
                <w:color w:val="auto"/>
              </w:rPr>
            </w:pPr>
          </w:p>
        </w:tc>
        <w:tc>
          <w:tcPr>
            <w:tcW w:w="1099" w:type="dxa"/>
            <w:gridSpan w:val="2"/>
            <w:vAlign w:val="center"/>
          </w:tcPr>
          <w:p w14:paraId="0A144CFC">
            <w:pPr>
              <w:pStyle w:val="56"/>
              <w:rPr>
                <w:color w:val="auto"/>
              </w:rPr>
            </w:pPr>
          </w:p>
        </w:tc>
        <w:tc>
          <w:tcPr>
            <w:tcW w:w="689" w:type="dxa"/>
            <w:vAlign w:val="center"/>
          </w:tcPr>
          <w:p w14:paraId="62DE3722">
            <w:pPr>
              <w:pStyle w:val="56"/>
              <w:rPr>
                <w:color w:val="auto"/>
              </w:rPr>
            </w:pPr>
          </w:p>
        </w:tc>
        <w:tc>
          <w:tcPr>
            <w:tcW w:w="966" w:type="dxa"/>
            <w:gridSpan w:val="4"/>
            <w:vAlign w:val="center"/>
          </w:tcPr>
          <w:p w14:paraId="0BD3C039">
            <w:pPr>
              <w:pStyle w:val="56"/>
              <w:rPr>
                <w:color w:val="auto"/>
              </w:rPr>
            </w:pPr>
          </w:p>
        </w:tc>
        <w:tc>
          <w:tcPr>
            <w:tcW w:w="731" w:type="dxa"/>
            <w:vAlign w:val="center"/>
          </w:tcPr>
          <w:p w14:paraId="0A3F6574">
            <w:pPr>
              <w:pStyle w:val="56"/>
              <w:rPr>
                <w:color w:val="auto"/>
              </w:rPr>
            </w:pPr>
          </w:p>
        </w:tc>
        <w:tc>
          <w:tcPr>
            <w:tcW w:w="668" w:type="dxa"/>
            <w:gridSpan w:val="2"/>
            <w:vAlign w:val="center"/>
          </w:tcPr>
          <w:p w14:paraId="1464792C">
            <w:pPr>
              <w:pStyle w:val="56"/>
              <w:rPr>
                <w:color w:val="auto"/>
              </w:rPr>
            </w:pPr>
          </w:p>
        </w:tc>
        <w:tc>
          <w:tcPr>
            <w:tcW w:w="1399" w:type="dxa"/>
            <w:gridSpan w:val="3"/>
            <w:vAlign w:val="center"/>
          </w:tcPr>
          <w:p w14:paraId="6FE1411A">
            <w:pPr>
              <w:pStyle w:val="56"/>
              <w:rPr>
                <w:color w:val="auto"/>
              </w:rPr>
            </w:pPr>
          </w:p>
        </w:tc>
        <w:tc>
          <w:tcPr>
            <w:tcW w:w="894" w:type="dxa"/>
            <w:vAlign w:val="center"/>
          </w:tcPr>
          <w:p w14:paraId="36D3FB35">
            <w:pPr>
              <w:pStyle w:val="56"/>
              <w:rPr>
                <w:color w:val="auto"/>
              </w:rPr>
            </w:pPr>
          </w:p>
        </w:tc>
      </w:tr>
      <w:tr w14:paraId="2516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1533" w:type="dxa"/>
            <w:vMerge w:val="continue"/>
            <w:vAlign w:val="center"/>
          </w:tcPr>
          <w:p w14:paraId="4898651A">
            <w:pPr>
              <w:pStyle w:val="56"/>
              <w:rPr>
                <w:color w:val="auto"/>
              </w:rPr>
            </w:pPr>
          </w:p>
        </w:tc>
        <w:tc>
          <w:tcPr>
            <w:tcW w:w="650" w:type="dxa"/>
            <w:vAlign w:val="center"/>
          </w:tcPr>
          <w:p w14:paraId="2FFC3FFE">
            <w:pPr>
              <w:pStyle w:val="56"/>
              <w:rPr>
                <w:color w:val="auto"/>
              </w:rPr>
            </w:pPr>
          </w:p>
        </w:tc>
        <w:tc>
          <w:tcPr>
            <w:tcW w:w="1099" w:type="dxa"/>
            <w:gridSpan w:val="2"/>
            <w:vAlign w:val="center"/>
          </w:tcPr>
          <w:p w14:paraId="0538F149">
            <w:pPr>
              <w:pStyle w:val="56"/>
              <w:rPr>
                <w:color w:val="auto"/>
              </w:rPr>
            </w:pPr>
          </w:p>
        </w:tc>
        <w:tc>
          <w:tcPr>
            <w:tcW w:w="689" w:type="dxa"/>
            <w:vAlign w:val="center"/>
          </w:tcPr>
          <w:p w14:paraId="54679373">
            <w:pPr>
              <w:pStyle w:val="56"/>
              <w:rPr>
                <w:color w:val="auto"/>
              </w:rPr>
            </w:pPr>
          </w:p>
        </w:tc>
        <w:tc>
          <w:tcPr>
            <w:tcW w:w="966" w:type="dxa"/>
            <w:gridSpan w:val="4"/>
            <w:vAlign w:val="center"/>
          </w:tcPr>
          <w:p w14:paraId="7E4EB1B4">
            <w:pPr>
              <w:pStyle w:val="56"/>
              <w:rPr>
                <w:color w:val="auto"/>
              </w:rPr>
            </w:pPr>
          </w:p>
        </w:tc>
        <w:tc>
          <w:tcPr>
            <w:tcW w:w="731" w:type="dxa"/>
            <w:vAlign w:val="center"/>
          </w:tcPr>
          <w:p w14:paraId="0D78AE99">
            <w:pPr>
              <w:pStyle w:val="56"/>
              <w:rPr>
                <w:color w:val="auto"/>
              </w:rPr>
            </w:pPr>
          </w:p>
        </w:tc>
        <w:tc>
          <w:tcPr>
            <w:tcW w:w="668" w:type="dxa"/>
            <w:gridSpan w:val="2"/>
            <w:vAlign w:val="center"/>
          </w:tcPr>
          <w:p w14:paraId="67486929">
            <w:pPr>
              <w:pStyle w:val="56"/>
              <w:rPr>
                <w:color w:val="auto"/>
              </w:rPr>
            </w:pPr>
          </w:p>
        </w:tc>
        <w:tc>
          <w:tcPr>
            <w:tcW w:w="1399" w:type="dxa"/>
            <w:gridSpan w:val="3"/>
            <w:vAlign w:val="center"/>
          </w:tcPr>
          <w:p w14:paraId="4FD7E7A8">
            <w:pPr>
              <w:pStyle w:val="56"/>
              <w:rPr>
                <w:color w:val="auto"/>
              </w:rPr>
            </w:pPr>
          </w:p>
        </w:tc>
        <w:tc>
          <w:tcPr>
            <w:tcW w:w="894" w:type="dxa"/>
            <w:vAlign w:val="center"/>
          </w:tcPr>
          <w:p w14:paraId="6FDBAF7D">
            <w:pPr>
              <w:pStyle w:val="56"/>
              <w:rPr>
                <w:color w:val="auto"/>
              </w:rPr>
            </w:pPr>
          </w:p>
        </w:tc>
      </w:tr>
      <w:tr w14:paraId="7DDD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8629" w:type="dxa"/>
            <w:gridSpan w:val="16"/>
            <w:vAlign w:val="center"/>
          </w:tcPr>
          <w:p w14:paraId="753A18E1">
            <w:pPr>
              <w:pStyle w:val="56"/>
              <w:rPr>
                <w:color w:val="auto"/>
              </w:rPr>
            </w:pPr>
            <w:r>
              <w:rPr>
                <w:rFonts w:ascii="楷体_GB2312" w:eastAsia="楷体_GB2312"/>
                <w:b/>
                <w:color w:val="auto"/>
              </w:rPr>
              <w:t>（三）参赛单位基本信息（单位可增加，最多五家）</w:t>
            </w:r>
          </w:p>
        </w:tc>
      </w:tr>
      <w:tr w14:paraId="3C93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305" w:type="dxa"/>
            <w:gridSpan w:val="3"/>
            <w:vAlign w:val="center"/>
          </w:tcPr>
          <w:p w14:paraId="5B578719">
            <w:pPr>
              <w:pStyle w:val="56"/>
              <w:jc w:val="center"/>
              <w:rPr>
                <w:color w:val="auto"/>
              </w:rPr>
            </w:pPr>
            <w:r>
              <w:rPr>
                <w:color w:val="auto"/>
              </w:rPr>
              <w:t>*单位名称</w:t>
            </w:r>
          </w:p>
        </w:tc>
        <w:tc>
          <w:tcPr>
            <w:tcW w:w="6324" w:type="dxa"/>
            <w:gridSpan w:val="13"/>
            <w:vAlign w:val="center"/>
          </w:tcPr>
          <w:p w14:paraId="36DC6A53">
            <w:pPr>
              <w:pStyle w:val="56"/>
              <w:rPr>
                <w:color w:val="auto"/>
              </w:rPr>
            </w:pPr>
          </w:p>
        </w:tc>
      </w:tr>
      <w:tr w14:paraId="2C74F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305" w:type="dxa"/>
            <w:gridSpan w:val="3"/>
            <w:vAlign w:val="center"/>
          </w:tcPr>
          <w:p w14:paraId="0FF74FAB">
            <w:pPr>
              <w:pStyle w:val="56"/>
              <w:jc w:val="center"/>
              <w:rPr>
                <w:color w:val="auto"/>
              </w:rPr>
            </w:pPr>
            <w:r>
              <w:rPr>
                <w:color w:val="auto"/>
              </w:rPr>
              <w:t>*统一社会</w:t>
            </w:r>
            <w:r>
              <w:rPr>
                <w:color w:val="auto"/>
              </w:rPr>
              <w:br w:type="textWrapping"/>
            </w:r>
            <w:r>
              <w:rPr>
                <w:color w:val="auto"/>
              </w:rPr>
              <w:t>信用代码</w:t>
            </w:r>
          </w:p>
        </w:tc>
        <w:tc>
          <w:tcPr>
            <w:tcW w:w="2184" w:type="dxa"/>
            <w:gridSpan w:val="5"/>
            <w:vAlign w:val="center"/>
          </w:tcPr>
          <w:p w14:paraId="2D0C6073">
            <w:pPr>
              <w:pStyle w:val="56"/>
              <w:rPr>
                <w:color w:val="auto"/>
              </w:rPr>
            </w:pPr>
          </w:p>
        </w:tc>
        <w:tc>
          <w:tcPr>
            <w:tcW w:w="1343" w:type="dxa"/>
            <w:gridSpan w:val="3"/>
            <w:vAlign w:val="center"/>
          </w:tcPr>
          <w:p w14:paraId="324EF790">
            <w:pPr>
              <w:pStyle w:val="56"/>
              <w:jc w:val="center"/>
              <w:rPr>
                <w:color w:val="auto"/>
              </w:rPr>
            </w:pPr>
            <w:r>
              <w:rPr>
                <w:color w:val="auto"/>
              </w:rPr>
              <w:t>*成立时间</w:t>
            </w:r>
          </w:p>
        </w:tc>
        <w:tc>
          <w:tcPr>
            <w:tcW w:w="2797" w:type="dxa"/>
            <w:gridSpan w:val="5"/>
            <w:vAlign w:val="center"/>
          </w:tcPr>
          <w:p w14:paraId="3E634FDE">
            <w:pPr>
              <w:pStyle w:val="56"/>
              <w:rPr>
                <w:color w:val="auto"/>
              </w:rPr>
            </w:pPr>
          </w:p>
        </w:tc>
      </w:tr>
      <w:tr w14:paraId="2EAC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305" w:type="dxa"/>
            <w:gridSpan w:val="3"/>
            <w:vAlign w:val="center"/>
          </w:tcPr>
          <w:p w14:paraId="61999055">
            <w:pPr>
              <w:pStyle w:val="56"/>
              <w:jc w:val="center"/>
              <w:rPr>
                <w:color w:val="auto"/>
              </w:rPr>
            </w:pPr>
            <w:r>
              <w:rPr>
                <w:color w:val="auto"/>
              </w:rPr>
              <w:t>*地址</w:t>
            </w:r>
          </w:p>
        </w:tc>
        <w:tc>
          <w:tcPr>
            <w:tcW w:w="2184" w:type="dxa"/>
            <w:gridSpan w:val="5"/>
            <w:vAlign w:val="center"/>
          </w:tcPr>
          <w:p w14:paraId="2D175C27">
            <w:pPr>
              <w:pStyle w:val="56"/>
              <w:rPr>
                <w:color w:val="auto"/>
              </w:rPr>
            </w:pPr>
            <w:r>
              <w:rPr>
                <w:color w:val="auto"/>
              </w:rPr>
              <w:t>国省市区</w:t>
            </w:r>
          </w:p>
        </w:tc>
        <w:tc>
          <w:tcPr>
            <w:tcW w:w="1343" w:type="dxa"/>
            <w:gridSpan w:val="3"/>
            <w:vAlign w:val="center"/>
          </w:tcPr>
          <w:p w14:paraId="1FD27F1B">
            <w:pPr>
              <w:pStyle w:val="56"/>
              <w:jc w:val="center"/>
              <w:rPr>
                <w:color w:val="auto"/>
              </w:rPr>
            </w:pPr>
            <w:r>
              <w:rPr>
                <w:color w:val="auto"/>
              </w:rPr>
              <w:t>*单位性质</w:t>
            </w:r>
            <w:r>
              <w:rPr>
                <w:color w:val="auto"/>
              </w:rPr>
              <w:br w:type="textWrapping"/>
            </w:r>
            <w:r>
              <w:rPr>
                <w:color w:val="auto"/>
              </w:rPr>
              <w:t>（单选）</w:t>
            </w:r>
          </w:p>
        </w:tc>
        <w:tc>
          <w:tcPr>
            <w:tcW w:w="2797" w:type="dxa"/>
            <w:gridSpan w:val="5"/>
            <w:vAlign w:val="center"/>
          </w:tcPr>
          <w:p w14:paraId="2979C34A">
            <w:pPr>
              <w:pStyle w:val="56"/>
              <w:rPr>
                <w:color w:val="auto"/>
              </w:rPr>
            </w:pPr>
            <w:r>
              <w:rPr>
                <w:rFonts w:asciiTheme="minorEastAsia" w:hAnsiTheme="minorEastAsia" w:eastAsiaTheme="minorEastAsia"/>
                <w:color w:val="auto"/>
              </w:rPr>
              <w:t>□</w:t>
            </w:r>
            <w:r>
              <w:rPr>
                <w:color w:val="auto"/>
              </w:rPr>
              <w:t>政府机构</w:t>
            </w:r>
            <w:r>
              <w:rPr>
                <w:rFonts w:asciiTheme="minorEastAsia" w:hAnsiTheme="minorEastAsia" w:eastAsiaTheme="minorEastAsia"/>
                <w:color w:val="auto"/>
              </w:rPr>
              <w:t>□</w:t>
            </w:r>
            <w:r>
              <w:rPr>
                <w:color w:val="auto"/>
              </w:rPr>
              <w:t>事业单位</w:t>
            </w:r>
          </w:p>
          <w:p w14:paraId="279E4B0D">
            <w:pPr>
              <w:pStyle w:val="56"/>
              <w:rPr>
                <w:color w:val="auto"/>
              </w:rPr>
            </w:pPr>
            <w:r>
              <w:rPr>
                <w:rFonts w:asciiTheme="minorEastAsia" w:hAnsiTheme="minorEastAsia" w:eastAsiaTheme="minorEastAsia"/>
                <w:color w:val="auto"/>
              </w:rPr>
              <w:t>□</w:t>
            </w:r>
            <w:r>
              <w:rPr>
                <w:color w:val="auto"/>
              </w:rPr>
              <w:t>央企</w:t>
            </w:r>
            <w:r>
              <w:rPr>
                <w:rFonts w:asciiTheme="minorEastAsia" w:hAnsiTheme="minorEastAsia" w:eastAsiaTheme="minorEastAsia"/>
                <w:color w:val="auto"/>
              </w:rPr>
              <w:t>□</w:t>
            </w:r>
            <w:r>
              <w:rPr>
                <w:color w:val="auto"/>
              </w:rPr>
              <w:t>地方国企</w:t>
            </w:r>
            <w:r>
              <w:rPr>
                <w:rFonts w:asciiTheme="minorEastAsia" w:hAnsiTheme="minorEastAsia" w:eastAsiaTheme="minorEastAsia"/>
                <w:color w:val="auto"/>
              </w:rPr>
              <w:t>□</w:t>
            </w:r>
            <w:r>
              <w:rPr>
                <w:color w:val="auto"/>
              </w:rPr>
              <w:t>民营</w:t>
            </w:r>
          </w:p>
          <w:p w14:paraId="3910324B">
            <w:pPr>
              <w:pStyle w:val="56"/>
              <w:rPr>
                <w:color w:val="auto"/>
              </w:rPr>
            </w:pPr>
            <w:r>
              <w:rPr>
                <w:rFonts w:asciiTheme="minorEastAsia" w:hAnsiTheme="minorEastAsia" w:eastAsiaTheme="minorEastAsia"/>
                <w:color w:val="auto"/>
              </w:rPr>
              <w:t>□</w:t>
            </w:r>
            <w:r>
              <w:rPr>
                <w:color w:val="auto"/>
              </w:rPr>
              <w:t>外资</w:t>
            </w:r>
            <w:r>
              <w:rPr>
                <w:rFonts w:asciiTheme="minorEastAsia" w:hAnsiTheme="minorEastAsia" w:eastAsiaTheme="minorEastAsia"/>
                <w:color w:val="auto"/>
              </w:rPr>
              <w:t>□</w:t>
            </w:r>
            <w:r>
              <w:rPr>
                <w:color w:val="auto"/>
              </w:rPr>
              <w:t>合资</w:t>
            </w:r>
            <w:r>
              <w:rPr>
                <w:rFonts w:asciiTheme="minorEastAsia" w:hAnsiTheme="minorEastAsia" w:eastAsiaTheme="minorEastAsia"/>
                <w:color w:val="auto"/>
              </w:rPr>
              <w:t>□</w:t>
            </w:r>
            <w:r>
              <w:rPr>
                <w:color w:val="auto"/>
              </w:rPr>
              <w:t>科研院校</w:t>
            </w:r>
          </w:p>
          <w:p w14:paraId="1B18FB5D">
            <w:pPr>
              <w:pStyle w:val="56"/>
              <w:rPr>
                <w:color w:val="auto"/>
              </w:rPr>
            </w:pPr>
            <w:r>
              <w:rPr>
                <w:rFonts w:asciiTheme="minorEastAsia" w:hAnsiTheme="minorEastAsia" w:eastAsiaTheme="minorEastAsia"/>
                <w:color w:val="auto"/>
              </w:rPr>
              <w:t>□</w:t>
            </w:r>
            <w:r>
              <w:rPr>
                <w:color w:val="auto"/>
              </w:rPr>
              <w:t>其他：</w:t>
            </w:r>
            <w:r>
              <w:rPr>
                <w:color w:val="auto"/>
                <w:u w:val="single"/>
              </w:rPr>
              <w:t>　　　　</w:t>
            </w:r>
          </w:p>
        </w:tc>
      </w:tr>
      <w:tr w14:paraId="56D37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305" w:type="dxa"/>
            <w:gridSpan w:val="3"/>
            <w:vAlign w:val="center"/>
          </w:tcPr>
          <w:p w14:paraId="5BD351D5">
            <w:pPr>
              <w:pStyle w:val="56"/>
              <w:jc w:val="center"/>
              <w:rPr>
                <w:color w:val="auto"/>
              </w:rPr>
            </w:pPr>
            <w:r>
              <w:rPr>
                <w:color w:val="auto"/>
              </w:rPr>
              <w:t>*是否央企</w:t>
            </w:r>
            <w:r>
              <w:rPr>
                <w:color w:val="auto"/>
              </w:rPr>
              <w:br w:type="textWrapping"/>
            </w:r>
            <w:r>
              <w:rPr>
                <w:color w:val="auto"/>
              </w:rPr>
              <w:t>子公司</w:t>
            </w:r>
          </w:p>
        </w:tc>
        <w:tc>
          <w:tcPr>
            <w:tcW w:w="2184" w:type="dxa"/>
            <w:gridSpan w:val="5"/>
            <w:vAlign w:val="center"/>
          </w:tcPr>
          <w:p w14:paraId="4EAE7056">
            <w:pPr>
              <w:pStyle w:val="56"/>
              <w:rPr>
                <w:color w:val="auto"/>
              </w:rPr>
            </w:pPr>
            <w:r>
              <w:rPr>
                <w:color w:val="auto"/>
              </w:rPr>
              <w:t>是/否母公司：</w:t>
            </w:r>
            <w:r>
              <w:rPr>
                <w:color w:val="auto"/>
                <w:u w:val="single"/>
              </w:rPr>
              <w:t>　　　　</w:t>
            </w:r>
          </w:p>
        </w:tc>
        <w:tc>
          <w:tcPr>
            <w:tcW w:w="1343" w:type="dxa"/>
            <w:gridSpan w:val="3"/>
            <w:vAlign w:val="center"/>
          </w:tcPr>
          <w:p w14:paraId="764D9F65">
            <w:pPr>
              <w:pStyle w:val="56"/>
              <w:jc w:val="center"/>
              <w:rPr>
                <w:color w:val="auto"/>
              </w:rPr>
            </w:pPr>
            <w:r>
              <w:rPr>
                <w:color w:val="auto"/>
              </w:rPr>
              <w:t>企业规模</w:t>
            </w:r>
          </w:p>
          <w:p w14:paraId="50D02D8D">
            <w:pPr>
              <w:pStyle w:val="56"/>
              <w:jc w:val="center"/>
              <w:rPr>
                <w:color w:val="auto"/>
              </w:rPr>
            </w:pPr>
            <w:r>
              <w:rPr>
                <w:color w:val="auto"/>
              </w:rPr>
              <w:t>（企业填）</w:t>
            </w:r>
          </w:p>
        </w:tc>
        <w:tc>
          <w:tcPr>
            <w:tcW w:w="2797" w:type="dxa"/>
            <w:gridSpan w:val="5"/>
            <w:vAlign w:val="center"/>
          </w:tcPr>
          <w:p w14:paraId="1C18FCAA">
            <w:pPr>
              <w:pStyle w:val="56"/>
              <w:rPr>
                <w:color w:val="auto"/>
              </w:rPr>
            </w:pPr>
            <w:r>
              <w:rPr>
                <w:rFonts w:asciiTheme="minorEastAsia" w:hAnsiTheme="minorEastAsia" w:eastAsiaTheme="minorEastAsia"/>
                <w:color w:val="auto"/>
              </w:rPr>
              <w:t>□</w:t>
            </w:r>
            <w:r>
              <w:rPr>
                <w:color w:val="auto"/>
              </w:rPr>
              <w:t>大型企业</w:t>
            </w:r>
            <w:r>
              <w:rPr>
                <w:rFonts w:asciiTheme="minorEastAsia" w:hAnsiTheme="minorEastAsia" w:eastAsiaTheme="minorEastAsia"/>
                <w:color w:val="auto"/>
              </w:rPr>
              <w:t>□</w:t>
            </w:r>
            <w:r>
              <w:rPr>
                <w:color w:val="auto"/>
              </w:rPr>
              <w:t>中型企业</w:t>
            </w:r>
          </w:p>
          <w:p w14:paraId="5E1963BC">
            <w:pPr>
              <w:pStyle w:val="56"/>
              <w:rPr>
                <w:color w:val="auto"/>
              </w:rPr>
            </w:pPr>
            <w:r>
              <w:rPr>
                <w:rFonts w:asciiTheme="minorEastAsia" w:hAnsiTheme="minorEastAsia" w:eastAsiaTheme="minorEastAsia"/>
                <w:color w:val="auto"/>
              </w:rPr>
              <w:t>□</w:t>
            </w:r>
            <w:r>
              <w:rPr>
                <w:color w:val="auto"/>
              </w:rPr>
              <w:t>小微企业</w:t>
            </w:r>
          </w:p>
        </w:tc>
      </w:tr>
      <w:tr w14:paraId="4C27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305" w:type="dxa"/>
            <w:gridSpan w:val="3"/>
            <w:vAlign w:val="center"/>
          </w:tcPr>
          <w:p w14:paraId="6DBC561C">
            <w:pPr>
              <w:pStyle w:val="56"/>
              <w:jc w:val="center"/>
              <w:rPr>
                <w:color w:val="auto"/>
              </w:rPr>
            </w:pPr>
            <w:r>
              <w:rPr>
                <w:color w:val="auto"/>
              </w:rPr>
              <w:t>*联系人</w:t>
            </w:r>
          </w:p>
        </w:tc>
        <w:tc>
          <w:tcPr>
            <w:tcW w:w="977" w:type="dxa"/>
            <w:vAlign w:val="center"/>
          </w:tcPr>
          <w:p w14:paraId="51C433DA">
            <w:pPr>
              <w:pStyle w:val="56"/>
              <w:rPr>
                <w:color w:val="auto"/>
              </w:rPr>
            </w:pPr>
          </w:p>
        </w:tc>
        <w:tc>
          <w:tcPr>
            <w:tcW w:w="829" w:type="dxa"/>
            <w:gridSpan w:val="2"/>
            <w:vAlign w:val="center"/>
          </w:tcPr>
          <w:p w14:paraId="491E9FD1">
            <w:pPr>
              <w:pStyle w:val="56"/>
              <w:rPr>
                <w:color w:val="auto"/>
              </w:rPr>
            </w:pPr>
            <w:r>
              <w:rPr>
                <w:color w:val="auto"/>
              </w:rPr>
              <w:t>*职务</w:t>
            </w:r>
          </w:p>
        </w:tc>
        <w:tc>
          <w:tcPr>
            <w:tcW w:w="1721" w:type="dxa"/>
            <w:gridSpan w:val="5"/>
            <w:vAlign w:val="center"/>
          </w:tcPr>
          <w:p w14:paraId="38C6BDDA">
            <w:pPr>
              <w:pStyle w:val="56"/>
              <w:rPr>
                <w:color w:val="auto"/>
              </w:rPr>
            </w:pPr>
          </w:p>
        </w:tc>
        <w:tc>
          <w:tcPr>
            <w:tcW w:w="1232" w:type="dxa"/>
            <w:gridSpan w:val="3"/>
            <w:vAlign w:val="center"/>
          </w:tcPr>
          <w:p w14:paraId="5B68C60A">
            <w:pPr>
              <w:pStyle w:val="56"/>
              <w:rPr>
                <w:color w:val="auto"/>
              </w:rPr>
            </w:pPr>
            <w:r>
              <w:rPr>
                <w:color w:val="auto"/>
              </w:rPr>
              <w:t>*联系方式</w:t>
            </w:r>
          </w:p>
        </w:tc>
        <w:tc>
          <w:tcPr>
            <w:tcW w:w="1565" w:type="dxa"/>
            <w:gridSpan w:val="2"/>
            <w:vAlign w:val="center"/>
          </w:tcPr>
          <w:p w14:paraId="29DE0772">
            <w:pPr>
              <w:pStyle w:val="56"/>
              <w:rPr>
                <w:color w:val="auto"/>
              </w:rPr>
            </w:pPr>
          </w:p>
        </w:tc>
      </w:tr>
      <w:tr w14:paraId="21A2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305" w:type="dxa"/>
            <w:gridSpan w:val="3"/>
            <w:vAlign w:val="center"/>
          </w:tcPr>
          <w:p w14:paraId="64837B24">
            <w:pPr>
              <w:pStyle w:val="56"/>
              <w:jc w:val="center"/>
              <w:rPr>
                <w:color w:val="auto"/>
              </w:rPr>
            </w:pPr>
            <w:r>
              <w:rPr>
                <w:color w:val="auto"/>
              </w:rPr>
              <w:t>*单位简介</w:t>
            </w:r>
          </w:p>
        </w:tc>
        <w:tc>
          <w:tcPr>
            <w:tcW w:w="6324" w:type="dxa"/>
            <w:gridSpan w:val="13"/>
            <w:vAlign w:val="center"/>
          </w:tcPr>
          <w:p w14:paraId="137FA296">
            <w:pPr>
              <w:pStyle w:val="56"/>
              <w:rPr>
                <w:color w:val="auto"/>
              </w:rPr>
            </w:pPr>
            <w:r>
              <w:rPr>
                <w:color w:val="auto"/>
              </w:rPr>
              <w:t>（不超过300字）</w:t>
            </w:r>
          </w:p>
          <w:p w14:paraId="55B70DB7">
            <w:pPr>
              <w:pStyle w:val="56"/>
              <w:rPr>
                <w:color w:val="auto"/>
              </w:rPr>
            </w:pPr>
            <w:r>
              <w:rPr>
                <w:color w:val="auto"/>
              </w:rPr>
              <w:t>简要介绍发展历程、主营业务和市场地位等情况。</w:t>
            </w:r>
          </w:p>
          <w:p w14:paraId="3872B80A">
            <w:pPr>
              <w:pStyle w:val="56"/>
              <w:rPr>
                <w:rFonts w:hint="eastAsia"/>
                <w:color w:val="auto"/>
              </w:rPr>
            </w:pPr>
          </w:p>
        </w:tc>
      </w:tr>
      <w:tr w14:paraId="4D2CA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05" w:hRule="atLeast"/>
        </w:trPr>
        <w:tc>
          <w:tcPr>
            <w:tcW w:w="2305" w:type="dxa"/>
            <w:gridSpan w:val="3"/>
            <w:vAlign w:val="center"/>
          </w:tcPr>
          <w:p w14:paraId="1CED50E7">
            <w:pPr>
              <w:pStyle w:val="56"/>
              <w:jc w:val="center"/>
              <w:rPr>
                <w:color w:val="auto"/>
              </w:rPr>
            </w:pPr>
            <w:r>
              <w:rPr>
                <w:color w:val="auto"/>
              </w:rPr>
              <w:t>*核心能力</w:t>
            </w:r>
          </w:p>
        </w:tc>
        <w:tc>
          <w:tcPr>
            <w:tcW w:w="6324" w:type="dxa"/>
            <w:gridSpan w:val="13"/>
            <w:vAlign w:val="center"/>
          </w:tcPr>
          <w:p w14:paraId="0289BA70">
            <w:pPr>
              <w:pStyle w:val="56"/>
              <w:rPr>
                <w:color w:val="auto"/>
              </w:rPr>
            </w:pPr>
            <w:r>
              <w:rPr>
                <w:color w:val="auto"/>
              </w:rPr>
              <w:t>（不超过600字）</w:t>
            </w:r>
          </w:p>
          <w:p w14:paraId="722B797F">
            <w:pPr>
              <w:pStyle w:val="56"/>
              <w:rPr>
                <w:rFonts w:hint="eastAsia"/>
                <w:color w:val="auto"/>
              </w:rPr>
            </w:pPr>
            <w:r>
              <w:rPr>
                <w:color w:val="auto"/>
              </w:rPr>
              <w:t>企业在数据领域研发创新、专业技术和产品服务能力、人才队伍等方面的竞争力。</w:t>
            </w:r>
          </w:p>
        </w:tc>
      </w:tr>
      <w:tr w14:paraId="26D4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305" w:type="dxa"/>
            <w:gridSpan w:val="3"/>
            <w:vAlign w:val="center"/>
          </w:tcPr>
          <w:p w14:paraId="070024A5">
            <w:pPr>
              <w:pStyle w:val="56"/>
              <w:jc w:val="center"/>
              <w:rPr>
                <w:color w:val="auto"/>
              </w:rPr>
            </w:pPr>
            <w:r>
              <w:rPr>
                <w:color w:val="auto"/>
              </w:rPr>
              <w:t>*营收（万元）</w:t>
            </w:r>
          </w:p>
          <w:p w14:paraId="1A93C6BF">
            <w:pPr>
              <w:pStyle w:val="56"/>
              <w:jc w:val="center"/>
              <w:rPr>
                <w:color w:val="auto"/>
              </w:rPr>
            </w:pPr>
            <w:r>
              <w:rPr>
                <w:color w:val="auto"/>
              </w:rPr>
              <w:t>（非初赛必填项，进入湖北分 赛决赛后须补充完整）</w:t>
            </w:r>
          </w:p>
        </w:tc>
        <w:tc>
          <w:tcPr>
            <w:tcW w:w="2002" w:type="dxa"/>
            <w:gridSpan w:val="4"/>
            <w:vAlign w:val="center"/>
          </w:tcPr>
          <w:p w14:paraId="4EDD53F2">
            <w:pPr>
              <w:pStyle w:val="56"/>
              <w:rPr>
                <w:color w:val="auto"/>
              </w:rPr>
            </w:pPr>
            <w:r>
              <w:rPr>
                <w:color w:val="auto"/>
              </w:rPr>
              <w:t>2025年：</w:t>
            </w:r>
            <w:r>
              <w:rPr>
                <w:color w:val="auto"/>
                <w:u w:val="single"/>
              </w:rPr>
              <w:t>　　　</w:t>
            </w:r>
          </w:p>
          <w:p w14:paraId="67ECB929">
            <w:pPr>
              <w:pStyle w:val="56"/>
              <w:rPr>
                <w:color w:val="auto"/>
                <w:u w:val="single"/>
              </w:rPr>
            </w:pPr>
            <w:r>
              <w:rPr>
                <w:color w:val="auto"/>
                <w:u w:val="single"/>
              </w:rPr>
              <w:t>增速：　　　%</w:t>
            </w:r>
          </w:p>
        </w:tc>
        <w:tc>
          <w:tcPr>
            <w:tcW w:w="2463" w:type="dxa"/>
            <w:gridSpan w:val="6"/>
            <w:vAlign w:val="center"/>
          </w:tcPr>
          <w:p w14:paraId="0E9F3CBC">
            <w:pPr>
              <w:pStyle w:val="56"/>
              <w:rPr>
                <w:color w:val="auto"/>
                <w:spacing w:val="-10"/>
              </w:rPr>
            </w:pPr>
            <w:r>
              <w:rPr>
                <w:color w:val="auto"/>
                <w:spacing w:val="-10"/>
              </w:rPr>
              <w:t>*利润（万元）</w:t>
            </w:r>
            <w:r>
              <w:rPr>
                <w:color w:val="auto"/>
                <w:spacing w:val="-10"/>
                <w:u w:val="single"/>
              </w:rPr>
              <w:t>　　　</w:t>
            </w:r>
            <w:r>
              <w:rPr>
                <w:color w:val="auto"/>
                <w:spacing w:val="-10"/>
              </w:rPr>
              <w:t>：</w:t>
            </w:r>
          </w:p>
          <w:p w14:paraId="0779177C">
            <w:pPr>
              <w:pStyle w:val="56"/>
              <w:rPr>
                <w:color w:val="auto"/>
                <w:u w:val="single"/>
              </w:rPr>
            </w:pPr>
            <w:r>
              <w:rPr>
                <w:color w:val="auto"/>
                <w:u w:val="single"/>
              </w:rPr>
              <w:t>增速：　　　%</w:t>
            </w:r>
          </w:p>
        </w:tc>
        <w:tc>
          <w:tcPr>
            <w:tcW w:w="1859" w:type="dxa"/>
            <w:gridSpan w:val="3"/>
            <w:vAlign w:val="center"/>
          </w:tcPr>
          <w:p w14:paraId="4DA6FE18">
            <w:pPr>
              <w:pStyle w:val="56"/>
              <w:rPr>
                <w:color w:val="auto"/>
              </w:rPr>
            </w:pPr>
            <w:r>
              <w:rPr>
                <w:color w:val="auto"/>
              </w:rPr>
              <w:t>2025年：</w:t>
            </w:r>
            <w:r>
              <w:rPr>
                <w:color w:val="auto"/>
                <w:u w:val="single"/>
              </w:rPr>
              <w:t>　　　</w:t>
            </w:r>
          </w:p>
          <w:p w14:paraId="0459EF4D">
            <w:pPr>
              <w:pStyle w:val="56"/>
              <w:rPr>
                <w:color w:val="auto"/>
                <w:u w:val="single"/>
              </w:rPr>
            </w:pPr>
            <w:r>
              <w:rPr>
                <w:color w:val="auto"/>
                <w:u w:val="single"/>
              </w:rPr>
              <w:t>增速：　　　%</w:t>
            </w:r>
          </w:p>
        </w:tc>
      </w:tr>
      <w:tr w14:paraId="62D27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305" w:type="dxa"/>
            <w:gridSpan w:val="3"/>
            <w:vAlign w:val="center"/>
          </w:tcPr>
          <w:p w14:paraId="045F6CDA">
            <w:pPr>
              <w:pStyle w:val="56"/>
              <w:jc w:val="center"/>
              <w:rPr>
                <w:color w:val="auto"/>
              </w:rPr>
            </w:pPr>
            <w:r>
              <w:rPr>
                <w:color w:val="auto"/>
              </w:rPr>
              <w:t>其中，数据</w:t>
            </w:r>
            <w:r>
              <w:rPr>
                <w:color w:val="auto"/>
              </w:rPr>
              <w:br w:type="textWrapping"/>
            </w:r>
            <w:r>
              <w:rPr>
                <w:color w:val="auto"/>
              </w:rPr>
              <w:t>相关收入</w:t>
            </w:r>
            <w:r>
              <w:rPr>
                <w:color w:val="auto"/>
              </w:rPr>
              <w:br w:type="textWrapping"/>
            </w:r>
            <w:r>
              <w:rPr>
                <w:color w:val="auto"/>
              </w:rPr>
              <w:t>（万元）</w:t>
            </w:r>
          </w:p>
        </w:tc>
        <w:tc>
          <w:tcPr>
            <w:tcW w:w="6324" w:type="dxa"/>
            <w:gridSpan w:val="13"/>
            <w:vAlign w:val="center"/>
          </w:tcPr>
          <w:p w14:paraId="2B6693BE">
            <w:pPr>
              <w:pStyle w:val="56"/>
              <w:rPr>
                <w:color w:val="auto"/>
              </w:rPr>
            </w:pPr>
            <w:r>
              <w:rPr>
                <w:color w:val="auto"/>
              </w:rPr>
              <w:t>2025年：增速：</w:t>
            </w:r>
            <w:r>
              <w:rPr>
                <w:color w:val="auto"/>
                <w:u w:val="single"/>
              </w:rPr>
              <w:t>　　　</w:t>
            </w:r>
            <w:r>
              <w:rPr>
                <w:color w:val="auto"/>
              </w:rPr>
              <w:t>%</w:t>
            </w:r>
          </w:p>
        </w:tc>
      </w:tr>
      <w:tr w14:paraId="7BE2F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305" w:type="dxa"/>
            <w:gridSpan w:val="3"/>
            <w:vAlign w:val="center"/>
          </w:tcPr>
          <w:p w14:paraId="221C9858">
            <w:pPr>
              <w:pStyle w:val="56"/>
              <w:jc w:val="center"/>
              <w:rPr>
                <w:color w:val="auto"/>
              </w:rPr>
            </w:pPr>
            <w:r>
              <w:rPr>
                <w:color w:val="auto"/>
              </w:rPr>
              <w:t>数据资产入表金额（万元）</w:t>
            </w:r>
          </w:p>
        </w:tc>
        <w:tc>
          <w:tcPr>
            <w:tcW w:w="6324" w:type="dxa"/>
            <w:gridSpan w:val="13"/>
            <w:vAlign w:val="center"/>
          </w:tcPr>
          <w:p w14:paraId="445775CB">
            <w:pPr>
              <w:pStyle w:val="56"/>
              <w:rPr>
                <w:color w:val="auto"/>
              </w:rPr>
            </w:pPr>
            <w:r>
              <w:rPr>
                <w:color w:val="auto"/>
              </w:rPr>
              <w:t>2025年：增速：</w:t>
            </w:r>
            <w:r>
              <w:rPr>
                <w:color w:val="auto"/>
                <w:u w:val="single"/>
              </w:rPr>
              <w:t>　　　</w:t>
            </w:r>
            <w:r>
              <w:rPr>
                <w:color w:val="auto"/>
              </w:rPr>
              <w:t>%</w:t>
            </w:r>
          </w:p>
        </w:tc>
      </w:tr>
      <w:tr w14:paraId="29A38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305" w:type="dxa"/>
            <w:gridSpan w:val="3"/>
            <w:vAlign w:val="center"/>
          </w:tcPr>
          <w:p w14:paraId="189D95E4">
            <w:pPr>
              <w:pStyle w:val="56"/>
              <w:rPr>
                <w:color w:val="auto"/>
              </w:rPr>
            </w:pPr>
            <w:r>
              <w:rPr>
                <w:color w:val="auto"/>
              </w:rPr>
              <w:t>*数据治理投入（万元）（非初赛必填项，进入湖北分赛决赛后须补充完整）</w:t>
            </w:r>
          </w:p>
        </w:tc>
        <w:tc>
          <w:tcPr>
            <w:tcW w:w="2002" w:type="dxa"/>
            <w:gridSpan w:val="4"/>
            <w:vAlign w:val="center"/>
          </w:tcPr>
          <w:p w14:paraId="2273BAD5">
            <w:pPr>
              <w:pStyle w:val="56"/>
              <w:rPr>
                <w:color w:val="auto"/>
              </w:rPr>
            </w:pPr>
            <w:r>
              <w:rPr>
                <w:color w:val="auto"/>
              </w:rPr>
              <w:t>2025年：</w:t>
            </w:r>
            <w:r>
              <w:rPr>
                <w:color w:val="auto"/>
                <w:u w:val="single"/>
              </w:rPr>
              <w:t>　　　</w:t>
            </w:r>
            <w:r>
              <w:rPr>
                <w:color w:val="auto"/>
              </w:rPr>
              <w:br w:type="textWrapping"/>
            </w:r>
            <w:r>
              <w:rPr>
                <w:color w:val="auto"/>
                <w:u w:val="single"/>
              </w:rPr>
              <w:t>增速：　　　%</w:t>
            </w:r>
          </w:p>
        </w:tc>
        <w:tc>
          <w:tcPr>
            <w:tcW w:w="2463" w:type="dxa"/>
            <w:gridSpan w:val="6"/>
            <w:vAlign w:val="center"/>
          </w:tcPr>
          <w:p w14:paraId="2D016231">
            <w:pPr>
              <w:pStyle w:val="56"/>
              <w:rPr>
                <w:color w:val="auto"/>
              </w:rPr>
            </w:pPr>
            <w:r>
              <w:rPr>
                <w:color w:val="auto"/>
              </w:rPr>
              <w:t>*数据产品服务开发投入（万元）</w:t>
            </w:r>
          </w:p>
        </w:tc>
        <w:tc>
          <w:tcPr>
            <w:tcW w:w="1859" w:type="dxa"/>
            <w:gridSpan w:val="3"/>
            <w:vAlign w:val="center"/>
          </w:tcPr>
          <w:p w14:paraId="4E57DACA">
            <w:pPr>
              <w:pStyle w:val="56"/>
              <w:rPr>
                <w:color w:val="auto"/>
              </w:rPr>
            </w:pPr>
            <w:r>
              <w:rPr>
                <w:color w:val="auto"/>
              </w:rPr>
              <w:drawing>
                <wp:anchor distT="0" distB="0" distL="114300" distR="114300" simplePos="0" relativeHeight="251659264" behindDoc="1" locked="0" layoutInCell="1" allowOverlap="1">
                  <wp:simplePos x="0" y="0"/>
                  <wp:positionH relativeFrom="page">
                    <wp:posOffset>5416550</wp:posOffset>
                  </wp:positionH>
                  <wp:positionV relativeFrom="page">
                    <wp:posOffset>9358630</wp:posOffset>
                  </wp:positionV>
                  <wp:extent cx="831850" cy="8255"/>
                  <wp:effectExtent l="0" t="0" r="0" b="0"/>
                  <wp:wrapNone/>
                  <wp:docPr id="2" name="IM 6"/>
                  <wp:cNvGraphicFramePr/>
                  <a:graphic xmlns:a="http://schemas.openxmlformats.org/drawingml/2006/main">
                    <a:graphicData uri="http://schemas.openxmlformats.org/drawingml/2006/picture">
                      <pic:pic xmlns:pic="http://schemas.openxmlformats.org/drawingml/2006/picture">
                        <pic:nvPicPr>
                          <pic:cNvPr id="2" name="IM 6"/>
                          <pic:cNvPicPr/>
                        </pic:nvPicPr>
                        <pic:blipFill>
                          <a:blip r:embed="rId5"/>
                          <a:stretch>
                            <a:fillRect/>
                          </a:stretch>
                        </pic:blipFill>
                        <pic:spPr>
                          <a:xfrm>
                            <a:off x="0" y="0"/>
                            <a:ext cx="831850" cy="8255"/>
                          </a:xfrm>
                          <a:prstGeom prst="rect">
                            <a:avLst/>
                          </a:prstGeom>
                          <a:noFill/>
                          <a:ln>
                            <a:noFill/>
                          </a:ln>
                        </pic:spPr>
                      </pic:pic>
                    </a:graphicData>
                  </a:graphic>
                </wp:anchor>
              </w:drawing>
            </w:r>
            <w:r>
              <w:rPr>
                <w:color w:val="auto"/>
              </w:rPr>
              <w:t>2025年：</w:t>
            </w:r>
            <w:r>
              <w:rPr>
                <w:color w:val="auto"/>
                <w:u w:val="single"/>
              </w:rPr>
              <w:t>　　　</w:t>
            </w:r>
          </w:p>
          <w:p w14:paraId="75094B18">
            <w:pPr>
              <w:pStyle w:val="56"/>
              <w:rPr>
                <w:color w:val="auto"/>
                <w:u w:val="single"/>
              </w:rPr>
            </w:pPr>
            <w:r>
              <w:rPr>
                <w:color w:val="auto"/>
                <w:u w:val="single"/>
              </w:rPr>
              <w:t>增速：　　　%</w:t>
            </w:r>
          </w:p>
        </w:tc>
      </w:tr>
    </w:tbl>
    <w:p w14:paraId="3B6E47A5">
      <w:pPr>
        <w:spacing w:line="20" w:lineRule="exact"/>
      </w:pPr>
    </w:p>
    <w:tbl>
      <w:tblPr>
        <w:tblStyle w:val="19"/>
        <w:tblW w:w="88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793"/>
        <w:gridCol w:w="2297"/>
        <w:gridCol w:w="2227"/>
        <w:gridCol w:w="2553"/>
      </w:tblGrid>
      <w:tr w14:paraId="0520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1793" w:type="dxa"/>
            <w:vAlign w:val="center"/>
          </w:tcPr>
          <w:p w14:paraId="66202ED7">
            <w:pPr>
              <w:pStyle w:val="56"/>
              <w:jc w:val="center"/>
              <w:rPr>
                <w:color w:val="auto"/>
              </w:rPr>
            </w:pPr>
            <w:r>
              <w:rPr>
                <w:color w:val="auto"/>
              </w:rPr>
              <w:t>*获取外部数据投入（万元）（非初赛必填项，进入湖北分赛决赛 后须补充完整）</w:t>
            </w:r>
          </w:p>
        </w:tc>
        <w:tc>
          <w:tcPr>
            <w:tcW w:w="7077" w:type="dxa"/>
            <w:gridSpan w:val="3"/>
            <w:vAlign w:val="center"/>
          </w:tcPr>
          <w:p w14:paraId="33BFA027">
            <w:pPr>
              <w:pStyle w:val="56"/>
              <w:rPr>
                <w:color w:val="auto"/>
              </w:rPr>
            </w:pPr>
            <w:r>
              <w:rPr>
                <w:color w:val="auto"/>
                <w:spacing w:val="-2"/>
              </w:rPr>
              <w:t>2025年：</w:t>
            </w:r>
            <w:r>
              <w:rPr>
                <w:color w:val="auto"/>
                <w:u w:val="single"/>
              </w:rPr>
              <w:t>　　　</w:t>
            </w:r>
            <w:r>
              <w:rPr>
                <w:color w:val="auto"/>
                <w:spacing w:val="-2"/>
              </w:rPr>
              <w:t>增速：</w:t>
            </w:r>
            <w:r>
              <w:rPr>
                <w:color w:val="auto"/>
                <w:u w:val="single"/>
              </w:rPr>
              <w:t>　　　</w:t>
            </w:r>
            <w:r>
              <w:rPr>
                <w:color w:val="auto"/>
                <w:spacing w:val="-2"/>
                <w:position w:val="-4"/>
              </w:rPr>
              <w:t>%</w:t>
            </w:r>
          </w:p>
        </w:tc>
      </w:tr>
      <w:tr w14:paraId="3ADF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92" w:hRule="atLeast"/>
        </w:trPr>
        <w:tc>
          <w:tcPr>
            <w:tcW w:w="1793" w:type="dxa"/>
            <w:vAlign w:val="center"/>
          </w:tcPr>
          <w:p w14:paraId="2B3BF524">
            <w:pPr>
              <w:pStyle w:val="56"/>
              <w:jc w:val="center"/>
              <w:rPr>
                <w:color w:val="auto"/>
                <w:spacing w:val="5"/>
              </w:rPr>
            </w:pPr>
            <w:r>
              <w:rPr>
                <w:color w:val="auto"/>
              </w:rPr>
              <w:t>*词元（Token）</w:t>
            </w:r>
            <w:r>
              <w:rPr>
                <w:color w:val="auto"/>
                <w:spacing w:val="2"/>
              </w:rPr>
              <w:t xml:space="preserve"> </w:t>
            </w:r>
            <w:r>
              <w:rPr>
                <w:color w:val="auto"/>
                <w:spacing w:val="5"/>
              </w:rPr>
              <w:t>消耗量</w:t>
            </w:r>
          </w:p>
          <w:p w14:paraId="0B40736B">
            <w:pPr>
              <w:pStyle w:val="56"/>
              <w:jc w:val="center"/>
              <w:rPr>
                <w:color w:val="auto"/>
              </w:rPr>
            </w:pPr>
            <w:r>
              <w:rPr>
                <w:color w:val="auto"/>
                <w:spacing w:val="5"/>
              </w:rPr>
              <w:t>（亿/年）</w:t>
            </w:r>
          </w:p>
        </w:tc>
        <w:tc>
          <w:tcPr>
            <w:tcW w:w="2297" w:type="dxa"/>
            <w:vAlign w:val="center"/>
          </w:tcPr>
          <w:p w14:paraId="6DA2D700">
            <w:pPr>
              <w:pStyle w:val="56"/>
              <w:rPr>
                <w:color w:val="auto"/>
              </w:rPr>
            </w:pPr>
            <w:r>
              <w:rPr>
                <w:color w:val="auto"/>
              </w:rPr>
              <w:t>2025年：</w:t>
            </w:r>
            <w:r>
              <w:rPr>
                <w:color w:val="auto"/>
                <w:u w:val="single"/>
              </w:rPr>
              <w:t>　　　</w:t>
            </w:r>
          </w:p>
          <w:p w14:paraId="52BAC15C">
            <w:pPr>
              <w:pStyle w:val="56"/>
              <w:rPr>
                <w:color w:val="auto"/>
              </w:rPr>
            </w:pPr>
            <w:r>
              <w:rPr>
                <w:color w:val="auto"/>
              </w:rPr>
              <w:t>增速：</w:t>
            </w:r>
            <w:r>
              <w:rPr>
                <w:color w:val="auto"/>
                <w:u w:val="single"/>
              </w:rPr>
              <w:t>　　　</w:t>
            </w:r>
            <w:r>
              <w:rPr>
                <w:color w:val="auto"/>
              </w:rPr>
              <w:t>%</w:t>
            </w:r>
          </w:p>
        </w:tc>
        <w:tc>
          <w:tcPr>
            <w:tcW w:w="2227" w:type="dxa"/>
            <w:vAlign w:val="center"/>
          </w:tcPr>
          <w:p w14:paraId="1F43D350">
            <w:pPr>
              <w:pStyle w:val="56"/>
              <w:rPr>
                <w:color w:val="auto"/>
              </w:rPr>
            </w:pPr>
            <w:r>
              <w:rPr>
                <w:color w:val="auto"/>
                <w:spacing w:val="2"/>
              </w:rPr>
              <w:t>*词元（</w:t>
            </w:r>
            <w:r>
              <w:rPr>
                <w:color w:val="auto"/>
              </w:rPr>
              <w:t>Token）</w:t>
            </w:r>
          </w:p>
          <w:p w14:paraId="247F9F16">
            <w:pPr>
              <w:pStyle w:val="56"/>
              <w:rPr>
                <w:color w:val="auto"/>
              </w:rPr>
            </w:pPr>
            <w:r>
              <w:rPr>
                <w:color w:val="auto"/>
                <w:spacing w:val="2"/>
              </w:rPr>
              <w:t>支</w:t>
            </w:r>
            <w:r>
              <w:rPr>
                <w:color w:val="auto"/>
                <w:spacing w:val="8"/>
              </w:rPr>
              <w:t>出（万元/年）</w:t>
            </w:r>
          </w:p>
        </w:tc>
        <w:tc>
          <w:tcPr>
            <w:tcW w:w="2553" w:type="dxa"/>
            <w:vAlign w:val="center"/>
          </w:tcPr>
          <w:p w14:paraId="56F454DD">
            <w:pPr>
              <w:pStyle w:val="56"/>
              <w:rPr>
                <w:color w:val="auto"/>
                <w:spacing w:val="13"/>
              </w:rPr>
            </w:pPr>
            <w:r>
              <w:rPr>
                <w:color w:val="auto"/>
                <w:spacing w:val="-7"/>
              </w:rPr>
              <w:t>2025年：</w:t>
            </w:r>
            <w:r>
              <w:rPr>
                <w:color w:val="auto"/>
                <w:u w:val="single"/>
              </w:rPr>
              <w:t>　　　</w:t>
            </w:r>
          </w:p>
          <w:p w14:paraId="43CB971A">
            <w:pPr>
              <w:pStyle w:val="56"/>
              <w:rPr>
                <w:color w:val="auto"/>
              </w:rPr>
            </w:pPr>
            <w:r>
              <w:rPr>
                <w:color w:val="auto"/>
                <w:spacing w:val="-7"/>
              </w:rPr>
              <w:t>增</w:t>
            </w:r>
            <w:r>
              <w:rPr>
                <w:color w:val="auto"/>
                <w:spacing w:val="-9"/>
              </w:rPr>
              <w:t>速</w:t>
            </w:r>
            <w:r>
              <w:rPr>
                <w:color w:val="auto"/>
                <w:spacing w:val="13"/>
              </w:rPr>
              <w:t xml:space="preserve"> </w:t>
            </w:r>
            <w:r>
              <w:rPr>
                <w:color w:val="auto"/>
                <w:spacing w:val="-9"/>
              </w:rPr>
              <w:t>：</w:t>
            </w:r>
            <w:r>
              <w:rPr>
                <w:color w:val="auto"/>
                <w:u w:val="single"/>
              </w:rPr>
              <w:t>　　　</w:t>
            </w:r>
            <w:r>
              <w:rPr>
                <w:color w:val="auto"/>
                <w:spacing w:val="-9"/>
              </w:rPr>
              <w:t>%</w:t>
            </w:r>
          </w:p>
        </w:tc>
      </w:tr>
      <w:tr w14:paraId="4D9C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1793" w:type="dxa"/>
            <w:vAlign w:val="center"/>
          </w:tcPr>
          <w:p w14:paraId="46C4F1C7">
            <w:pPr>
              <w:pStyle w:val="56"/>
              <w:jc w:val="center"/>
              <w:rPr>
                <w:color w:val="auto"/>
              </w:rPr>
            </w:pPr>
            <w:r>
              <w:rPr>
                <w:color w:val="auto"/>
              </w:rPr>
              <w:t>*其中，智能体</w:t>
            </w:r>
          </w:p>
          <w:p w14:paraId="584AD53D">
            <w:pPr>
              <w:pStyle w:val="56"/>
              <w:jc w:val="center"/>
              <w:rPr>
                <w:color w:val="auto"/>
              </w:rPr>
            </w:pPr>
            <w:r>
              <w:rPr>
                <w:color w:val="auto"/>
              </w:rPr>
              <w:t>词元（token）</w:t>
            </w:r>
          </w:p>
          <w:p w14:paraId="5D84CA7C">
            <w:pPr>
              <w:pStyle w:val="56"/>
              <w:jc w:val="center"/>
              <w:rPr>
                <w:color w:val="auto"/>
              </w:rPr>
            </w:pPr>
            <w:r>
              <w:rPr>
                <w:color w:val="auto"/>
              </w:rPr>
              <w:t>消耗量占比（%）（非初赛必填项，进入湖北分赛决赛后须补充完整）</w:t>
            </w:r>
          </w:p>
        </w:tc>
        <w:tc>
          <w:tcPr>
            <w:tcW w:w="2297" w:type="dxa"/>
            <w:vAlign w:val="center"/>
          </w:tcPr>
          <w:p w14:paraId="637A4FA7">
            <w:pPr>
              <w:pStyle w:val="56"/>
              <w:rPr>
                <w:color w:val="auto"/>
                <w:u w:val="single"/>
              </w:rPr>
            </w:pPr>
            <w:r>
              <w:rPr>
                <w:color w:val="auto"/>
                <w:spacing w:val="-7"/>
              </w:rPr>
              <w:t>2025年：</w:t>
            </w:r>
            <w:r>
              <w:rPr>
                <w:color w:val="auto"/>
                <w:u w:val="single"/>
              </w:rPr>
              <w:t>　　　</w:t>
            </w:r>
          </w:p>
          <w:p w14:paraId="03090A95">
            <w:pPr>
              <w:pStyle w:val="56"/>
              <w:rPr>
                <w:color w:val="auto"/>
              </w:rPr>
            </w:pPr>
            <w:r>
              <w:rPr>
                <w:color w:val="auto"/>
                <w:spacing w:val="-7"/>
              </w:rPr>
              <w:t>增</w:t>
            </w:r>
            <w:r>
              <w:rPr>
                <w:color w:val="auto"/>
                <w:spacing w:val="-14"/>
                <w:position w:val="2"/>
              </w:rPr>
              <w:t>速：</w:t>
            </w:r>
            <w:r>
              <w:rPr>
                <w:color w:val="auto"/>
                <w:u w:val="single"/>
              </w:rPr>
              <w:t>　　　</w:t>
            </w:r>
            <w:r>
              <w:rPr>
                <w:color w:val="auto"/>
                <w:spacing w:val="-14"/>
                <w:position w:val="-4"/>
              </w:rPr>
              <w:t>%</w:t>
            </w:r>
          </w:p>
        </w:tc>
        <w:tc>
          <w:tcPr>
            <w:tcW w:w="2227" w:type="dxa"/>
            <w:vAlign w:val="center"/>
          </w:tcPr>
          <w:p w14:paraId="4AD56BD0">
            <w:pPr>
              <w:pStyle w:val="56"/>
              <w:rPr>
                <w:color w:val="auto"/>
              </w:rPr>
            </w:pPr>
            <w:r>
              <w:rPr>
                <w:color w:val="auto"/>
                <w:spacing w:val="-11"/>
              </w:rPr>
              <w:t>*</w:t>
            </w:r>
            <w:r>
              <w:rPr>
                <w:color w:val="auto"/>
                <w:spacing w:val="14"/>
              </w:rPr>
              <w:t xml:space="preserve"> </w:t>
            </w:r>
            <w:r>
              <w:rPr>
                <w:color w:val="auto"/>
                <w:spacing w:val="-11"/>
              </w:rPr>
              <w:t>智</w:t>
            </w:r>
            <w:r>
              <w:rPr>
                <w:color w:val="auto"/>
                <w:spacing w:val="16"/>
              </w:rPr>
              <w:t xml:space="preserve"> </w:t>
            </w:r>
            <w:r>
              <w:rPr>
                <w:color w:val="auto"/>
                <w:spacing w:val="-11"/>
              </w:rPr>
              <w:t>能 体</w:t>
            </w:r>
            <w:r>
              <w:rPr>
                <w:color w:val="auto"/>
                <w:spacing w:val="8"/>
              </w:rPr>
              <w:t xml:space="preserve"> </w:t>
            </w:r>
            <w:r>
              <w:rPr>
                <w:color w:val="auto"/>
                <w:spacing w:val="-11"/>
              </w:rPr>
              <w:t>词</w:t>
            </w:r>
            <w:r>
              <w:rPr>
                <w:color w:val="auto"/>
              </w:rPr>
              <w:t xml:space="preserve"> </w:t>
            </w:r>
            <w:r>
              <w:rPr>
                <w:color w:val="auto"/>
                <w:spacing w:val="-11"/>
              </w:rPr>
              <w:t>元</w:t>
            </w:r>
            <w:r>
              <w:rPr>
                <w:color w:val="auto"/>
              </w:rPr>
              <w:t xml:space="preserve"> </w:t>
            </w:r>
            <w:r>
              <w:rPr>
                <w:color w:val="auto"/>
                <w:spacing w:val="18"/>
              </w:rPr>
              <w:t>（</w:t>
            </w:r>
            <w:r>
              <w:rPr>
                <w:color w:val="auto"/>
              </w:rPr>
              <w:t>Token</w:t>
            </w:r>
            <w:r>
              <w:rPr>
                <w:color w:val="auto"/>
                <w:spacing w:val="18"/>
              </w:rPr>
              <w:t>）消耗费用</w:t>
            </w:r>
            <w:r>
              <w:rPr>
                <w:color w:val="auto"/>
                <w:spacing w:val="11"/>
              </w:rPr>
              <w:t>占比（%）</w:t>
            </w:r>
          </w:p>
        </w:tc>
        <w:tc>
          <w:tcPr>
            <w:tcW w:w="2553" w:type="dxa"/>
            <w:vAlign w:val="center"/>
          </w:tcPr>
          <w:p w14:paraId="04253536">
            <w:pPr>
              <w:pStyle w:val="56"/>
              <w:rPr>
                <w:color w:val="auto"/>
                <w:u w:val="single"/>
              </w:rPr>
            </w:pPr>
            <w:r>
              <w:rPr>
                <w:color w:val="auto"/>
              </w:rPr>
              <w:drawing>
                <wp:anchor distT="0" distB="0" distL="114300" distR="114300" simplePos="0" relativeHeight="251660288" behindDoc="1" locked="0" layoutInCell="1" allowOverlap="1">
                  <wp:simplePos x="0" y="0"/>
                  <wp:positionH relativeFrom="page">
                    <wp:posOffset>5239385</wp:posOffset>
                  </wp:positionH>
                  <wp:positionV relativeFrom="page">
                    <wp:posOffset>3886200</wp:posOffset>
                  </wp:positionV>
                  <wp:extent cx="425450" cy="7620"/>
                  <wp:effectExtent l="0" t="0" r="0" b="0"/>
                  <wp:wrapNone/>
                  <wp:docPr id="4" name="IM 8"/>
                  <wp:cNvGraphicFramePr/>
                  <a:graphic xmlns:a="http://schemas.openxmlformats.org/drawingml/2006/main">
                    <a:graphicData uri="http://schemas.openxmlformats.org/drawingml/2006/picture">
                      <pic:pic xmlns:pic="http://schemas.openxmlformats.org/drawingml/2006/picture">
                        <pic:nvPicPr>
                          <pic:cNvPr id="4" name="IM 8"/>
                          <pic:cNvPicPr/>
                        </pic:nvPicPr>
                        <pic:blipFill>
                          <a:blip r:embed="rId6"/>
                          <a:stretch>
                            <a:fillRect/>
                          </a:stretch>
                        </pic:blipFill>
                        <pic:spPr>
                          <a:xfrm>
                            <a:off x="0" y="0"/>
                            <a:ext cx="425450" cy="7620"/>
                          </a:xfrm>
                          <a:prstGeom prst="rect">
                            <a:avLst/>
                          </a:prstGeom>
                          <a:noFill/>
                          <a:ln>
                            <a:noFill/>
                          </a:ln>
                        </pic:spPr>
                      </pic:pic>
                    </a:graphicData>
                  </a:graphic>
                </wp:anchor>
              </w:drawing>
            </w:r>
            <w:r>
              <w:rPr>
                <w:color w:val="auto"/>
                <w:spacing w:val="18"/>
              </w:rPr>
              <w:t>2025年：</w:t>
            </w:r>
            <w:r>
              <w:rPr>
                <w:color w:val="auto"/>
                <w:u w:val="single"/>
              </w:rPr>
              <w:t>　　　</w:t>
            </w:r>
          </w:p>
          <w:p w14:paraId="05FEA2A7">
            <w:pPr>
              <w:pStyle w:val="56"/>
              <w:rPr>
                <w:color w:val="auto"/>
              </w:rPr>
            </w:pPr>
            <w:r>
              <w:rPr>
                <w:color w:val="auto"/>
                <w:spacing w:val="18"/>
              </w:rPr>
              <w:t>增</w:t>
            </w:r>
            <w:r>
              <w:rPr>
                <w:color w:val="auto"/>
                <w:spacing w:val="-10"/>
                <w:position w:val="2"/>
              </w:rPr>
              <w:t>速：</w:t>
            </w:r>
            <w:r>
              <w:rPr>
                <w:color w:val="auto"/>
                <w:u w:val="single"/>
              </w:rPr>
              <w:t>　　　</w:t>
            </w:r>
            <w:r>
              <w:rPr>
                <w:color w:val="auto"/>
                <w:spacing w:val="-10"/>
                <w:position w:val="-1"/>
              </w:rPr>
              <w:t>%</w:t>
            </w:r>
          </w:p>
        </w:tc>
      </w:tr>
      <w:tr w14:paraId="4CEF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198" w:hRule="atLeast"/>
        </w:trPr>
        <w:tc>
          <w:tcPr>
            <w:tcW w:w="1793" w:type="dxa"/>
            <w:vAlign w:val="center"/>
          </w:tcPr>
          <w:p w14:paraId="568346C1">
            <w:pPr>
              <w:pStyle w:val="56"/>
              <w:jc w:val="center"/>
              <w:rPr>
                <w:color w:val="auto"/>
              </w:rPr>
            </w:pPr>
            <w:r>
              <w:rPr>
                <w:color w:val="auto"/>
                <w:spacing w:val="2"/>
              </w:rPr>
              <w:t>*数据开发利</w:t>
            </w:r>
            <w:r>
              <w:rPr>
                <w:color w:val="auto"/>
                <w:spacing w:val="3"/>
              </w:rPr>
              <w:t xml:space="preserve"> </w:t>
            </w:r>
            <w:r>
              <w:rPr>
                <w:color w:val="auto"/>
                <w:spacing w:val="5"/>
              </w:rPr>
              <w:t>用（非初赛必填</w:t>
            </w:r>
            <w:r>
              <w:rPr>
                <w:color w:val="auto"/>
                <w:spacing w:val="3"/>
              </w:rPr>
              <w:t xml:space="preserve"> </w:t>
            </w:r>
            <w:r>
              <w:rPr>
                <w:color w:val="auto"/>
                <w:spacing w:val="-8"/>
              </w:rPr>
              <w:t>项，进入湖北分</w:t>
            </w:r>
            <w:r>
              <w:rPr>
                <w:color w:val="auto"/>
                <w:spacing w:val="2"/>
              </w:rPr>
              <w:t xml:space="preserve"> </w:t>
            </w:r>
            <w:r>
              <w:rPr>
                <w:color w:val="auto"/>
                <w:spacing w:val="17"/>
              </w:rPr>
              <w:t>赛决赛后须补</w:t>
            </w:r>
          </w:p>
          <w:p w14:paraId="18941517">
            <w:pPr>
              <w:pStyle w:val="56"/>
              <w:jc w:val="center"/>
              <w:rPr>
                <w:color w:val="auto"/>
              </w:rPr>
            </w:pPr>
            <w:r>
              <w:rPr>
                <w:color w:val="auto"/>
              </w:rPr>
              <w:t>充完整）</w:t>
            </w:r>
          </w:p>
        </w:tc>
        <w:tc>
          <w:tcPr>
            <w:tcW w:w="7077" w:type="dxa"/>
            <w:gridSpan w:val="3"/>
            <w:vAlign w:val="center"/>
          </w:tcPr>
          <w:p w14:paraId="462FC453">
            <w:pPr>
              <w:pStyle w:val="56"/>
              <w:rPr>
                <w:color w:val="auto"/>
              </w:rPr>
            </w:pPr>
            <w:r>
              <w:rPr>
                <w:color w:val="auto"/>
              </w:rPr>
              <w:t>1数据产品服务供给能力（请填写2025年相关数据）</w:t>
            </w:r>
          </w:p>
          <w:p w14:paraId="5E643E48">
            <w:pPr>
              <w:pStyle w:val="56"/>
              <w:rPr>
                <w:color w:val="auto"/>
              </w:rPr>
            </w:pPr>
            <w:r>
              <w:rPr>
                <w:color w:val="auto"/>
                <w:spacing w:val="-6"/>
              </w:rPr>
              <w:t>高质量数据集数量（个）：</w:t>
            </w:r>
            <w:r>
              <w:rPr>
                <w:color w:val="auto"/>
                <w:spacing w:val="-6"/>
                <w:u w:val="single"/>
              </w:rPr>
              <w:t>　　　</w:t>
            </w:r>
            <w:r>
              <w:rPr>
                <w:color w:val="auto"/>
                <w:spacing w:val="-6"/>
              </w:rPr>
              <w:t>，其中，直接交易的数量（个）</w:t>
            </w:r>
            <w:r>
              <w:rPr>
                <w:color w:val="auto"/>
                <w:spacing w:val="-6"/>
                <w:u w:val="single"/>
              </w:rPr>
              <w:t>　　　</w:t>
            </w:r>
            <w:r>
              <w:rPr>
                <w:color w:val="auto"/>
                <w:spacing w:val="-6"/>
              </w:rPr>
              <w:t>；通过数据交易所（中心）交易的数量（个）</w:t>
            </w:r>
            <w:r>
              <w:rPr>
                <w:color w:val="auto"/>
              </w:rPr>
              <w:t>：</w:t>
            </w:r>
            <w:r>
              <w:rPr>
                <w:color w:val="auto"/>
                <w:u w:val="single"/>
              </w:rPr>
              <w:t>　　　</w:t>
            </w:r>
            <w:r>
              <w:rPr>
                <w:color w:val="auto"/>
              </w:rPr>
              <w:t>；通过数据商交易的数量（个）：</w:t>
            </w:r>
            <w:r>
              <w:rPr>
                <w:color w:val="auto"/>
                <w:u w:val="single"/>
              </w:rPr>
              <w:t>　　　</w:t>
            </w:r>
            <w:r>
              <w:rPr>
                <w:color w:val="auto"/>
              </w:rPr>
              <w:t>，年交易次数（个）</w:t>
            </w:r>
            <w:r>
              <w:rPr>
                <w:color w:val="auto"/>
                <w:u w:val="single"/>
              </w:rPr>
              <w:t>　　　</w:t>
            </w:r>
            <w:r>
              <w:rPr>
                <w:color w:val="auto"/>
              </w:rPr>
              <w:t>；通过数据流通服务平台交易的数量（个）：</w:t>
            </w:r>
            <w:r>
              <w:rPr>
                <w:color w:val="auto"/>
                <w:u w:val="single"/>
              </w:rPr>
              <w:t>　　　</w:t>
            </w:r>
            <w:r>
              <w:rPr>
                <w:color w:val="auto"/>
              </w:rPr>
              <w:t>，年交易次数（个）</w:t>
            </w:r>
            <w:r>
              <w:rPr>
                <w:color w:val="auto"/>
                <w:u w:val="single"/>
              </w:rPr>
              <w:t>　　　</w:t>
            </w:r>
            <w:r>
              <w:rPr>
                <w:color w:val="auto"/>
              </w:rPr>
              <w:t>。</w:t>
            </w:r>
          </w:p>
          <w:p w14:paraId="24875014">
            <w:pPr>
              <w:pStyle w:val="56"/>
              <w:rPr>
                <w:color w:val="auto"/>
              </w:rPr>
            </w:pPr>
            <w:r>
              <w:rPr>
                <w:color w:val="auto"/>
              </w:rPr>
              <w:t>分析决策型数据产品服务数量（个）：　</w:t>
            </w:r>
            <w:r>
              <w:rPr>
                <w:color w:val="auto"/>
                <w:u w:val="single"/>
              </w:rPr>
              <w:t>　　　　　</w:t>
            </w:r>
            <w:r>
              <w:rPr>
                <w:color w:val="auto"/>
              </w:rPr>
              <w:t>。其中，直接交易的数量（个）</w:t>
            </w:r>
            <w:r>
              <w:rPr>
                <w:color w:val="auto"/>
                <w:u w:val="single"/>
              </w:rPr>
              <w:t>　　　</w:t>
            </w:r>
            <w:r>
              <w:rPr>
                <w:color w:val="auto"/>
              </w:rPr>
              <w:t>；通过数据交易所（中心）流通的数量（个）：</w:t>
            </w:r>
            <w:r>
              <w:rPr>
                <w:color w:val="auto"/>
                <w:u w:val="single"/>
              </w:rPr>
              <w:t>　　　</w:t>
            </w:r>
            <w:r>
              <w:rPr>
                <w:color w:val="auto"/>
              </w:rPr>
              <w:t>；通过数据商流通的数量（个）：</w:t>
            </w:r>
            <w:r>
              <w:rPr>
                <w:color w:val="auto"/>
                <w:u w:val="single"/>
              </w:rPr>
              <w:t>　　　</w:t>
            </w:r>
            <w:r>
              <w:rPr>
                <w:color w:val="auto"/>
              </w:rPr>
              <w:t>；</w:t>
            </w:r>
          </w:p>
          <w:p w14:paraId="78169189">
            <w:pPr>
              <w:pStyle w:val="56"/>
              <w:rPr>
                <w:color w:val="auto"/>
              </w:rPr>
            </w:pPr>
            <w:r>
              <w:rPr>
                <w:color w:val="auto"/>
              </w:rPr>
              <w:t>通过数据流通服务平台交易的数量（个）：</w:t>
            </w:r>
            <w:r>
              <w:rPr>
                <w:color w:val="auto"/>
                <w:u w:val="single"/>
              </w:rPr>
              <w:t>　　　</w:t>
            </w:r>
            <w:r>
              <w:rPr>
                <w:color w:val="auto"/>
                <w:position w:val="-5"/>
              </w:rPr>
              <w:t>。</w:t>
            </w:r>
          </w:p>
          <w:p w14:paraId="7486D7A4">
            <w:pPr>
              <w:pStyle w:val="56"/>
              <w:rPr>
                <w:color w:val="auto"/>
              </w:rPr>
            </w:pPr>
            <w:r>
              <w:rPr>
                <w:color w:val="auto"/>
              </w:rPr>
              <w:t>智能生成型数据产品服务数量（个）：</w:t>
            </w:r>
            <w:r>
              <w:rPr>
                <w:color w:val="auto"/>
                <w:u w:val="single"/>
              </w:rPr>
              <w:t>　　　</w:t>
            </w:r>
            <w:r>
              <w:rPr>
                <w:color w:val="auto"/>
                <w:position w:val="1"/>
              </w:rPr>
              <w:t>。其中，</w:t>
            </w:r>
            <w:r>
              <w:rPr>
                <w:color w:val="auto"/>
              </w:rPr>
              <w:t>直接交易的数量（个）_</w:t>
            </w:r>
            <w:r>
              <w:rPr>
                <w:color w:val="auto"/>
                <w:u w:val="single"/>
              </w:rPr>
              <w:t>　　　</w:t>
            </w:r>
            <w:r>
              <w:rPr>
                <w:color w:val="auto"/>
              </w:rPr>
              <w:t>；通过数据交易所（中心）交易的数量（个）：</w:t>
            </w:r>
            <w:r>
              <w:rPr>
                <w:color w:val="auto"/>
                <w:u w:val="single"/>
              </w:rPr>
              <w:t>　　　</w:t>
            </w:r>
            <w:r>
              <w:rPr>
                <w:color w:val="auto"/>
              </w:rPr>
              <w:t>；通过数据商交易的数量（个）：</w:t>
            </w:r>
            <w:r>
              <w:rPr>
                <w:color w:val="auto"/>
                <w:u w:val="single"/>
              </w:rPr>
              <w:t>　　　</w:t>
            </w:r>
            <w:r>
              <w:rPr>
                <w:color w:val="auto"/>
              </w:rPr>
              <w:t>；</w:t>
            </w:r>
          </w:p>
          <w:p w14:paraId="5FC8C769">
            <w:pPr>
              <w:pStyle w:val="56"/>
              <w:rPr>
                <w:color w:val="auto"/>
              </w:rPr>
            </w:pPr>
            <w:r>
              <w:rPr>
                <w:color w:val="auto"/>
              </w:rPr>
              <w:t>通过数据流通服务平台交易的数量（个）：</w:t>
            </w:r>
            <w:r>
              <w:rPr>
                <w:color w:val="auto"/>
                <w:u w:val="single"/>
              </w:rPr>
              <w:t>　　　</w:t>
            </w:r>
            <w:r>
              <w:rPr>
                <w:color w:val="auto"/>
              </w:rPr>
              <w:t>。</w:t>
            </w:r>
          </w:p>
          <w:p w14:paraId="61362C9B">
            <w:pPr>
              <w:pStyle w:val="56"/>
              <w:rPr>
                <w:color w:val="auto"/>
              </w:rPr>
            </w:pPr>
            <w:r>
              <w:rPr>
                <w:color w:val="auto"/>
              </w:rPr>
              <w:t>2数据治理能力</w:t>
            </w:r>
          </w:p>
          <w:p w14:paraId="7346CF75">
            <w:pPr>
              <w:pStyle w:val="56"/>
              <w:rPr>
                <w:color w:val="auto"/>
              </w:rPr>
            </w:pPr>
            <w:r>
              <w:rPr>
                <w:color w:val="auto"/>
              </w:rPr>
              <w:t>（1）标准化处理的数据占数据存储总量比例（%）：</w:t>
            </w:r>
            <w:r>
              <w:rPr>
                <w:color w:val="auto"/>
                <w:u w:val="single"/>
              </w:rPr>
              <w:t>　　　</w:t>
            </w:r>
          </w:p>
          <w:p w14:paraId="7EB773F9">
            <w:pPr>
              <w:pStyle w:val="56"/>
              <w:rPr>
                <w:color w:val="auto"/>
                <w:u w:val="single"/>
              </w:rPr>
            </w:pPr>
            <w:r>
              <w:rPr>
                <w:color w:val="auto"/>
              </w:rPr>
              <w:t>（2）用于开发利用的数据占数据存储总量比例（%）：</w:t>
            </w:r>
            <w:r>
              <w:rPr>
                <w:color w:val="auto"/>
                <w:u w:val="single"/>
              </w:rPr>
              <w:t>　　　</w:t>
            </w:r>
          </w:p>
          <w:p w14:paraId="4F3324EE">
            <w:pPr>
              <w:pStyle w:val="56"/>
              <w:rPr>
                <w:color w:val="auto"/>
              </w:rPr>
            </w:pPr>
            <w:r>
              <w:rPr>
                <w:color w:val="auto"/>
              </w:rPr>
              <w:t>3专业化服务能力</w:t>
            </w:r>
          </w:p>
          <w:p w14:paraId="1B71D5A2">
            <w:pPr>
              <w:pStyle w:val="56"/>
              <w:rPr>
                <w:color w:val="auto"/>
              </w:rPr>
            </w:pPr>
            <w:r>
              <w:rPr>
                <w:color w:val="auto"/>
              </w:rPr>
              <w:t>数据处理：</w:t>
            </w:r>
            <w:r>
              <w:rPr>
                <w:rFonts w:asciiTheme="minorEastAsia" w:hAnsiTheme="minorEastAsia" w:eastAsiaTheme="minorEastAsia"/>
                <w:color w:val="auto"/>
              </w:rPr>
              <w:t>□</w:t>
            </w:r>
            <w:r>
              <w:rPr>
                <w:color w:val="auto"/>
              </w:rPr>
              <w:t>数据清洗</w:t>
            </w:r>
            <w:r>
              <w:rPr>
                <w:rFonts w:asciiTheme="minorEastAsia" w:hAnsiTheme="minorEastAsia" w:eastAsiaTheme="minorEastAsia"/>
                <w:color w:val="auto"/>
              </w:rPr>
              <w:t>□</w:t>
            </w:r>
            <w:r>
              <w:rPr>
                <w:color w:val="auto"/>
              </w:rPr>
              <w:t>数据标注</w:t>
            </w:r>
            <w:r>
              <w:rPr>
                <w:rFonts w:asciiTheme="minorEastAsia" w:hAnsiTheme="minorEastAsia" w:eastAsiaTheme="minorEastAsia"/>
                <w:color w:val="auto"/>
              </w:rPr>
              <w:t>□</w:t>
            </w:r>
            <w:r>
              <w:rPr>
                <w:color w:val="auto"/>
              </w:rPr>
              <w:t>数据集建设</w:t>
            </w:r>
            <w:r>
              <w:rPr>
                <w:rFonts w:asciiTheme="minorEastAsia" w:hAnsiTheme="minorEastAsia" w:eastAsiaTheme="minorEastAsia"/>
                <w:color w:val="auto"/>
              </w:rPr>
              <w:t>□</w:t>
            </w:r>
            <w:r>
              <w:rPr>
                <w:color w:val="auto"/>
              </w:rPr>
              <w:t>其他 数据流通：</w:t>
            </w:r>
            <w:r>
              <w:rPr>
                <w:rFonts w:asciiTheme="minorEastAsia" w:hAnsiTheme="minorEastAsia" w:eastAsiaTheme="minorEastAsia"/>
                <w:color w:val="auto"/>
              </w:rPr>
              <w:t>□</w:t>
            </w:r>
            <w:r>
              <w:rPr>
                <w:color w:val="auto"/>
              </w:rPr>
              <w:t>交易撮合</w:t>
            </w:r>
            <w:r>
              <w:rPr>
                <w:rFonts w:asciiTheme="minorEastAsia" w:hAnsiTheme="minorEastAsia" w:eastAsiaTheme="minorEastAsia"/>
                <w:color w:val="auto"/>
              </w:rPr>
              <w:t>□</w:t>
            </w:r>
            <w:r>
              <w:rPr>
                <w:color w:val="auto"/>
              </w:rPr>
              <w:t>信息匹配</w:t>
            </w:r>
            <w:r>
              <w:rPr>
                <w:rFonts w:asciiTheme="minorEastAsia" w:hAnsiTheme="minorEastAsia" w:eastAsiaTheme="minorEastAsia"/>
                <w:color w:val="auto"/>
              </w:rPr>
              <w:t>□</w:t>
            </w:r>
            <w:r>
              <w:rPr>
                <w:color w:val="auto"/>
              </w:rPr>
              <w:t>数据跨境</w:t>
            </w:r>
            <w:r>
              <w:rPr>
                <w:rFonts w:asciiTheme="minorEastAsia" w:hAnsiTheme="minorEastAsia" w:eastAsiaTheme="minorEastAsia"/>
                <w:color w:val="auto"/>
              </w:rPr>
              <w:t>□</w:t>
            </w:r>
            <w:r>
              <w:rPr>
                <w:color w:val="auto"/>
              </w:rPr>
              <w:t>其他</w:t>
            </w:r>
          </w:p>
          <w:p w14:paraId="2C1AD8CE">
            <w:pPr>
              <w:pStyle w:val="56"/>
              <w:rPr>
                <w:color w:val="auto"/>
              </w:rPr>
            </w:pPr>
            <w:r>
              <w:rPr>
                <w:color w:val="auto"/>
              </w:rPr>
              <w:t>数据分析：</w:t>
            </w:r>
            <w:r>
              <w:rPr>
                <w:rFonts w:asciiTheme="minorEastAsia" w:hAnsiTheme="minorEastAsia" w:eastAsiaTheme="minorEastAsia"/>
                <w:color w:val="auto"/>
              </w:rPr>
              <w:t>□</w:t>
            </w:r>
            <w:r>
              <w:rPr>
                <w:color w:val="auto"/>
              </w:rPr>
              <w:t>大模型</w:t>
            </w:r>
            <w:r>
              <w:rPr>
                <w:rFonts w:asciiTheme="minorEastAsia" w:hAnsiTheme="minorEastAsia" w:eastAsiaTheme="minorEastAsia"/>
                <w:color w:val="auto"/>
              </w:rPr>
              <w:t>□</w:t>
            </w:r>
            <w:r>
              <w:rPr>
                <w:color w:val="auto"/>
              </w:rPr>
              <w:t>行业模型</w:t>
            </w:r>
            <w:r>
              <w:rPr>
                <w:rFonts w:asciiTheme="minorEastAsia" w:hAnsiTheme="minorEastAsia" w:eastAsiaTheme="minorEastAsia"/>
                <w:color w:val="auto"/>
              </w:rPr>
              <w:t>□</w:t>
            </w:r>
            <w:r>
              <w:rPr>
                <w:color w:val="auto"/>
              </w:rPr>
              <w:t>智能体</w:t>
            </w:r>
            <w:r>
              <w:rPr>
                <w:rFonts w:asciiTheme="minorEastAsia" w:hAnsiTheme="minorEastAsia" w:eastAsiaTheme="minorEastAsia"/>
                <w:color w:val="auto"/>
              </w:rPr>
              <w:t>□</w:t>
            </w:r>
            <w:r>
              <w:rPr>
                <w:color w:val="auto"/>
              </w:rPr>
              <w:t>其他</w:t>
            </w:r>
          </w:p>
          <w:p w14:paraId="3E9EB442">
            <w:pPr>
              <w:pStyle w:val="56"/>
              <w:rPr>
                <w:color w:val="auto"/>
              </w:rPr>
            </w:pPr>
            <w:r>
              <w:rPr>
                <w:color w:val="auto"/>
              </w:rPr>
              <w:t>数据咨询：</w:t>
            </w:r>
            <w:r>
              <w:rPr>
                <w:rFonts w:asciiTheme="minorEastAsia" w:hAnsiTheme="minorEastAsia" w:eastAsiaTheme="minorEastAsia"/>
                <w:color w:val="auto"/>
              </w:rPr>
              <w:t>□</w:t>
            </w:r>
            <w:r>
              <w:rPr>
                <w:color w:val="auto"/>
              </w:rPr>
              <w:t>查询服务</w:t>
            </w:r>
            <w:r>
              <w:rPr>
                <w:rFonts w:asciiTheme="minorEastAsia" w:hAnsiTheme="minorEastAsia" w:eastAsiaTheme="minorEastAsia"/>
                <w:color w:val="auto"/>
              </w:rPr>
              <w:t>□</w:t>
            </w:r>
            <w:r>
              <w:rPr>
                <w:color w:val="auto"/>
              </w:rPr>
              <w:t>接口服务口指数服务</w:t>
            </w:r>
            <w:r>
              <w:rPr>
                <w:rFonts w:asciiTheme="minorEastAsia" w:hAnsiTheme="minorEastAsia" w:eastAsiaTheme="minorEastAsia"/>
                <w:color w:val="auto"/>
              </w:rPr>
              <w:t>□</w:t>
            </w:r>
            <w:r>
              <w:rPr>
                <w:color w:val="auto"/>
              </w:rPr>
              <w:t>咨询报告</w:t>
            </w:r>
            <w:r>
              <w:rPr>
                <w:rFonts w:asciiTheme="minorEastAsia" w:hAnsiTheme="minorEastAsia" w:eastAsiaTheme="minorEastAsia"/>
                <w:color w:val="auto"/>
              </w:rPr>
              <w:t>□</w:t>
            </w:r>
            <w:r>
              <w:rPr>
                <w:color w:val="auto"/>
              </w:rPr>
              <w:t>终 端服务</w:t>
            </w:r>
            <w:r>
              <w:rPr>
                <w:rFonts w:asciiTheme="minorEastAsia" w:hAnsiTheme="minorEastAsia" w:eastAsiaTheme="minorEastAsia"/>
                <w:color w:val="auto"/>
              </w:rPr>
              <w:t>□</w:t>
            </w:r>
            <w:r>
              <w:rPr>
                <w:color w:val="auto"/>
              </w:rPr>
              <w:t>其他</w:t>
            </w:r>
          </w:p>
          <w:p w14:paraId="4A46F567">
            <w:pPr>
              <w:pStyle w:val="56"/>
              <w:rPr>
                <w:color w:val="auto"/>
              </w:rPr>
            </w:pPr>
            <w:r>
              <w:rPr>
                <w:color w:val="auto"/>
              </w:rPr>
              <w:t>数据合规：</w:t>
            </w:r>
            <w:r>
              <w:rPr>
                <w:rFonts w:asciiTheme="minorEastAsia" w:hAnsiTheme="minorEastAsia" w:eastAsiaTheme="minorEastAsia"/>
                <w:color w:val="auto"/>
              </w:rPr>
              <w:t>□</w:t>
            </w:r>
            <w:r>
              <w:rPr>
                <w:color w:val="auto"/>
              </w:rPr>
              <w:t>数据质检</w:t>
            </w:r>
            <w:r>
              <w:rPr>
                <w:rFonts w:asciiTheme="minorEastAsia" w:hAnsiTheme="minorEastAsia" w:eastAsiaTheme="minorEastAsia"/>
                <w:color w:val="auto"/>
              </w:rPr>
              <w:t>□</w:t>
            </w:r>
            <w:r>
              <w:rPr>
                <w:color w:val="auto"/>
              </w:rPr>
              <w:t>数据评测</w:t>
            </w:r>
            <w:r>
              <w:rPr>
                <w:rFonts w:asciiTheme="minorEastAsia" w:hAnsiTheme="minorEastAsia" w:eastAsiaTheme="minorEastAsia"/>
                <w:color w:val="auto"/>
              </w:rPr>
              <w:t>□</w:t>
            </w:r>
            <w:r>
              <w:rPr>
                <w:color w:val="auto"/>
              </w:rPr>
              <w:t>其他</w:t>
            </w:r>
          </w:p>
        </w:tc>
      </w:tr>
    </w:tbl>
    <w:p w14:paraId="790DB6D7">
      <w:pPr>
        <w:pStyle w:val="56"/>
        <w:spacing w:line="20" w:lineRule="exact"/>
        <w:rPr>
          <w:color w:val="auto"/>
        </w:rPr>
      </w:pPr>
    </w:p>
    <w:tbl>
      <w:tblPr>
        <w:tblStyle w:val="19"/>
        <w:tblW w:w="8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822"/>
        <w:gridCol w:w="7006"/>
      </w:tblGrid>
      <w:tr w14:paraId="77055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1822" w:type="dxa"/>
            <w:vAlign w:val="center"/>
          </w:tcPr>
          <w:p w14:paraId="335862C5">
            <w:pPr>
              <w:pStyle w:val="56"/>
              <w:rPr>
                <w:color w:val="auto"/>
              </w:rPr>
            </w:pPr>
          </w:p>
        </w:tc>
        <w:tc>
          <w:tcPr>
            <w:tcW w:w="7006" w:type="dxa"/>
            <w:vAlign w:val="center"/>
          </w:tcPr>
          <w:p w14:paraId="74138185">
            <w:pPr>
              <w:pStyle w:val="56"/>
              <w:rPr>
                <w:color w:val="auto"/>
              </w:rPr>
            </w:pPr>
            <w:r>
              <w:rPr>
                <w:color w:val="auto"/>
              </w:rPr>
              <w:t>4基础设施保障能力</w:t>
            </w:r>
          </w:p>
          <w:p w14:paraId="2E31D3FF">
            <w:pPr>
              <w:pStyle w:val="56"/>
              <w:rPr>
                <w:color w:val="auto"/>
              </w:rPr>
            </w:pPr>
            <w:r>
              <w:rPr>
                <w:color w:val="auto"/>
              </w:rPr>
              <w:t>（1）算力来源：</w:t>
            </w:r>
            <w:r>
              <w:rPr>
                <w:rFonts w:asciiTheme="minorEastAsia" w:hAnsiTheme="minorEastAsia" w:eastAsiaTheme="minorEastAsia"/>
                <w:color w:val="auto"/>
              </w:rPr>
              <w:t>□</w:t>
            </w:r>
            <w:r>
              <w:rPr>
                <w:color w:val="auto"/>
              </w:rPr>
              <w:t>本地部署</w:t>
            </w:r>
            <w:r>
              <w:rPr>
                <w:rFonts w:asciiTheme="minorEastAsia" w:hAnsiTheme="minorEastAsia" w:eastAsiaTheme="minorEastAsia"/>
                <w:color w:val="auto"/>
              </w:rPr>
              <w:t>□</w:t>
            </w:r>
            <w:r>
              <w:rPr>
                <w:color w:val="auto"/>
              </w:rPr>
              <w:t>公共云算力</w:t>
            </w:r>
            <w:r>
              <w:rPr>
                <w:rFonts w:asciiTheme="minorEastAsia" w:hAnsiTheme="minorEastAsia" w:eastAsiaTheme="minorEastAsia"/>
                <w:color w:val="auto"/>
              </w:rPr>
              <w:t>□</w:t>
            </w:r>
            <w:r>
              <w:rPr>
                <w:color w:val="auto"/>
              </w:rPr>
              <w:t>混合云算力</w:t>
            </w:r>
          </w:p>
          <w:p w14:paraId="2DC0A35A">
            <w:pPr>
              <w:pStyle w:val="56"/>
              <w:rPr>
                <w:color w:val="auto"/>
              </w:rPr>
            </w:pPr>
            <w:r>
              <w:rPr>
                <w:color w:val="auto"/>
              </w:rPr>
              <w:t>（2）存力来源：</w:t>
            </w:r>
            <w:r>
              <w:rPr>
                <w:rFonts w:asciiTheme="minorEastAsia" w:hAnsiTheme="minorEastAsia" w:eastAsiaTheme="minorEastAsia"/>
                <w:color w:val="auto"/>
              </w:rPr>
              <w:t>□</w:t>
            </w:r>
            <w:r>
              <w:rPr>
                <w:color w:val="auto"/>
              </w:rPr>
              <w:t>本地存储</w:t>
            </w:r>
            <w:r>
              <w:rPr>
                <w:rFonts w:asciiTheme="minorEastAsia" w:hAnsiTheme="minorEastAsia" w:eastAsiaTheme="minorEastAsia"/>
                <w:color w:val="auto"/>
              </w:rPr>
              <w:t>□</w:t>
            </w:r>
            <w:r>
              <w:rPr>
                <w:color w:val="auto"/>
              </w:rPr>
              <w:t>公共云存储</w:t>
            </w:r>
            <w:r>
              <w:rPr>
                <w:rFonts w:asciiTheme="minorEastAsia" w:hAnsiTheme="minorEastAsia" w:eastAsiaTheme="minorEastAsia"/>
                <w:color w:val="auto"/>
              </w:rPr>
              <w:t>□</w:t>
            </w:r>
            <w:r>
              <w:rPr>
                <w:color w:val="auto"/>
              </w:rPr>
              <w:t>混合云存储</w:t>
            </w:r>
          </w:p>
          <w:p w14:paraId="3A644852">
            <w:pPr>
              <w:pStyle w:val="56"/>
              <w:rPr>
                <w:color w:val="auto"/>
              </w:rPr>
            </w:pPr>
            <w:r>
              <w:rPr>
                <w:color w:val="auto"/>
              </w:rPr>
              <w:t>（3）算法来源：</w:t>
            </w:r>
            <w:r>
              <w:rPr>
                <w:rFonts w:asciiTheme="minorEastAsia" w:hAnsiTheme="minorEastAsia" w:eastAsiaTheme="minorEastAsia"/>
                <w:color w:val="auto"/>
              </w:rPr>
              <w:t>□</w:t>
            </w:r>
            <w:r>
              <w:rPr>
                <w:color w:val="auto"/>
              </w:rPr>
              <w:t>自主研发</w:t>
            </w:r>
            <w:r>
              <w:rPr>
                <w:rFonts w:asciiTheme="minorEastAsia" w:hAnsiTheme="minorEastAsia" w:eastAsiaTheme="minorEastAsia"/>
                <w:color w:val="auto"/>
              </w:rPr>
              <w:t>□</w:t>
            </w:r>
            <w:r>
              <w:rPr>
                <w:color w:val="auto"/>
              </w:rPr>
              <w:t>联合研发</w:t>
            </w:r>
            <w:r>
              <w:rPr>
                <w:rFonts w:asciiTheme="minorEastAsia" w:hAnsiTheme="minorEastAsia" w:eastAsiaTheme="minorEastAsia"/>
                <w:color w:val="auto"/>
              </w:rPr>
              <w:t>□</w:t>
            </w:r>
            <w:r>
              <w:rPr>
                <w:color w:val="auto"/>
              </w:rPr>
              <w:t>二次开发</w:t>
            </w:r>
          </w:p>
          <w:p w14:paraId="3CE210A1">
            <w:pPr>
              <w:pStyle w:val="56"/>
              <w:rPr>
                <w:color w:val="auto"/>
              </w:rPr>
            </w:pPr>
            <w:r>
              <w:rPr>
                <w:rFonts w:asciiTheme="minorEastAsia" w:hAnsiTheme="minorEastAsia" w:eastAsiaTheme="minorEastAsia"/>
                <w:color w:val="auto"/>
              </w:rPr>
              <w:t>□</w:t>
            </w:r>
            <w:r>
              <w:rPr>
                <w:color w:val="auto"/>
              </w:rPr>
              <w:t>组合创新</w:t>
            </w:r>
          </w:p>
        </w:tc>
      </w:tr>
      <w:tr w14:paraId="01AA1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1822" w:type="dxa"/>
            <w:vMerge w:val="restart"/>
            <w:vAlign w:val="center"/>
          </w:tcPr>
          <w:p w14:paraId="56DA53A1">
            <w:pPr>
              <w:pStyle w:val="56"/>
              <w:rPr>
                <w:color w:val="auto"/>
              </w:rPr>
            </w:pPr>
            <w:r>
              <w:rPr>
                <w:color w:val="auto"/>
              </w:rPr>
              <w:t>上市融资情况</w:t>
            </w:r>
          </w:p>
        </w:tc>
        <w:tc>
          <w:tcPr>
            <w:tcW w:w="7006" w:type="dxa"/>
            <w:vAlign w:val="center"/>
          </w:tcPr>
          <w:p w14:paraId="18F8F14C">
            <w:pPr>
              <w:pStyle w:val="56"/>
              <w:rPr>
                <w:color w:val="auto"/>
              </w:rPr>
            </w:pPr>
            <w:r>
              <w:rPr>
                <w:color w:val="auto"/>
              </w:rPr>
              <w:t>是否上市公司：</w:t>
            </w:r>
            <w:r>
              <w:rPr>
                <w:rFonts w:asciiTheme="minorEastAsia" w:hAnsiTheme="minorEastAsia" w:eastAsiaTheme="minorEastAsia"/>
                <w:color w:val="auto"/>
              </w:rPr>
              <w:t>□</w:t>
            </w:r>
            <w:r>
              <w:rPr>
                <w:color w:val="auto"/>
              </w:rPr>
              <w:t>是、</w:t>
            </w:r>
            <w:r>
              <w:rPr>
                <w:rFonts w:asciiTheme="minorEastAsia" w:hAnsiTheme="minorEastAsia" w:eastAsiaTheme="minorEastAsia"/>
                <w:color w:val="auto"/>
              </w:rPr>
              <w:t>□</w:t>
            </w:r>
            <w:r>
              <w:rPr>
                <w:color w:val="auto"/>
              </w:rPr>
              <w:t>否</w:t>
            </w:r>
          </w:p>
          <w:p w14:paraId="68C3F667">
            <w:pPr>
              <w:pStyle w:val="56"/>
              <w:rPr>
                <w:color w:val="auto"/>
              </w:rPr>
            </w:pPr>
            <w:r>
              <w:rPr>
                <w:color w:val="auto"/>
              </w:rPr>
              <w:t>融资阶段：</w:t>
            </w:r>
            <w:r>
              <w:rPr>
                <w:rFonts w:asciiTheme="minorEastAsia" w:hAnsiTheme="minorEastAsia" w:eastAsiaTheme="minorEastAsia"/>
                <w:color w:val="auto"/>
              </w:rPr>
              <w:t>□</w:t>
            </w:r>
            <w:r>
              <w:rPr>
                <w:color w:val="auto"/>
              </w:rPr>
              <w:t>无计划、</w:t>
            </w:r>
            <w:r>
              <w:rPr>
                <w:rFonts w:asciiTheme="minorEastAsia" w:hAnsiTheme="minorEastAsia" w:eastAsiaTheme="minorEastAsia"/>
                <w:color w:val="auto"/>
              </w:rPr>
              <w:t>□</w:t>
            </w:r>
            <w:r>
              <w:rPr>
                <w:color w:val="auto"/>
              </w:rPr>
              <w:t>天使轮、</w:t>
            </w:r>
            <w:r>
              <w:rPr>
                <w:rFonts w:asciiTheme="minorEastAsia" w:hAnsiTheme="minorEastAsia" w:eastAsiaTheme="minorEastAsia"/>
                <w:color w:val="auto"/>
              </w:rPr>
              <w:t>□</w:t>
            </w:r>
            <w:r>
              <w:rPr>
                <w:color w:val="auto"/>
              </w:rPr>
              <w:t>A轮、</w:t>
            </w:r>
            <w:r>
              <w:rPr>
                <w:rFonts w:asciiTheme="minorEastAsia" w:hAnsiTheme="minorEastAsia" w:eastAsiaTheme="minorEastAsia"/>
                <w:color w:val="auto"/>
              </w:rPr>
              <w:t>□</w:t>
            </w:r>
            <w:r>
              <w:rPr>
                <w:color w:val="auto"/>
              </w:rPr>
              <w:t>B轮、</w:t>
            </w:r>
            <w:r>
              <w:rPr>
                <w:rFonts w:asciiTheme="minorEastAsia" w:hAnsiTheme="minorEastAsia" w:eastAsiaTheme="minorEastAsia"/>
                <w:color w:val="auto"/>
              </w:rPr>
              <w:t>□</w:t>
            </w:r>
            <w:r>
              <w:rPr>
                <w:color w:val="auto"/>
              </w:rPr>
              <w:t>C轮、</w:t>
            </w:r>
          </w:p>
          <w:p w14:paraId="5B6CCD7D">
            <w:pPr>
              <w:pStyle w:val="56"/>
              <w:rPr>
                <w:color w:val="auto"/>
              </w:rPr>
            </w:pPr>
            <w:r>
              <w:rPr>
                <w:rFonts w:asciiTheme="minorEastAsia" w:hAnsiTheme="minorEastAsia" w:eastAsiaTheme="minorEastAsia"/>
                <w:color w:val="auto"/>
              </w:rPr>
              <w:t>□</w:t>
            </w:r>
            <w:r>
              <w:rPr>
                <w:color w:val="auto"/>
              </w:rPr>
              <w:t>D轮、</w:t>
            </w:r>
            <w:r>
              <w:rPr>
                <w:rFonts w:asciiTheme="minorEastAsia" w:hAnsiTheme="minorEastAsia" w:eastAsiaTheme="minorEastAsia"/>
                <w:color w:val="auto"/>
              </w:rPr>
              <w:t>□</w:t>
            </w:r>
            <w:r>
              <w:rPr>
                <w:color w:val="auto"/>
              </w:rPr>
              <w:t>申报上市、</w:t>
            </w:r>
            <w:r>
              <w:rPr>
                <w:rFonts w:asciiTheme="minorEastAsia" w:hAnsiTheme="minorEastAsia" w:eastAsiaTheme="minorEastAsia"/>
                <w:color w:val="auto"/>
              </w:rPr>
              <w:t>□</w:t>
            </w:r>
            <w:r>
              <w:rPr>
                <w:color w:val="auto"/>
              </w:rPr>
              <w:t>已上市</w:t>
            </w:r>
          </w:p>
        </w:tc>
      </w:tr>
      <w:tr w14:paraId="035A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1822" w:type="dxa"/>
            <w:vMerge w:val="continue"/>
            <w:vAlign w:val="center"/>
          </w:tcPr>
          <w:p w14:paraId="40615CB0">
            <w:pPr>
              <w:pStyle w:val="56"/>
              <w:rPr>
                <w:color w:val="auto"/>
              </w:rPr>
            </w:pPr>
          </w:p>
        </w:tc>
        <w:tc>
          <w:tcPr>
            <w:tcW w:w="7006" w:type="dxa"/>
            <w:vAlign w:val="center"/>
          </w:tcPr>
          <w:p w14:paraId="6B5B06BD">
            <w:pPr>
              <w:pStyle w:val="56"/>
              <w:rPr>
                <w:color w:val="auto"/>
              </w:rPr>
            </w:pPr>
            <w:r>
              <w:rPr>
                <w:color w:val="auto"/>
              </w:rPr>
              <w:t>融资总额：　　（万元）</w:t>
            </w:r>
          </w:p>
        </w:tc>
      </w:tr>
      <w:tr w14:paraId="6CC59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1822" w:type="dxa"/>
            <w:vAlign w:val="center"/>
          </w:tcPr>
          <w:p w14:paraId="78C272EB">
            <w:pPr>
              <w:pStyle w:val="56"/>
              <w:rPr>
                <w:color w:val="auto"/>
              </w:rPr>
            </w:pPr>
            <w:r>
              <w:rPr>
                <w:color w:val="auto"/>
              </w:rPr>
              <w:t>近期有融资需求</w:t>
            </w:r>
          </w:p>
        </w:tc>
        <w:tc>
          <w:tcPr>
            <w:tcW w:w="7006" w:type="dxa"/>
            <w:vAlign w:val="center"/>
          </w:tcPr>
          <w:p w14:paraId="74E2670B">
            <w:pPr>
              <w:pStyle w:val="56"/>
              <w:rPr>
                <w:color w:val="auto"/>
              </w:rPr>
            </w:pPr>
            <w:r>
              <w:rPr>
                <w:color w:val="auto"/>
              </w:rPr>
              <w:t>是/否</w:t>
            </w:r>
          </w:p>
        </w:tc>
      </w:tr>
    </w:tbl>
    <w:p w14:paraId="559D941A">
      <w:pPr>
        <w:overflowPunct w:val="0"/>
        <w:rPr>
          <w:rFonts w:ascii="Times New Roman" w:hAnsi="Times New Roman" w:cs="Times New Roman"/>
        </w:rPr>
      </w:pPr>
    </w:p>
    <w:p w14:paraId="0EEF85BE">
      <w:pPr>
        <w:pStyle w:val="50"/>
        <w:rPr>
          <w:rFonts w:eastAsia="Arial"/>
          <w:color w:val="auto"/>
          <w:szCs w:val="21"/>
        </w:rPr>
      </w:pPr>
      <w:r>
        <w:rPr>
          <w:rFonts w:eastAsia="Arial"/>
          <w:color w:val="auto"/>
          <w:szCs w:val="21"/>
        </w:rPr>
        <w:br w:type="page"/>
      </w:r>
    </w:p>
    <w:p w14:paraId="1891FF02">
      <w:pPr>
        <w:pStyle w:val="50"/>
        <w:rPr>
          <w:rFonts w:eastAsia="Arial"/>
          <w:color w:val="auto"/>
          <w:szCs w:val="21"/>
        </w:rPr>
      </w:pPr>
    </w:p>
    <w:p w14:paraId="7B0D70EA">
      <w:pPr>
        <w:pStyle w:val="55"/>
        <w:rPr>
          <w:color w:val="auto"/>
        </w:rPr>
      </w:pPr>
      <w:r>
        <w:rPr>
          <w:color w:val="auto"/>
        </w:rPr>
        <w:t>第二部分：参赛项目介绍</w:t>
      </w:r>
    </w:p>
    <w:p w14:paraId="22CD5294">
      <w:pPr>
        <w:pStyle w:val="50"/>
        <w:rPr>
          <w:color w:val="auto"/>
        </w:rPr>
      </w:pPr>
    </w:p>
    <w:p w14:paraId="3E5A5797">
      <w:pPr>
        <w:pStyle w:val="51"/>
        <w:rPr>
          <w:color w:val="auto"/>
        </w:rPr>
      </w:pPr>
      <w:r>
        <w:rPr>
          <w:color w:val="auto"/>
        </w:rPr>
        <w:t>一、项目概述</w:t>
      </w:r>
    </w:p>
    <w:p w14:paraId="388C388B">
      <w:pPr>
        <w:pStyle w:val="52"/>
        <w:rPr>
          <w:color w:val="auto"/>
        </w:rPr>
      </w:pPr>
      <w:r>
        <w:rPr>
          <w:color w:val="auto"/>
        </w:rPr>
        <w:t>（一）项目背景（限500字）</w:t>
      </w:r>
    </w:p>
    <w:p w14:paraId="2AF54117">
      <w:pPr>
        <w:pStyle w:val="50"/>
        <w:rPr>
          <w:color w:val="auto"/>
        </w:rPr>
      </w:pPr>
      <w:r>
        <w:rPr>
          <w:color w:val="auto"/>
        </w:rPr>
        <w:t>围绕所选赛题方向，介绍参赛项目的行业背景，包括但不限于产业发展现状、拟解决的问题、建设目的等内容。</w:t>
      </w:r>
    </w:p>
    <w:p w14:paraId="115BC2B9">
      <w:pPr>
        <w:pStyle w:val="52"/>
        <w:rPr>
          <w:color w:val="auto"/>
        </w:rPr>
      </w:pPr>
      <w:r>
        <w:rPr>
          <w:color w:val="auto"/>
        </w:rPr>
        <w:t>（二）应用场景（限500字）</w:t>
      </w:r>
    </w:p>
    <w:p w14:paraId="237AE4F1">
      <w:pPr>
        <w:pStyle w:val="50"/>
        <w:rPr>
          <w:color w:val="auto"/>
        </w:rPr>
      </w:pPr>
      <w:r>
        <w:rPr>
          <w:color w:val="auto"/>
        </w:rPr>
        <w:t>简要介绍参赛作品适用的行业范围及应用场景，主要服 务的客户类型及应用需求等。</w:t>
      </w:r>
    </w:p>
    <w:p w14:paraId="1DF8EC95">
      <w:pPr>
        <w:pStyle w:val="52"/>
        <w:rPr>
          <w:color w:val="auto"/>
        </w:rPr>
      </w:pPr>
      <w:r>
        <w:rPr>
          <w:color w:val="auto"/>
        </w:rPr>
        <w:t>（三）核心优势（限1000字）</w:t>
      </w:r>
    </w:p>
    <w:p w14:paraId="7A5DC1A9">
      <w:pPr>
        <w:pStyle w:val="50"/>
        <w:rPr>
          <w:color w:val="auto"/>
        </w:rPr>
      </w:pPr>
      <w:r>
        <w:rPr>
          <w:color w:val="auto"/>
        </w:rPr>
        <w:t>从创新性、有效性和可推广性等方面，简要介绍参赛作品的技术优势、服务优势和产品化优势，与国内外同类解决方案相比具有哪些竞争力。</w:t>
      </w:r>
    </w:p>
    <w:p w14:paraId="2EBB0238">
      <w:pPr>
        <w:pStyle w:val="51"/>
        <w:rPr>
          <w:color w:val="auto"/>
        </w:rPr>
      </w:pPr>
      <w:r>
        <w:rPr>
          <w:color w:val="auto"/>
        </w:rPr>
        <w:t>二、解决方案</w:t>
      </w:r>
    </w:p>
    <w:p w14:paraId="3E1E526C">
      <w:pPr>
        <w:pStyle w:val="50"/>
        <w:rPr>
          <w:color w:val="auto"/>
        </w:rPr>
      </w:pPr>
      <w:r>
        <w:rPr>
          <w:color w:val="auto"/>
        </w:rPr>
        <w:t>不同赛道根据评价标准可有不同侧重。</w:t>
      </w:r>
    </w:p>
    <w:p w14:paraId="3520F5EF">
      <w:pPr>
        <w:pStyle w:val="52"/>
        <w:rPr>
          <w:color w:val="auto"/>
        </w:rPr>
      </w:pPr>
      <w:r>
        <w:rPr>
          <w:color w:val="auto"/>
        </w:rPr>
        <w:t>（一）数据要素基础（限3000字）</w:t>
      </w:r>
    </w:p>
    <w:p w14:paraId="6CEDB3D0">
      <w:pPr>
        <w:pStyle w:val="50"/>
        <w:ind w:firstLine="624"/>
        <w:rPr>
          <w:color w:val="auto"/>
          <w:spacing w:val="-4"/>
        </w:rPr>
      </w:pPr>
      <w:r>
        <w:rPr>
          <w:color w:val="auto"/>
          <w:spacing w:val="-4"/>
        </w:rPr>
        <w:t>项目的数据来源的范围和渠道。分析数据在项目中的作用是否显著，是否充分体现了数据价值。从数据来源广泛性、数据跨企业流通交易规模、数据维度、数据价值体现等角度阐述。</w:t>
      </w:r>
    </w:p>
    <w:p w14:paraId="58B455C4">
      <w:pPr>
        <w:pStyle w:val="52"/>
        <w:rPr>
          <w:color w:val="auto"/>
        </w:rPr>
      </w:pPr>
      <w:r>
        <w:rPr>
          <w:color w:val="auto"/>
        </w:rPr>
        <w:t>（二）技术路线（限4000字）</w:t>
      </w:r>
    </w:p>
    <w:p w14:paraId="0D406C35">
      <w:pPr>
        <w:pStyle w:val="50"/>
        <w:rPr>
          <w:color w:val="auto"/>
        </w:rPr>
      </w:pPr>
      <w:r>
        <w:rPr>
          <w:color w:val="auto"/>
        </w:rPr>
        <w:t>1.技术架构：介绍参赛作品的顶层设计方案、技术架构 等。数据资源赛道阐述数据资源载体和应用系统。数据基础设施赛道着重阐述基础设施的技术架构和部署情况。</w:t>
      </w:r>
    </w:p>
    <w:p w14:paraId="5502024D">
      <w:pPr>
        <w:pStyle w:val="50"/>
        <w:rPr>
          <w:color w:val="auto"/>
        </w:rPr>
      </w:pPr>
      <w:r>
        <w:rPr>
          <w:color w:val="auto"/>
        </w:rPr>
        <w:t>2.数据服务功能：描述解决方案提供的主要数据服务的 功能，包括不限于应用场景创新水平、高质量数据集建设情况等。</w:t>
      </w:r>
    </w:p>
    <w:p w14:paraId="4C0745FC">
      <w:pPr>
        <w:pStyle w:val="50"/>
        <w:rPr>
          <w:color w:val="auto"/>
        </w:rPr>
      </w:pPr>
      <w:r>
        <w:rPr>
          <w:color w:val="auto"/>
        </w:rPr>
        <w:t>3.数据服务及产品效能：介绍解决方案中涉及的主要数 据服务产品及产品效能。数据资源赛道介绍数据资源支撑的 模型训练、产品和服务。数据基础设施赛道介绍设置支撑的主要应用场景。</w:t>
      </w:r>
    </w:p>
    <w:p w14:paraId="6EEB6BDB">
      <w:pPr>
        <w:pStyle w:val="52"/>
        <w:rPr>
          <w:color w:val="auto"/>
        </w:rPr>
      </w:pPr>
      <w:r>
        <w:rPr>
          <w:color w:val="auto"/>
        </w:rPr>
        <w:t>（三）数据治理（限3000字）</w:t>
      </w:r>
    </w:p>
    <w:p w14:paraId="5F29283B">
      <w:pPr>
        <w:pStyle w:val="50"/>
        <w:ind w:firstLine="624"/>
        <w:rPr>
          <w:color w:val="auto"/>
          <w:spacing w:val="-4"/>
        </w:rPr>
      </w:pPr>
      <w:r>
        <w:rPr>
          <w:color w:val="auto"/>
          <w:spacing w:val="-4"/>
        </w:rPr>
        <w:t>描述所申报项目方案在数据标准化管理、数据伦理治理、数据全生命周期管理、数据合规、数据安全运营等方面的情况。</w:t>
      </w:r>
    </w:p>
    <w:p w14:paraId="6A0655E1">
      <w:pPr>
        <w:pStyle w:val="52"/>
        <w:rPr>
          <w:color w:val="auto"/>
        </w:rPr>
      </w:pPr>
      <w:r>
        <w:rPr>
          <w:color w:val="auto"/>
        </w:rPr>
        <w:t>（四）机制创新与模式创新（限3000字）</w:t>
      </w:r>
    </w:p>
    <w:p w14:paraId="5CB4EE8F">
      <w:pPr>
        <w:pStyle w:val="50"/>
        <w:rPr>
          <w:color w:val="auto"/>
        </w:rPr>
      </w:pPr>
      <w:r>
        <w:rPr>
          <w:color w:val="auto"/>
        </w:rPr>
        <w:t>描述所申报项目方案在技术、数据开发模式、产品、服务等方面的创新水平，以及基于数据驱动开展模式创新和数据流通机制创新情况。</w:t>
      </w:r>
    </w:p>
    <w:p w14:paraId="01BB2A2B">
      <w:pPr>
        <w:pStyle w:val="52"/>
        <w:rPr>
          <w:color w:val="auto"/>
        </w:rPr>
      </w:pPr>
      <w:r>
        <w:rPr>
          <w:color w:val="auto"/>
        </w:rPr>
        <w:t>（五）安全保障（限1000字）</w:t>
      </w:r>
    </w:p>
    <w:p w14:paraId="3177B0BD">
      <w:pPr>
        <w:pStyle w:val="50"/>
        <w:rPr>
          <w:color w:val="auto"/>
        </w:rPr>
      </w:pPr>
      <w:r>
        <w:rPr>
          <w:color w:val="auto"/>
        </w:rPr>
        <w:t>项目数据安全运营的保障条件。包括安全策略、安全技 术、安全认证测评等方面采取了哪些措施，形成了哪些技术保障能力。</w:t>
      </w:r>
    </w:p>
    <w:p w14:paraId="6AE644B5">
      <w:pPr>
        <w:pStyle w:val="51"/>
        <w:rPr>
          <w:color w:val="auto"/>
        </w:rPr>
      </w:pPr>
      <w:r>
        <w:rPr>
          <w:color w:val="auto"/>
        </w:rPr>
        <w:t>三、应用成效（限5000字）</w:t>
      </w:r>
    </w:p>
    <w:p w14:paraId="059E1316">
      <w:pPr>
        <w:pStyle w:val="50"/>
        <w:rPr>
          <w:color w:val="auto"/>
        </w:rPr>
      </w:pPr>
      <w:r>
        <w:rPr>
          <w:color w:val="auto"/>
        </w:rPr>
        <w:t>项目具有实用价值，可行、合理，能够满足行业具体应用需求，相关成果可落地性强。不同组别和赛道根据评价标准可有不同侧重。</w:t>
      </w:r>
    </w:p>
    <w:p w14:paraId="2031CDDC">
      <w:pPr>
        <w:pStyle w:val="52"/>
        <w:rPr>
          <w:color w:val="auto"/>
        </w:rPr>
      </w:pPr>
      <w:r>
        <w:rPr>
          <w:color w:val="auto"/>
        </w:rPr>
        <w:t>（一）需求痛点</w:t>
      </w:r>
    </w:p>
    <w:p w14:paraId="4B5FA6B4">
      <w:pPr>
        <w:pStyle w:val="50"/>
        <w:rPr>
          <w:color w:val="auto"/>
        </w:rPr>
      </w:pPr>
      <w:r>
        <w:rPr>
          <w:color w:val="auto"/>
        </w:rPr>
        <w:t>描述所申报项目方案是否切中所在领域重点、难点、堵点等重要需求。项目所解决问题的重要程度、问题的普遍性/代表性、问题解决程度和影响范围。</w:t>
      </w:r>
    </w:p>
    <w:p w14:paraId="48AAAFF2">
      <w:pPr>
        <w:pStyle w:val="52"/>
        <w:rPr>
          <w:color w:val="auto"/>
        </w:rPr>
      </w:pPr>
      <w:r>
        <w:rPr>
          <w:color w:val="auto"/>
        </w:rPr>
        <w:t>（二）质效提升成效</w:t>
      </w:r>
    </w:p>
    <w:p w14:paraId="74FFAA1E">
      <w:pPr>
        <w:pStyle w:val="50"/>
        <w:rPr>
          <w:color w:val="auto"/>
        </w:rPr>
      </w:pPr>
      <w:r>
        <w:rPr>
          <w:color w:val="auto"/>
        </w:rPr>
        <w:t>结合本赛道，描述项目方案实现的降本、提效、增质等实际效果。包括但不限于项目如何体现数据要素提质增效、发挥数据赋能价值的情况。</w:t>
      </w:r>
    </w:p>
    <w:p w14:paraId="7F35A46A">
      <w:pPr>
        <w:pStyle w:val="52"/>
        <w:rPr>
          <w:color w:val="auto"/>
        </w:rPr>
      </w:pPr>
      <w:r>
        <w:rPr>
          <w:color w:val="auto"/>
        </w:rPr>
        <w:t>（三）经济社会效益</w:t>
      </w:r>
    </w:p>
    <w:p w14:paraId="12652150">
      <w:pPr>
        <w:pStyle w:val="50"/>
        <w:rPr>
          <w:color w:val="auto"/>
        </w:rPr>
      </w:pPr>
      <w:r>
        <w:rPr>
          <w:color w:val="auto"/>
        </w:rPr>
        <w:t>项目落地后带来的经济效益和社会效益。</w:t>
      </w:r>
    </w:p>
    <w:p w14:paraId="029E240A">
      <w:pPr>
        <w:pStyle w:val="51"/>
        <w:rPr>
          <w:color w:val="auto"/>
        </w:rPr>
      </w:pPr>
      <w:r>
        <w:rPr>
          <w:color w:val="auto"/>
        </w:rPr>
        <w:t>四、商业模式</w:t>
      </w:r>
      <w:r>
        <w:rPr>
          <w:rFonts w:hint="eastAsia"/>
          <w:color w:val="auto"/>
        </w:rPr>
        <w:t>（</w:t>
      </w:r>
      <w:r>
        <w:rPr>
          <w:color w:val="auto"/>
        </w:rPr>
        <w:t>限5000字</w:t>
      </w:r>
      <w:r>
        <w:rPr>
          <w:rFonts w:hint="eastAsia"/>
          <w:color w:val="auto"/>
        </w:rPr>
        <w:t>）</w:t>
      </w:r>
    </w:p>
    <w:p w14:paraId="3B5E4F1D">
      <w:pPr>
        <w:pStyle w:val="50"/>
        <w:rPr>
          <w:color w:val="auto"/>
        </w:rPr>
      </w:pPr>
      <w:r>
        <w:rPr>
          <w:color w:val="auto"/>
        </w:rPr>
        <w:t>项目能为运用数据要素价值释放带动行业发展提供可参考、可复制的解决方案，可作为示范项目大规模推广。不同组别和赛道根据评价标准可有不同侧重。</w:t>
      </w:r>
    </w:p>
    <w:p w14:paraId="775F837B">
      <w:pPr>
        <w:pStyle w:val="52"/>
        <w:rPr>
          <w:color w:val="auto"/>
        </w:rPr>
      </w:pPr>
      <w:r>
        <w:rPr>
          <w:color w:val="auto"/>
        </w:rPr>
        <w:t>（一）推广示范价值</w:t>
      </w:r>
    </w:p>
    <w:p w14:paraId="68FC2A4B">
      <w:pPr>
        <w:pStyle w:val="50"/>
        <w:rPr>
          <w:color w:val="auto"/>
        </w:rPr>
      </w:pPr>
      <w:r>
        <w:rPr>
          <w:color w:val="auto"/>
        </w:rPr>
        <w:t>围绕解决方案的市场潜力，开展成长性分析。如潜在用户规模、行业领域、市场份额等情况。项目是否形成具有可复制、可推广的运用数据要素赋能行业的解决方案或应用模式。项目是否具备数据治理标准推广水平或数据流通生态构建水平。</w:t>
      </w:r>
    </w:p>
    <w:p w14:paraId="75425B89">
      <w:pPr>
        <w:pStyle w:val="52"/>
        <w:rPr>
          <w:color w:val="auto"/>
        </w:rPr>
      </w:pPr>
      <w:r>
        <w:rPr>
          <w:color w:val="auto"/>
        </w:rPr>
        <w:t>（二）模式可持续性</w:t>
      </w:r>
    </w:p>
    <w:p w14:paraId="6027DDAB">
      <w:pPr>
        <w:pStyle w:val="50"/>
        <w:rPr>
          <w:color w:val="auto"/>
        </w:rPr>
      </w:pPr>
      <w:r>
        <w:rPr>
          <w:color w:val="auto"/>
        </w:rPr>
        <w:t>说明解决方案的市场策略，新模式新业态培育情况，包括数据来源、数据要素利用模式、产品价格、成本核算、盈利模式及稳定性、未来应用空间、推广渠道、宣传方式等，</w:t>
      </w:r>
    </w:p>
    <w:p w14:paraId="04427966">
      <w:pPr>
        <w:pStyle w:val="50"/>
        <w:rPr>
          <w:color w:val="auto"/>
        </w:rPr>
      </w:pPr>
      <w:r>
        <w:rPr>
          <w:color w:val="auto"/>
        </w:rPr>
        <w:t>如有可提供成本、收入、未来应用空间等测算说明。</w:t>
      </w:r>
    </w:p>
    <w:p w14:paraId="396AD442">
      <w:pPr>
        <w:pStyle w:val="51"/>
        <w:rPr>
          <w:color w:val="auto"/>
        </w:rPr>
      </w:pPr>
      <w:r>
        <w:rPr>
          <w:color w:val="auto"/>
        </w:rPr>
        <w:t>五、附件</w:t>
      </w:r>
    </w:p>
    <w:p w14:paraId="772BFC76">
      <w:pPr>
        <w:pStyle w:val="50"/>
        <w:rPr>
          <w:color w:val="auto"/>
        </w:rPr>
      </w:pPr>
      <w:r>
        <w:rPr>
          <w:color w:val="auto"/>
        </w:rPr>
        <w:t>1.知识产权情况（需与解决方案相关。可添加数量）</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722"/>
        <w:gridCol w:w="2704"/>
        <w:gridCol w:w="3408"/>
      </w:tblGrid>
      <w:tr w14:paraId="7512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8349" w:type="dxa"/>
            <w:gridSpan w:val="3"/>
            <w:vAlign w:val="center"/>
          </w:tcPr>
          <w:p w14:paraId="674CB696">
            <w:pPr>
              <w:pStyle w:val="56"/>
              <w:jc w:val="center"/>
              <w:rPr>
                <w:color w:val="auto"/>
              </w:rPr>
            </w:pPr>
            <w:r>
              <w:rPr>
                <w:color w:val="auto"/>
              </w:rPr>
              <w:t>专利数量：</w:t>
            </w:r>
            <w:r>
              <w:rPr>
                <w:rFonts w:hint="eastAsia"/>
                <w:color w:val="auto"/>
              </w:rPr>
              <w:t>　　</w:t>
            </w:r>
            <w:r>
              <w:rPr>
                <w:color w:val="auto"/>
              </w:rPr>
              <w:t>个</w:t>
            </w:r>
          </w:p>
        </w:tc>
      </w:tr>
      <w:tr w14:paraId="67F6A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572" w:type="dxa"/>
            <w:vAlign w:val="center"/>
          </w:tcPr>
          <w:p w14:paraId="1F879282">
            <w:pPr>
              <w:pStyle w:val="56"/>
              <w:jc w:val="center"/>
              <w:rPr>
                <w:color w:val="auto"/>
              </w:rPr>
            </w:pPr>
            <w:r>
              <w:rPr>
                <w:color w:val="auto"/>
              </w:rPr>
              <w:t>专利名称</w:t>
            </w:r>
          </w:p>
        </w:tc>
        <w:tc>
          <w:tcPr>
            <w:tcW w:w="2556" w:type="dxa"/>
            <w:vAlign w:val="center"/>
          </w:tcPr>
          <w:p w14:paraId="275DC909">
            <w:pPr>
              <w:pStyle w:val="56"/>
              <w:jc w:val="center"/>
              <w:rPr>
                <w:color w:val="auto"/>
              </w:rPr>
            </w:pPr>
            <w:r>
              <w:rPr>
                <w:color w:val="auto"/>
              </w:rPr>
              <w:t>专利号</w:t>
            </w:r>
          </w:p>
        </w:tc>
        <w:tc>
          <w:tcPr>
            <w:tcW w:w="3221" w:type="dxa"/>
            <w:vAlign w:val="center"/>
          </w:tcPr>
          <w:p w14:paraId="783CF6B1">
            <w:pPr>
              <w:pStyle w:val="56"/>
              <w:jc w:val="center"/>
              <w:rPr>
                <w:color w:val="auto"/>
              </w:rPr>
            </w:pPr>
            <w:r>
              <w:rPr>
                <w:color w:val="auto"/>
              </w:rPr>
              <w:t>证明材料</w:t>
            </w:r>
          </w:p>
        </w:tc>
      </w:tr>
      <w:tr w14:paraId="13A15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572" w:type="dxa"/>
            <w:vAlign w:val="center"/>
          </w:tcPr>
          <w:p w14:paraId="2CEF1E88">
            <w:pPr>
              <w:pStyle w:val="56"/>
              <w:jc w:val="center"/>
              <w:rPr>
                <w:color w:val="auto"/>
              </w:rPr>
            </w:pPr>
          </w:p>
        </w:tc>
        <w:tc>
          <w:tcPr>
            <w:tcW w:w="2556" w:type="dxa"/>
            <w:vAlign w:val="center"/>
          </w:tcPr>
          <w:p w14:paraId="6AF3BAC2">
            <w:pPr>
              <w:pStyle w:val="56"/>
              <w:jc w:val="center"/>
              <w:rPr>
                <w:color w:val="auto"/>
              </w:rPr>
            </w:pPr>
          </w:p>
        </w:tc>
        <w:tc>
          <w:tcPr>
            <w:tcW w:w="3221" w:type="dxa"/>
            <w:vAlign w:val="center"/>
          </w:tcPr>
          <w:p w14:paraId="409A419A">
            <w:pPr>
              <w:pStyle w:val="56"/>
              <w:jc w:val="center"/>
              <w:rPr>
                <w:color w:val="auto"/>
              </w:rPr>
            </w:pPr>
          </w:p>
        </w:tc>
      </w:tr>
      <w:tr w14:paraId="43ED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572" w:type="dxa"/>
            <w:vAlign w:val="center"/>
          </w:tcPr>
          <w:p w14:paraId="3DD16AA4">
            <w:pPr>
              <w:pStyle w:val="56"/>
              <w:jc w:val="center"/>
              <w:rPr>
                <w:color w:val="auto"/>
              </w:rPr>
            </w:pPr>
          </w:p>
        </w:tc>
        <w:tc>
          <w:tcPr>
            <w:tcW w:w="2556" w:type="dxa"/>
            <w:vAlign w:val="center"/>
          </w:tcPr>
          <w:p w14:paraId="3BF562B8">
            <w:pPr>
              <w:pStyle w:val="56"/>
              <w:jc w:val="center"/>
              <w:rPr>
                <w:color w:val="auto"/>
              </w:rPr>
            </w:pPr>
          </w:p>
        </w:tc>
        <w:tc>
          <w:tcPr>
            <w:tcW w:w="3221" w:type="dxa"/>
            <w:vAlign w:val="center"/>
          </w:tcPr>
          <w:p w14:paraId="1E5FBCC3">
            <w:pPr>
              <w:pStyle w:val="56"/>
              <w:jc w:val="center"/>
              <w:rPr>
                <w:color w:val="auto"/>
              </w:rPr>
            </w:pPr>
          </w:p>
        </w:tc>
      </w:tr>
      <w:tr w14:paraId="1BA4B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8349" w:type="dxa"/>
            <w:gridSpan w:val="3"/>
            <w:vAlign w:val="center"/>
          </w:tcPr>
          <w:p w14:paraId="6AC742A2">
            <w:pPr>
              <w:pStyle w:val="56"/>
              <w:jc w:val="center"/>
              <w:rPr>
                <w:color w:val="auto"/>
              </w:rPr>
            </w:pPr>
            <w:r>
              <w:rPr>
                <w:color w:val="auto"/>
              </w:rPr>
              <w:t>软著数量：　</w:t>
            </w:r>
            <w:r>
              <w:rPr>
                <w:rFonts w:hint="eastAsia"/>
                <w:color w:val="auto"/>
              </w:rPr>
              <w:t>　</w:t>
            </w:r>
            <w:r>
              <w:rPr>
                <w:color w:val="auto"/>
              </w:rPr>
              <w:t>个</w:t>
            </w:r>
          </w:p>
        </w:tc>
      </w:tr>
      <w:tr w14:paraId="0773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572" w:type="dxa"/>
            <w:vAlign w:val="center"/>
          </w:tcPr>
          <w:p w14:paraId="2A5898A7">
            <w:pPr>
              <w:pStyle w:val="56"/>
              <w:jc w:val="center"/>
              <w:rPr>
                <w:color w:val="auto"/>
              </w:rPr>
            </w:pPr>
            <w:r>
              <w:rPr>
                <w:color w:val="auto"/>
              </w:rPr>
              <w:t>软著名称</w:t>
            </w:r>
          </w:p>
        </w:tc>
        <w:tc>
          <w:tcPr>
            <w:tcW w:w="2556" w:type="dxa"/>
            <w:vAlign w:val="center"/>
          </w:tcPr>
          <w:p w14:paraId="6BFB4803">
            <w:pPr>
              <w:pStyle w:val="56"/>
              <w:jc w:val="center"/>
              <w:rPr>
                <w:color w:val="auto"/>
              </w:rPr>
            </w:pPr>
            <w:r>
              <w:rPr>
                <w:color w:val="auto"/>
              </w:rPr>
              <w:t>登记号</w:t>
            </w:r>
          </w:p>
        </w:tc>
        <w:tc>
          <w:tcPr>
            <w:tcW w:w="3221" w:type="dxa"/>
            <w:vAlign w:val="center"/>
          </w:tcPr>
          <w:p w14:paraId="33AE61F1">
            <w:pPr>
              <w:pStyle w:val="56"/>
              <w:jc w:val="center"/>
              <w:rPr>
                <w:color w:val="auto"/>
              </w:rPr>
            </w:pPr>
            <w:r>
              <w:rPr>
                <w:color w:val="auto"/>
              </w:rPr>
              <w:t>证明材料</w:t>
            </w:r>
          </w:p>
        </w:tc>
      </w:tr>
      <w:tr w14:paraId="1B8E6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572" w:type="dxa"/>
            <w:vAlign w:val="center"/>
          </w:tcPr>
          <w:p w14:paraId="2207103C">
            <w:pPr>
              <w:pStyle w:val="56"/>
              <w:jc w:val="center"/>
              <w:rPr>
                <w:color w:val="auto"/>
              </w:rPr>
            </w:pPr>
          </w:p>
        </w:tc>
        <w:tc>
          <w:tcPr>
            <w:tcW w:w="2556" w:type="dxa"/>
            <w:vAlign w:val="center"/>
          </w:tcPr>
          <w:p w14:paraId="214CDA83">
            <w:pPr>
              <w:pStyle w:val="56"/>
              <w:jc w:val="center"/>
              <w:rPr>
                <w:color w:val="auto"/>
              </w:rPr>
            </w:pPr>
          </w:p>
        </w:tc>
        <w:tc>
          <w:tcPr>
            <w:tcW w:w="3221" w:type="dxa"/>
            <w:vAlign w:val="center"/>
          </w:tcPr>
          <w:p w14:paraId="2E0DAF10">
            <w:pPr>
              <w:pStyle w:val="56"/>
              <w:jc w:val="center"/>
              <w:rPr>
                <w:color w:val="auto"/>
              </w:rPr>
            </w:pPr>
          </w:p>
        </w:tc>
      </w:tr>
      <w:tr w14:paraId="0EEAE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572" w:type="dxa"/>
            <w:vAlign w:val="center"/>
          </w:tcPr>
          <w:p w14:paraId="5D20CC92">
            <w:pPr>
              <w:pStyle w:val="56"/>
              <w:jc w:val="center"/>
              <w:rPr>
                <w:color w:val="auto"/>
              </w:rPr>
            </w:pPr>
          </w:p>
        </w:tc>
        <w:tc>
          <w:tcPr>
            <w:tcW w:w="2556" w:type="dxa"/>
            <w:vAlign w:val="center"/>
          </w:tcPr>
          <w:p w14:paraId="4539DD1F">
            <w:pPr>
              <w:pStyle w:val="56"/>
              <w:jc w:val="center"/>
              <w:rPr>
                <w:color w:val="auto"/>
              </w:rPr>
            </w:pPr>
          </w:p>
        </w:tc>
        <w:tc>
          <w:tcPr>
            <w:tcW w:w="3221" w:type="dxa"/>
            <w:vAlign w:val="center"/>
          </w:tcPr>
          <w:p w14:paraId="6C4A5968">
            <w:pPr>
              <w:pStyle w:val="56"/>
              <w:jc w:val="center"/>
              <w:rPr>
                <w:color w:val="auto"/>
              </w:rPr>
            </w:pPr>
          </w:p>
        </w:tc>
      </w:tr>
    </w:tbl>
    <w:p w14:paraId="5E53FCA7">
      <w:pPr>
        <w:pStyle w:val="50"/>
        <w:rPr>
          <w:color w:val="auto"/>
        </w:rPr>
      </w:pPr>
      <w:r>
        <w:rPr>
          <w:color w:val="auto"/>
        </w:rPr>
        <w:t>2.合同情况（需与解决方案相关。可添加数量）</w:t>
      </w:r>
    </w:p>
    <w:p w14:paraId="1A33FE6B">
      <w:pPr>
        <w:pStyle w:val="50"/>
        <w:rPr>
          <w:color w:val="auto"/>
        </w:rPr>
      </w:pPr>
      <w:r>
        <w:rPr>
          <w:color w:val="auto"/>
        </w:rPr>
        <w:t>3.其他证明材料</w:t>
      </w:r>
    </w:p>
    <w:p w14:paraId="1ACEA954">
      <w:pPr>
        <w:pStyle w:val="50"/>
        <w:rPr>
          <w:color w:val="auto"/>
        </w:rPr>
      </w:pPr>
    </w:p>
    <w:sectPr>
      <w:footerReference r:id="rId3" w:type="default"/>
      <w:pgSz w:w="11906" w:h="16838"/>
      <w:pgMar w:top="2098" w:right="1531" w:bottom="1985" w:left="1531" w:header="851" w:footer="158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8973820-876A-40F9-A61D-B9533234C88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C3F9E34C-D151-4453-AEE4-8E5E34DA5D4C}"/>
  </w:font>
  <w:font w:name="楷体_GB2312">
    <w:panose1 w:val="02010609030101010101"/>
    <w:charset w:val="86"/>
    <w:family w:val="modern"/>
    <w:pitch w:val="default"/>
    <w:sig w:usb0="00000001" w:usb1="080E0000" w:usb2="00000000" w:usb3="00000000" w:csb0="00040000" w:csb1="00000000"/>
    <w:embedRegular r:id="rId3" w:fontKey="{3DA3909D-D1B0-4C5A-8260-9004CCD5131E}"/>
  </w:font>
  <w:font w:name="方正小标宋_GBK">
    <w:panose1 w:val="03000509000000000000"/>
    <w:charset w:val="86"/>
    <w:family w:val="script"/>
    <w:pitch w:val="default"/>
    <w:sig w:usb0="00000001" w:usb1="080E0000" w:usb2="00000000" w:usb3="00000000" w:csb0="00040000" w:csb1="00000000"/>
    <w:embedRegular r:id="rId4" w:fontKey="{E3118281-BD3F-4D2A-9D12-383476DD657C}"/>
  </w:font>
  <w:font w:name="方正书宋_GBK">
    <w:panose1 w:val="03000509000000000000"/>
    <w:charset w:val="86"/>
    <w:family w:val="script"/>
    <w:pitch w:val="default"/>
    <w:sig w:usb0="00000001" w:usb1="080E0000" w:usb2="00000000" w:usb3="00000000" w:csb0="00040000" w:csb1="00000000"/>
    <w:embedRegular r:id="rId5" w:fontKey="{05DC92E1-C1F0-43CB-B92E-9E66BD6014E9}"/>
  </w:font>
  <w:font w:name="Segoe UI Symbol">
    <w:panose1 w:val="020B0502040204020203"/>
    <w:charset w:val="00"/>
    <w:family w:val="swiss"/>
    <w:pitch w:val="default"/>
    <w:sig w:usb0="8000006F" w:usb1="1200FBEF" w:usb2="0004C000" w:usb3="00000000" w:csb0="00000001" w:csb1="40000000"/>
    <w:embedRegular r:id="rId6" w:fontKey="{898C9FDB-03C2-4896-81BD-31CAFBC34A43}"/>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2"/>
        <w:rFonts w:hint="eastAsia" w:asciiTheme="minorEastAsia" w:hAnsiTheme="minorEastAsia"/>
        <w:sz w:val="26"/>
        <w:szCs w:val="26"/>
      </w:rPr>
      <w:id w:val="420299604"/>
      <w:docPartObj>
        <w:docPartGallery w:val="autotext"/>
      </w:docPartObj>
    </w:sdtPr>
    <w:sdtEndPr>
      <w:rPr>
        <w:rStyle w:val="22"/>
        <w:rFonts w:hint="default" w:asciiTheme="minorEastAsia" w:hAnsiTheme="minorEastAsia"/>
        <w:sz w:val="26"/>
        <w:szCs w:val="26"/>
      </w:rPr>
    </w:sdtEndPr>
    <w:sdtContent>
      <w:p w14:paraId="64E3158F">
        <w:pPr>
          <w:pStyle w:val="14"/>
          <w:framePr w:wrap="around" w:vAnchor="text" w:hAnchor="margin" w:xAlign="outside" w:y="1"/>
          <w:spacing w:before="0"/>
          <w:jc w:val="both"/>
          <w:rPr>
            <w:rStyle w:val="22"/>
            <w:rFonts w:asciiTheme="minorEastAsia" w:hAnsiTheme="minorEastAsia"/>
            <w:sz w:val="26"/>
            <w:szCs w:val="26"/>
          </w:rPr>
        </w:pPr>
        <w:r>
          <w:rPr>
            <w:rStyle w:val="22"/>
            <w:rFonts w:hint="eastAsia" w:asciiTheme="minorEastAsia" w:hAnsiTheme="minorEastAsia"/>
            <w:sz w:val="26"/>
            <w:szCs w:val="26"/>
          </w:rPr>
          <w:t>—</w:t>
        </w:r>
        <w:r>
          <w:rPr>
            <w:rStyle w:val="22"/>
            <w:rFonts w:asciiTheme="minorEastAsia" w:hAnsiTheme="minorEastAsia"/>
            <w:sz w:val="26"/>
            <w:szCs w:val="26"/>
          </w:rPr>
          <w:t xml:space="preserve"> </w:t>
        </w:r>
        <w:r>
          <w:rPr>
            <w:rStyle w:val="22"/>
            <w:rFonts w:cs="Times New Roman"/>
            <w:sz w:val="26"/>
            <w:szCs w:val="26"/>
          </w:rPr>
          <w:fldChar w:fldCharType="begin"/>
        </w:r>
        <w:r>
          <w:rPr>
            <w:rStyle w:val="22"/>
            <w:rFonts w:cs="Times New Roman"/>
            <w:sz w:val="26"/>
            <w:szCs w:val="26"/>
          </w:rPr>
          <w:instrText xml:space="preserve">PAGE  </w:instrText>
        </w:r>
        <w:r>
          <w:rPr>
            <w:rStyle w:val="22"/>
            <w:rFonts w:cs="Times New Roman"/>
            <w:sz w:val="26"/>
            <w:szCs w:val="26"/>
          </w:rPr>
          <w:fldChar w:fldCharType="separate"/>
        </w:r>
        <w:r>
          <w:rPr>
            <w:rStyle w:val="22"/>
            <w:rFonts w:cs="Times New Roman"/>
            <w:sz w:val="26"/>
            <w:szCs w:val="26"/>
          </w:rPr>
          <w:t>6</w:t>
        </w:r>
        <w:r>
          <w:rPr>
            <w:rStyle w:val="22"/>
            <w:rFonts w:cs="Times New Roman"/>
            <w:sz w:val="26"/>
            <w:szCs w:val="26"/>
          </w:rPr>
          <w:fldChar w:fldCharType="end"/>
        </w:r>
        <w:r>
          <w:rPr>
            <w:rStyle w:val="22"/>
            <w:rFonts w:asciiTheme="minorEastAsia" w:hAnsiTheme="minorEastAsia"/>
            <w:sz w:val="26"/>
            <w:szCs w:val="26"/>
          </w:rPr>
          <w:t xml:space="preserve"> —</w:t>
        </w:r>
      </w:p>
    </w:sdtContent>
  </w:sdt>
  <w:p w14:paraId="18447120">
    <w:pPr>
      <w:pStyle w:val="14"/>
      <w:spacing w:before="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C3"/>
    <w:rsid w:val="000C6B14"/>
    <w:rsid w:val="000C7EB6"/>
    <w:rsid w:val="0010663F"/>
    <w:rsid w:val="001E2B8D"/>
    <w:rsid w:val="001E3E14"/>
    <w:rsid w:val="004E5779"/>
    <w:rsid w:val="004E6EE5"/>
    <w:rsid w:val="00540CDE"/>
    <w:rsid w:val="005F73B2"/>
    <w:rsid w:val="00745673"/>
    <w:rsid w:val="007903EE"/>
    <w:rsid w:val="007A0618"/>
    <w:rsid w:val="007E2452"/>
    <w:rsid w:val="008219FD"/>
    <w:rsid w:val="008C3D8F"/>
    <w:rsid w:val="0094792E"/>
    <w:rsid w:val="009728C3"/>
    <w:rsid w:val="00990F7D"/>
    <w:rsid w:val="00AC41BC"/>
    <w:rsid w:val="00B27F72"/>
    <w:rsid w:val="00CA5986"/>
    <w:rsid w:val="00D26D9F"/>
    <w:rsid w:val="00F22D22"/>
    <w:rsid w:val="00F47893"/>
    <w:rsid w:val="020864CE"/>
    <w:rsid w:val="027411F5"/>
    <w:rsid w:val="04716624"/>
    <w:rsid w:val="04E85170"/>
    <w:rsid w:val="064B1AAF"/>
    <w:rsid w:val="06A82AB2"/>
    <w:rsid w:val="07117C8A"/>
    <w:rsid w:val="07B60256"/>
    <w:rsid w:val="0B6B1D48"/>
    <w:rsid w:val="0D841D22"/>
    <w:rsid w:val="0E1067E1"/>
    <w:rsid w:val="0F5E2B6E"/>
    <w:rsid w:val="0F6D046A"/>
    <w:rsid w:val="139B4AE3"/>
    <w:rsid w:val="14172FEE"/>
    <w:rsid w:val="144646D5"/>
    <w:rsid w:val="14863EE5"/>
    <w:rsid w:val="15D27F26"/>
    <w:rsid w:val="16F64FC5"/>
    <w:rsid w:val="1841673A"/>
    <w:rsid w:val="1A4C10F2"/>
    <w:rsid w:val="1AE1485C"/>
    <w:rsid w:val="1C7B60E4"/>
    <w:rsid w:val="1E4075E6"/>
    <w:rsid w:val="1E6205F2"/>
    <w:rsid w:val="1F9C0690"/>
    <w:rsid w:val="1FD839FA"/>
    <w:rsid w:val="203073FB"/>
    <w:rsid w:val="21686588"/>
    <w:rsid w:val="21DE15EF"/>
    <w:rsid w:val="24B13129"/>
    <w:rsid w:val="26225A9D"/>
    <w:rsid w:val="26873331"/>
    <w:rsid w:val="26CE2664"/>
    <w:rsid w:val="277B168E"/>
    <w:rsid w:val="2D1C50BE"/>
    <w:rsid w:val="30894E1C"/>
    <w:rsid w:val="30A6152A"/>
    <w:rsid w:val="323B5CA2"/>
    <w:rsid w:val="33294694"/>
    <w:rsid w:val="334A7953"/>
    <w:rsid w:val="346619EE"/>
    <w:rsid w:val="36060D93"/>
    <w:rsid w:val="379655A3"/>
    <w:rsid w:val="37CA01F4"/>
    <w:rsid w:val="387B329C"/>
    <w:rsid w:val="38E956EF"/>
    <w:rsid w:val="394D7CC7"/>
    <w:rsid w:val="3A6224EF"/>
    <w:rsid w:val="3B464036"/>
    <w:rsid w:val="3BA23236"/>
    <w:rsid w:val="3BC120E4"/>
    <w:rsid w:val="3BEE0229"/>
    <w:rsid w:val="3C0B4937"/>
    <w:rsid w:val="3C153688"/>
    <w:rsid w:val="3FF37BBC"/>
    <w:rsid w:val="40CB47A4"/>
    <w:rsid w:val="41923405"/>
    <w:rsid w:val="42F06635"/>
    <w:rsid w:val="43B025EC"/>
    <w:rsid w:val="45294080"/>
    <w:rsid w:val="45605CF4"/>
    <w:rsid w:val="48253225"/>
    <w:rsid w:val="4A6F4C2B"/>
    <w:rsid w:val="4B645E12"/>
    <w:rsid w:val="4C581476"/>
    <w:rsid w:val="4C93003F"/>
    <w:rsid w:val="4CCA5C89"/>
    <w:rsid w:val="4D2A4601"/>
    <w:rsid w:val="4E563B20"/>
    <w:rsid w:val="4FFE1BBA"/>
    <w:rsid w:val="50766910"/>
    <w:rsid w:val="531B5950"/>
    <w:rsid w:val="54C32879"/>
    <w:rsid w:val="565371AF"/>
    <w:rsid w:val="58177B78"/>
    <w:rsid w:val="59F842F5"/>
    <w:rsid w:val="5AD84127"/>
    <w:rsid w:val="5B772538"/>
    <w:rsid w:val="5B890A7A"/>
    <w:rsid w:val="5CB0535B"/>
    <w:rsid w:val="5CDF179C"/>
    <w:rsid w:val="5CFD43C4"/>
    <w:rsid w:val="5EB020A9"/>
    <w:rsid w:val="5EE57EB0"/>
    <w:rsid w:val="5F6C618C"/>
    <w:rsid w:val="66A83C54"/>
    <w:rsid w:val="66E95187"/>
    <w:rsid w:val="68CF43EA"/>
    <w:rsid w:val="692677D0"/>
    <w:rsid w:val="6B2A0087"/>
    <w:rsid w:val="6DD14E8E"/>
    <w:rsid w:val="6E313E22"/>
    <w:rsid w:val="6E6D0751"/>
    <w:rsid w:val="6E835C07"/>
    <w:rsid w:val="6F046E40"/>
    <w:rsid w:val="70555F9B"/>
    <w:rsid w:val="706511F7"/>
    <w:rsid w:val="70F05FE1"/>
    <w:rsid w:val="7133147E"/>
    <w:rsid w:val="71E76C58"/>
    <w:rsid w:val="735B6E07"/>
    <w:rsid w:val="7567322D"/>
    <w:rsid w:val="75A650F5"/>
    <w:rsid w:val="75F64149"/>
    <w:rsid w:val="76F062D5"/>
    <w:rsid w:val="7A4B626B"/>
    <w:rsid w:val="7C137E1D"/>
    <w:rsid w:val="7DB163E5"/>
    <w:rsid w:val="7E606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name="heading 1"/>
    <w:lsdException w:qFormat="1" w:unhideWhenUsed="0" w:uiPriority="9" w:name="heading 2"/>
    <w:lsdException w:qFormat="1" w:unhideWhenUsed="0" w:uiPriority="9" w:name="heading 3"/>
    <w:lsdException w:qFormat="1" w:unhideWhenUsed="0" w:uiPriority="9" w:name="heading 4"/>
    <w:lsdException w:qFormat="1" w:unhideWhenUsed="0" w:uiPriority="9" w:name="heading 5"/>
    <w:lsdException w:qFormat="1" w:unhideWhenUsed="0" w:uiPriority="9" w:name="heading 6"/>
    <w:lsdException w:qFormat="1" w:unhideWhenUsed="0" w:uiPriority="9" w:name="heading 7"/>
    <w:lsdException w:qFormat="1" w:unhideWhenUsed="0" w:uiPriority="9" w:name="heading 8"/>
    <w:lsdException w:qFormat="1" w:unhideWhenUsed="0" w:uiPriority="9" w:name="heading 9"/>
    <w:lsdException w:unhideWhenUsed="0" w:uiPriority="0" w:name="index 1"/>
    <w:lsdException w:unhideWhenUsed="0" w:uiPriority="0" w:name="index 2"/>
    <w:lsdException w:unhideWhenUsed="0" w:uiPriority="0" w:name="index 3"/>
    <w:lsdException w:unhideWhenUsed="0" w:uiPriority="0" w:name="index 4"/>
    <w:lsdException w:unhideWhenUsed="0" w:uiPriority="0" w:name="index 5"/>
    <w:lsdException w:unhideWhenUsed="0" w:uiPriority="0" w:name="index 6"/>
    <w:lsdException w:unhideWhenUsed="0" w:uiPriority="0" w:name="index 7"/>
    <w:lsdException w:unhideWhenUsed="0" w:uiPriority="0" w:name="index 8"/>
    <w:lsdException w:unhideWhenUsed="0" w:uiPriority="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name="Normal Indent"/>
    <w:lsdException w:unhideWhenUsed="0" w:uiPriority="0" w:name="footnote text"/>
    <w:lsdException w:qFormat="1" w:unhideWhenUsed="0" w:uiPriority="0" w:name="annotation text"/>
    <w:lsdException w:qFormat="1" w:unhideWhenUsed="0" w:uiPriority="99" w:name="header"/>
    <w:lsdException w:qFormat="1" w:unhideWhenUsed="0" w:uiPriority="99" w:name="footer"/>
    <w:lsdException w:unhideWhenUsed="0" w:uiPriority="0" w:name="index heading"/>
    <w:lsdException w:qFormat="1" w:unhideWhenUsed="0" w:uiPriority="0" w:name="caption"/>
    <w:lsdException w:unhideWhenUsed="0" w:uiPriority="0" w:name="table of figures"/>
    <w:lsdException w:unhideWhenUsed="0" w:uiPriority="0" w:name="envelope address"/>
    <w:lsdException w:unhideWhenUsed="0" w:uiPriority="0" w:name="envelope return"/>
    <w:lsdException w:unhideWhenUsed="0" w:uiPriority="0" w:name="footnote reference"/>
    <w:lsdException w:qFormat="1" w:unhideWhenUsed="0" w:uiPriority="0" w:name="annotation reference"/>
    <w:lsdException w:unhideWhenUsed="0" w:uiPriority="0" w:name="line number"/>
    <w:lsdException w:qFormat="1" w:unhideWhenUsed="0" w:uiPriority="0" w:name="page number"/>
    <w:lsdException w:unhideWhenUsed="0" w:uiPriority="0" w:name="endnote reference"/>
    <w:lsdException w:unhideWhenUsed="0" w:uiPriority="0" w:name="endnote text"/>
    <w:lsdException w:unhideWhenUsed="0" w:uiPriority="0" w:name="table of authorities"/>
    <w:lsdException w:unhideWhenUsed="0" w:uiPriority="0" w:name="macro"/>
    <w:lsdException w:unhideWhenUsed="0" w:uiPriority="0" w:name="toa heading"/>
    <w:lsdException w:unhideWhenUsed="0" w:uiPriority="0" w:name="List"/>
    <w:lsdException w:unhideWhenUsed="0" w:uiPriority="0" w:name="List Bullet"/>
    <w:lsdException w:unhideWhenUsed="0" w:uiPriority="0" w:name="List Number"/>
    <w:lsdException w:unhideWhenUsed="0" w:uiPriority="0" w:name="List 2"/>
    <w:lsdException w:unhideWhenUsed="0" w:uiPriority="0" w:name="List 3"/>
    <w:lsdException w:unhideWhenUsed="0" w:uiPriority="0" w:name="List 4"/>
    <w:lsdException w:unhideWhenUsed="0" w:uiPriority="0" w:name="List 5"/>
    <w:lsdException w:unhideWhenUsed="0" w:uiPriority="0" w:name="List Bullet 2"/>
    <w:lsdException w:unhideWhenUsed="0" w:uiPriority="0" w:name="List Bullet 3"/>
    <w:lsdException w:unhideWhenUsed="0" w:uiPriority="0" w:name="List Bullet 4"/>
    <w:lsdException w:unhideWhenUsed="0" w:uiPriority="0" w:name="List Bullet 5"/>
    <w:lsdException w:unhideWhenUsed="0" w:uiPriority="0" w:name="List Number 2"/>
    <w:lsdException w:unhideWhenUsed="0" w:uiPriority="0" w:name="List Number 3"/>
    <w:lsdException w:unhideWhenUsed="0" w:uiPriority="0" w:name="List Number 4"/>
    <w:lsdException w:unhideWhenUsed="0" w:uiPriority="0" w:name="List Number 5"/>
    <w:lsdException w:qFormat="1" w:unhideWhenUsed="0" w:uiPriority="10" w:name="Title"/>
    <w:lsdException w:unhideWhenUsed="0" w:uiPriority="0" w:name="Closing"/>
    <w:lsdException w:unhideWhenUsed="0" w:uiPriority="0" w:name="Signature"/>
    <w:lsdException w:qFormat="1" w:unhideWhenUsed="0" w:uiPriority="1" w:name="Default Paragraph Font"/>
    <w:lsdException w:qFormat="1" w:unhideWhenUsed="0" w:uiPriority="0" w:name="Body Text"/>
    <w:lsdException w:unhideWhenUsed="0" w:uiPriority="0" w:name="Body Text Indent"/>
    <w:lsdException w:unhideWhenUsed="0" w:uiPriority="0" w:name="List Continue"/>
    <w:lsdException w:unhideWhenUsed="0" w:uiPriority="0" w:name="List Continue 2"/>
    <w:lsdException w:unhideWhenUsed="0" w:uiPriority="0" w:name="List Continue 3"/>
    <w:lsdException w:unhideWhenUsed="0" w:uiPriority="0" w:name="List Continue 4"/>
    <w:lsdException w:unhideWhenUsed="0" w:uiPriority="0" w:name="List Continue 5"/>
    <w:lsdException w:unhideWhenUsed="0" w:uiPriority="0" w:name="Message Header"/>
    <w:lsdException w:qFormat="1" w:unhideWhenUsed="0" w:uiPriority="11" w:name="Subtitle"/>
    <w:lsdException w:unhideWhenUsed="0" w:uiPriority="0" w:name="Salutation"/>
    <w:lsdException w:unhideWhenUsed="0" w:uiPriority="0" w:name="Date"/>
    <w:lsdException w:unhideWhenUsed="0" w:uiPriority="0" w:name="Body Text First Indent"/>
    <w:lsdException w:unhideWhenUsed="0" w:uiPriority="0" w:name="Body Text First Indent 2"/>
    <w:lsdException w:unhideWhenUsed="0" w:uiPriority="0" w:name="Note Heading"/>
    <w:lsdException w:unhideWhenUsed="0" w:uiPriority="0" w:name="Body Text 2"/>
    <w:lsdException w:unhideWhenUsed="0" w:uiPriority="0" w:name="Body Text 3"/>
    <w:lsdException w:unhideWhenUsed="0" w:uiPriority="0" w:name="Body Text Indent 2"/>
    <w:lsdException w:unhideWhenUsed="0" w:uiPriority="0" w:name="Body Text Indent 3"/>
    <w:lsdException w:unhideWhenUsed="0" w:uiPriority="0" w:name="Block Text"/>
    <w:lsdException w:qFormat="1" w:unhideWhenUsed="0" w:uiPriority="99" w:name="Hyperlink"/>
    <w:lsdException w:unhideWhenUsed="0" w:uiPriority="0" w:name="FollowedHyperlink"/>
    <w:lsdException w:qFormat="1" w:unhideWhenUsed="0" w:uiPriority="0" w:name="Strong"/>
    <w:lsdException w:qFormat="1" w:unhideWhenUsed="0" w:uiPriority="0" w:name="Emphasis"/>
    <w:lsdException w:unhideWhenUsed="0" w:uiPriority="0" w:name="Document Map"/>
    <w:lsdException w:unhideWhenUsed="0" w:uiPriority="0" w:name="Plain Text"/>
    <w:lsdException w:unhideWhenUsed="0" w:uiPriority="0" w:name="E-mail Signature"/>
    <w:lsdException w:unhideWhenUsed="0" w:uiPriority="0" w:name="Normal (Web)"/>
    <w:lsdException w:unhideWhenUsed="0" w:uiPriority="0" w:name="HTML Acronym"/>
    <w:lsdException w:unhideWhenUsed="0" w:uiPriority="0" w:name="HTML Address"/>
    <w:lsdException w:unhideWhenUsed="0" w:uiPriority="0" w:name="HTML Cite"/>
    <w:lsdException w:unhideWhenUsed="0" w:uiPriority="0" w:name="HTML Code"/>
    <w:lsdException w:unhideWhenUsed="0" w:uiPriority="0" w:name="HTML Definition"/>
    <w:lsdException w:unhideWhenUsed="0" w:uiPriority="0" w:name="HTML Keyboard"/>
    <w:lsdException w:unhideWhenUsed="0" w:uiPriority="0" w:name="HTML Preformatted"/>
    <w:lsdException w:unhideWhenUsed="0" w:uiPriority="0" w:name="HTML Sample"/>
    <w:lsdException w:unhideWhenUsed="0" w:uiPriority="0" w:name="HTML Typewriter"/>
    <w:lsdException w:unhideWhenUsed="0"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name="List Paragraph"/>
    <w:lsdException w:qFormat="1" w:unhideWhenUsed="0" w:uiPriority="29" w:name="Quote"/>
    <w:lsdException w:qFormat="1" w:unhideWhenUsed="0" w:uiPriority="3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widowControl w:val="0"/>
      <w:jc w:val="both"/>
    </w:pPr>
    <w:rPr>
      <w:rFonts w:ascii="等线" w:hAnsi="等线" w:eastAsia="等线" w:cs="宋体"/>
      <w:kern w:val="2"/>
      <w:sz w:val="21"/>
      <w:szCs w:val="22"/>
      <w:lang w:val="en-US" w:eastAsia="zh-CN" w:bidi="ar-SA"/>
    </w:rPr>
  </w:style>
  <w:style w:type="paragraph" w:styleId="3">
    <w:name w:val="heading 1"/>
    <w:basedOn w:val="1"/>
    <w:next w:val="1"/>
    <w:link w:val="25"/>
    <w:semiHidden/>
    <w:qFormat/>
    <w:uiPriority w:val="9"/>
    <w:pPr>
      <w:keepNext/>
      <w:keepLines/>
      <w:spacing w:before="480" w:after="80"/>
      <w:outlineLvl w:val="0"/>
    </w:pPr>
    <w:rPr>
      <w:rFonts w:ascii="等线 Light" w:hAnsi="等线 Light" w:eastAsia="等线 Light"/>
      <w:color w:val="104862"/>
      <w:sz w:val="48"/>
      <w:szCs w:val="48"/>
    </w:rPr>
  </w:style>
  <w:style w:type="paragraph" w:styleId="4">
    <w:name w:val="heading 2"/>
    <w:basedOn w:val="1"/>
    <w:next w:val="1"/>
    <w:link w:val="26"/>
    <w:semiHidden/>
    <w:qFormat/>
    <w:uiPriority w:val="9"/>
    <w:pPr>
      <w:keepNext/>
      <w:keepLines/>
      <w:spacing w:before="160" w:after="80"/>
      <w:outlineLvl w:val="1"/>
    </w:pPr>
    <w:rPr>
      <w:rFonts w:ascii="等线 Light" w:hAnsi="等线 Light" w:eastAsia="等线 Light"/>
      <w:color w:val="104862"/>
      <w:sz w:val="40"/>
      <w:szCs w:val="40"/>
    </w:rPr>
  </w:style>
  <w:style w:type="paragraph" w:styleId="5">
    <w:name w:val="heading 3"/>
    <w:basedOn w:val="1"/>
    <w:next w:val="1"/>
    <w:link w:val="27"/>
    <w:semiHidden/>
    <w:qFormat/>
    <w:uiPriority w:val="9"/>
    <w:pPr>
      <w:keepNext/>
      <w:keepLines/>
      <w:spacing w:before="160" w:after="80"/>
      <w:outlineLvl w:val="2"/>
    </w:pPr>
    <w:rPr>
      <w:rFonts w:ascii="等线 Light" w:hAnsi="等线 Light" w:eastAsia="等线 Light"/>
      <w:color w:val="104862"/>
      <w:sz w:val="32"/>
      <w:szCs w:val="32"/>
    </w:rPr>
  </w:style>
  <w:style w:type="paragraph" w:styleId="2">
    <w:name w:val="heading 4"/>
    <w:basedOn w:val="1"/>
    <w:next w:val="1"/>
    <w:link w:val="28"/>
    <w:semiHidden/>
    <w:qFormat/>
    <w:uiPriority w:val="9"/>
    <w:pPr>
      <w:keepNext/>
      <w:keepLines/>
      <w:spacing w:before="80" w:after="40"/>
      <w:outlineLvl w:val="3"/>
    </w:pPr>
    <w:rPr>
      <w:color w:val="104862"/>
      <w:sz w:val="28"/>
      <w:szCs w:val="28"/>
    </w:rPr>
  </w:style>
  <w:style w:type="paragraph" w:styleId="6">
    <w:name w:val="heading 5"/>
    <w:basedOn w:val="1"/>
    <w:next w:val="1"/>
    <w:link w:val="29"/>
    <w:semiHidden/>
    <w:qFormat/>
    <w:uiPriority w:val="9"/>
    <w:pPr>
      <w:keepNext/>
      <w:keepLines/>
      <w:spacing w:before="80" w:after="40"/>
      <w:outlineLvl w:val="4"/>
    </w:pPr>
    <w:rPr>
      <w:color w:val="104862"/>
      <w:sz w:val="24"/>
      <w:szCs w:val="24"/>
    </w:rPr>
  </w:style>
  <w:style w:type="paragraph" w:styleId="7">
    <w:name w:val="heading 6"/>
    <w:basedOn w:val="1"/>
    <w:next w:val="1"/>
    <w:link w:val="30"/>
    <w:semiHidden/>
    <w:qFormat/>
    <w:uiPriority w:val="9"/>
    <w:pPr>
      <w:keepNext/>
      <w:keepLines/>
      <w:spacing w:before="40"/>
      <w:outlineLvl w:val="5"/>
    </w:pPr>
    <w:rPr>
      <w:b/>
      <w:bCs/>
      <w:color w:val="104862"/>
      <w:sz w:val="24"/>
    </w:rPr>
  </w:style>
  <w:style w:type="paragraph" w:styleId="8">
    <w:name w:val="heading 7"/>
    <w:basedOn w:val="1"/>
    <w:next w:val="1"/>
    <w:link w:val="31"/>
    <w:semiHidden/>
    <w:qFormat/>
    <w:uiPriority w:val="9"/>
    <w:pPr>
      <w:keepNext/>
      <w:keepLines/>
      <w:spacing w:before="40"/>
      <w:outlineLvl w:val="6"/>
    </w:pPr>
    <w:rPr>
      <w:b/>
      <w:bCs/>
      <w:color w:val="595959"/>
      <w:sz w:val="24"/>
    </w:rPr>
  </w:style>
  <w:style w:type="paragraph" w:styleId="9">
    <w:name w:val="heading 8"/>
    <w:basedOn w:val="1"/>
    <w:next w:val="1"/>
    <w:link w:val="32"/>
    <w:semiHidden/>
    <w:qFormat/>
    <w:uiPriority w:val="9"/>
    <w:pPr>
      <w:keepNext/>
      <w:keepLines/>
      <w:outlineLvl w:val="7"/>
    </w:pPr>
    <w:rPr>
      <w:color w:val="595959"/>
      <w:sz w:val="24"/>
    </w:rPr>
  </w:style>
  <w:style w:type="paragraph" w:styleId="10">
    <w:name w:val="heading 9"/>
    <w:basedOn w:val="1"/>
    <w:next w:val="1"/>
    <w:link w:val="33"/>
    <w:semiHidden/>
    <w:qFormat/>
    <w:uiPriority w:val="9"/>
    <w:pPr>
      <w:keepNext/>
      <w:keepLines/>
      <w:outlineLvl w:val="8"/>
    </w:pPr>
    <w:rPr>
      <w:rFonts w:eastAsia="等线 Light"/>
      <w:color w:val="595959"/>
      <w:sz w:val="24"/>
    </w:rPr>
  </w:style>
  <w:style w:type="character" w:default="1" w:styleId="20">
    <w:name w:val="Default Paragraph Font"/>
    <w:semiHidden/>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qFormat/>
    <w:uiPriority w:val="0"/>
    <w:pPr>
      <w:jc w:val="left"/>
    </w:pPr>
  </w:style>
  <w:style w:type="paragraph" w:styleId="12">
    <w:name w:val="Body Text"/>
    <w:basedOn w:val="1"/>
    <w:semiHidden/>
    <w:qFormat/>
    <w:uiPriority w:val="0"/>
    <w:rPr>
      <w:rFonts w:ascii="仿宋" w:hAnsi="仿宋" w:eastAsia="仿宋" w:cs="仿宋"/>
      <w:sz w:val="31"/>
      <w:szCs w:val="31"/>
      <w:lang w:eastAsia="en-US"/>
    </w:rPr>
  </w:style>
  <w:style w:type="paragraph" w:styleId="13">
    <w:name w:val="Balloon Text"/>
    <w:basedOn w:val="1"/>
    <w:link w:val="57"/>
    <w:semiHidden/>
    <w:qFormat/>
    <w:uiPriority w:val="0"/>
    <w:rPr>
      <w:sz w:val="18"/>
      <w:szCs w:val="18"/>
    </w:rPr>
  </w:style>
  <w:style w:type="paragraph" w:styleId="14">
    <w:name w:val="footer"/>
    <w:basedOn w:val="1"/>
    <w:link w:val="44"/>
    <w:semiHidden/>
    <w:qFormat/>
    <w:uiPriority w:val="99"/>
    <w:pPr>
      <w:tabs>
        <w:tab w:val="center" w:pos="4153"/>
        <w:tab w:val="right" w:pos="8306"/>
      </w:tabs>
      <w:snapToGrid w:val="0"/>
      <w:spacing w:before="100"/>
      <w:jc w:val="left"/>
    </w:pPr>
    <w:rPr>
      <w:rFonts w:ascii="Times New Roman" w:hAnsi="Times New Roman" w:eastAsia="宋体"/>
      <w:sz w:val="18"/>
      <w:szCs w:val="18"/>
    </w:rPr>
  </w:style>
  <w:style w:type="paragraph" w:styleId="15">
    <w:name w:val="header"/>
    <w:basedOn w:val="1"/>
    <w:link w:val="43"/>
    <w:semiHidden/>
    <w:qFormat/>
    <w:uiPriority w:val="99"/>
    <w:pPr>
      <w:tabs>
        <w:tab w:val="center" w:pos="4153"/>
        <w:tab w:val="right" w:pos="8306"/>
      </w:tabs>
      <w:snapToGrid w:val="0"/>
      <w:spacing w:before="100"/>
      <w:jc w:val="center"/>
    </w:pPr>
    <w:rPr>
      <w:rFonts w:ascii="Times New Roman" w:hAnsi="Times New Roman" w:eastAsia="宋体"/>
      <w:sz w:val="18"/>
      <w:szCs w:val="18"/>
    </w:rPr>
  </w:style>
  <w:style w:type="paragraph" w:styleId="16">
    <w:name w:val="Subtitle"/>
    <w:basedOn w:val="1"/>
    <w:next w:val="1"/>
    <w:link w:val="35"/>
    <w:semiHidden/>
    <w:qFormat/>
    <w:uiPriority w:val="11"/>
    <w:pPr>
      <w:spacing w:before="100" w:after="160"/>
      <w:jc w:val="center"/>
    </w:pPr>
    <w:rPr>
      <w:rFonts w:ascii="等线 Light" w:hAnsi="等线 Light" w:eastAsia="等线 Light"/>
      <w:color w:val="595959"/>
      <w:spacing w:val="15"/>
      <w:sz w:val="28"/>
      <w:szCs w:val="28"/>
    </w:rPr>
  </w:style>
  <w:style w:type="paragraph" w:styleId="17">
    <w:name w:val="Title"/>
    <w:basedOn w:val="1"/>
    <w:next w:val="1"/>
    <w:link w:val="34"/>
    <w:semiHidden/>
    <w:qFormat/>
    <w:uiPriority w:val="10"/>
    <w:pPr>
      <w:spacing w:after="80"/>
      <w:contextualSpacing/>
      <w:jc w:val="center"/>
    </w:pPr>
    <w:rPr>
      <w:rFonts w:ascii="等线 Light" w:hAnsi="等线 Light" w:eastAsia="等线 Light"/>
      <w:spacing w:val="-10"/>
      <w:kern w:val="28"/>
      <w:sz w:val="56"/>
      <w:szCs w:val="56"/>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semiHidden/>
    <w:qFormat/>
    <w:uiPriority w:val="0"/>
    <w:rPr>
      <w:b/>
    </w:rPr>
  </w:style>
  <w:style w:type="character" w:styleId="22">
    <w:name w:val="page number"/>
    <w:basedOn w:val="20"/>
    <w:semiHidden/>
    <w:qFormat/>
    <w:uiPriority w:val="0"/>
  </w:style>
  <w:style w:type="character" w:styleId="23">
    <w:name w:val="Hyperlink"/>
    <w:basedOn w:val="20"/>
    <w:semiHidden/>
    <w:qFormat/>
    <w:uiPriority w:val="99"/>
    <w:rPr>
      <w:color w:val="0000FF"/>
      <w:u w:val="single"/>
    </w:rPr>
  </w:style>
  <w:style w:type="character" w:styleId="24">
    <w:name w:val="annotation reference"/>
    <w:semiHidden/>
    <w:qFormat/>
    <w:uiPriority w:val="0"/>
    <w:rPr>
      <w:sz w:val="21"/>
      <w:szCs w:val="21"/>
    </w:rPr>
  </w:style>
  <w:style w:type="character" w:customStyle="1" w:styleId="25">
    <w:name w:val="标题 1 Char"/>
    <w:basedOn w:val="20"/>
    <w:link w:val="3"/>
    <w:semiHidden/>
    <w:qFormat/>
    <w:uiPriority w:val="9"/>
    <w:rPr>
      <w:rFonts w:ascii="等线 Light" w:hAnsi="等线 Light" w:eastAsia="等线 Light" w:cs="宋体"/>
      <w:color w:val="104862"/>
      <w:kern w:val="2"/>
      <w:sz w:val="48"/>
      <w:szCs w:val="48"/>
    </w:rPr>
  </w:style>
  <w:style w:type="character" w:customStyle="1" w:styleId="26">
    <w:name w:val="标题 2 Char"/>
    <w:basedOn w:val="20"/>
    <w:link w:val="4"/>
    <w:semiHidden/>
    <w:qFormat/>
    <w:uiPriority w:val="9"/>
    <w:rPr>
      <w:rFonts w:ascii="等线 Light" w:hAnsi="等线 Light" w:eastAsia="等线 Light" w:cs="宋体"/>
      <w:color w:val="104862"/>
      <w:kern w:val="2"/>
      <w:sz w:val="40"/>
      <w:szCs w:val="40"/>
    </w:rPr>
  </w:style>
  <w:style w:type="character" w:customStyle="1" w:styleId="27">
    <w:name w:val="标题 3 Char"/>
    <w:basedOn w:val="20"/>
    <w:link w:val="5"/>
    <w:semiHidden/>
    <w:qFormat/>
    <w:uiPriority w:val="9"/>
    <w:rPr>
      <w:rFonts w:ascii="等线 Light" w:hAnsi="等线 Light" w:eastAsia="等线 Light" w:cs="宋体"/>
      <w:color w:val="104862"/>
      <w:kern w:val="2"/>
      <w:sz w:val="32"/>
      <w:szCs w:val="32"/>
    </w:rPr>
  </w:style>
  <w:style w:type="character" w:customStyle="1" w:styleId="28">
    <w:name w:val="标题 4 Char"/>
    <w:basedOn w:val="20"/>
    <w:link w:val="2"/>
    <w:semiHidden/>
    <w:qFormat/>
    <w:uiPriority w:val="9"/>
    <w:rPr>
      <w:rFonts w:ascii="等线" w:hAnsi="等线" w:eastAsia="等线" w:cs="宋体"/>
      <w:color w:val="104862"/>
      <w:kern w:val="2"/>
      <w:sz w:val="28"/>
      <w:szCs w:val="28"/>
    </w:rPr>
  </w:style>
  <w:style w:type="character" w:customStyle="1" w:styleId="29">
    <w:name w:val="标题 5 Char"/>
    <w:basedOn w:val="20"/>
    <w:link w:val="6"/>
    <w:semiHidden/>
    <w:qFormat/>
    <w:uiPriority w:val="9"/>
    <w:rPr>
      <w:rFonts w:ascii="等线" w:hAnsi="等线" w:eastAsia="等线" w:cs="宋体"/>
      <w:color w:val="104862"/>
      <w:kern w:val="2"/>
      <w:sz w:val="24"/>
      <w:szCs w:val="24"/>
    </w:rPr>
  </w:style>
  <w:style w:type="character" w:customStyle="1" w:styleId="30">
    <w:name w:val="标题 6 Char"/>
    <w:basedOn w:val="20"/>
    <w:link w:val="7"/>
    <w:semiHidden/>
    <w:qFormat/>
    <w:uiPriority w:val="9"/>
    <w:rPr>
      <w:rFonts w:ascii="等线" w:hAnsi="等线" w:eastAsia="等线" w:cs="宋体"/>
      <w:b/>
      <w:bCs/>
      <w:color w:val="104862"/>
      <w:kern w:val="2"/>
      <w:sz w:val="24"/>
      <w:szCs w:val="22"/>
    </w:rPr>
  </w:style>
  <w:style w:type="character" w:customStyle="1" w:styleId="31">
    <w:name w:val="标题 7 Char"/>
    <w:basedOn w:val="20"/>
    <w:link w:val="8"/>
    <w:semiHidden/>
    <w:qFormat/>
    <w:uiPriority w:val="9"/>
    <w:rPr>
      <w:rFonts w:ascii="等线" w:hAnsi="等线" w:eastAsia="等线" w:cs="宋体"/>
      <w:b/>
      <w:bCs/>
      <w:color w:val="595959"/>
      <w:kern w:val="2"/>
      <w:sz w:val="24"/>
      <w:szCs w:val="22"/>
    </w:rPr>
  </w:style>
  <w:style w:type="character" w:customStyle="1" w:styleId="32">
    <w:name w:val="标题 8 Char"/>
    <w:basedOn w:val="20"/>
    <w:link w:val="9"/>
    <w:semiHidden/>
    <w:qFormat/>
    <w:uiPriority w:val="9"/>
    <w:rPr>
      <w:rFonts w:ascii="等线" w:hAnsi="等线" w:eastAsia="等线" w:cs="宋体"/>
      <w:color w:val="595959"/>
      <w:kern w:val="2"/>
      <w:sz w:val="24"/>
      <w:szCs w:val="22"/>
    </w:rPr>
  </w:style>
  <w:style w:type="character" w:customStyle="1" w:styleId="33">
    <w:name w:val="标题 9 Char"/>
    <w:basedOn w:val="20"/>
    <w:link w:val="10"/>
    <w:semiHidden/>
    <w:qFormat/>
    <w:uiPriority w:val="9"/>
    <w:rPr>
      <w:rFonts w:ascii="等线" w:hAnsi="等线" w:eastAsia="等线 Light" w:cs="宋体"/>
      <w:color w:val="595959"/>
      <w:kern w:val="2"/>
      <w:sz w:val="24"/>
      <w:szCs w:val="22"/>
    </w:rPr>
  </w:style>
  <w:style w:type="character" w:customStyle="1" w:styleId="34">
    <w:name w:val="标题 Char"/>
    <w:basedOn w:val="20"/>
    <w:link w:val="17"/>
    <w:semiHidden/>
    <w:qFormat/>
    <w:uiPriority w:val="10"/>
    <w:rPr>
      <w:rFonts w:ascii="等线 Light" w:hAnsi="等线 Light" w:eastAsia="等线 Light" w:cs="宋体"/>
      <w:spacing w:val="-10"/>
      <w:kern w:val="28"/>
      <w:sz w:val="56"/>
      <w:szCs w:val="56"/>
    </w:rPr>
  </w:style>
  <w:style w:type="character" w:customStyle="1" w:styleId="35">
    <w:name w:val="副标题 Char"/>
    <w:basedOn w:val="20"/>
    <w:link w:val="16"/>
    <w:semiHidden/>
    <w:qFormat/>
    <w:uiPriority w:val="11"/>
    <w:rPr>
      <w:rFonts w:ascii="等线 Light" w:hAnsi="等线 Light" w:eastAsia="等线 Light" w:cs="宋体"/>
      <w:color w:val="595959"/>
      <w:spacing w:val="15"/>
      <w:kern w:val="2"/>
      <w:sz w:val="28"/>
      <w:szCs w:val="28"/>
    </w:rPr>
  </w:style>
  <w:style w:type="paragraph" w:styleId="36">
    <w:name w:val="Quote"/>
    <w:basedOn w:val="1"/>
    <w:next w:val="1"/>
    <w:link w:val="37"/>
    <w:semiHidden/>
    <w:qFormat/>
    <w:uiPriority w:val="29"/>
    <w:pPr>
      <w:spacing w:before="160" w:after="160"/>
      <w:jc w:val="center"/>
    </w:pPr>
    <w:rPr>
      <w:rFonts w:ascii="Times New Roman" w:hAnsi="Times New Roman" w:eastAsia="宋体"/>
      <w:i/>
      <w:iCs/>
      <w:color w:val="3F3F3F"/>
      <w:sz w:val="24"/>
    </w:rPr>
  </w:style>
  <w:style w:type="character" w:customStyle="1" w:styleId="37">
    <w:name w:val="引用 Char"/>
    <w:basedOn w:val="20"/>
    <w:link w:val="36"/>
    <w:semiHidden/>
    <w:qFormat/>
    <w:uiPriority w:val="29"/>
    <w:rPr>
      <w:rFonts w:cs="宋体"/>
      <w:i/>
      <w:iCs/>
      <w:color w:val="3F3F3F"/>
      <w:kern w:val="2"/>
      <w:sz w:val="24"/>
      <w:szCs w:val="22"/>
    </w:rPr>
  </w:style>
  <w:style w:type="paragraph" w:styleId="38">
    <w:name w:val="List Paragraph"/>
    <w:basedOn w:val="1"/>
    <w:semiHidden/>
    <w:qFormat/>
    <w:uiPriority w:val="34"/>
    <w:pPr>
      <w:spacing w:before="100"/>
      <w:ind w:left="720"/>
      <w:contextualSpacing/>
    </w:pPr>
    <w:rPr>
      <w:rFonts w:ascii="Times New Roman" w:hAnsi="Times New Roman" w:eastAsia="宋体"/>
      <w:sz w:val="24"/>
    </w:rPr>
  </w:style>
  <w:style w:type="character" w:customStyle="1" w:styleId="39">
    <w:name w:val="明显强调1"/>
    <w:basedOn w:val="20"/>
    <w:semiHidden/>
    <w:qFormat/>
    <w:uiPriority w:val="21"/>
    <w:rPr>
      <w:i/>
      <w:iCs/>
      <w:color w:val="104862"/>
    </w:rPr>
  </w:style>
  <w:style w:type="paragraph" w:styleId="40">
    <w:name w:val="Intense Quote"/>
    <w:basedOn w:val="1"/>
    <w:next w:val="1"/>
    <w:link w:val="41"/>
    <w:semiHidden/>
    <w:qFormat/>
    <w:uiPriority w:val="30"/>
    <w:pPr>
      <w:pBdr>
        <w:top w:val="single" w:color="0F4761" w:sz="4" w:space="10"/>
        <w:bottom w:val="single" w:color="0F4761" w:sz="4" w:space="10"/>
      </w:pBdr>
      <w:spacing w:before="360" w:after="360"/>
      <w:ind w:left="864" w:right="864"/>
      <w:jc w:val="center"/>
    </w:pPr>
    <w:rPr>
      <w:rFonts w:ascii="Times New Roman" w:hAnsi="Times New Roman" w:eastAsia="宋体"/>
      <w:i/>
      <w:iCs/>
      <w:color w:val="104862"/>
      <w:sz w:val="24"/>
    </w:rPr>
  </w:style>
  <w:style w:type="character" w:customStyle="1" w:styleId="41">
    <w:name w:val="明显引用 Char"/>
    <w:basedOn w:val="20"/>
    <w:link w:val="40"/>
    <w:semiHidden/>
    <w:qFormat/>
    <w:uiPriority w:val="30"/>
    <w:rPr>
      <w:rFonts w:cs="宋体"/>
      <w:i/>
      <w:iCs/>
      <w:color w:val="104862"/>
      <w:kern w:val="2"/>
      <w:sz w:val="24"/>
      <w:szCs w:val="22"/>
    </w:rPr>
  </w:style>
  <w:style w:type="character" w:customStyle="1" w:styleId="42">
    <w:name w:val="明显参考1"/>
    <w:basedOn w:val="20"/>
    <w:semiHidden/>
    <w:qFormat/>
    <w:uiPriority w:val="32"/>
    <w:rPr>
      <w:b/>
      <w:bCs/>
      <w:smallCaps/>
      <w:color w:val="104862"/>
      <w:spacing w:val="5"/>
    </w:rPr>
  </w:style>
  <w:style w:type="character" w:customStyle="1" w:styleId="43">
    <w:name w:val="页眉 Char"/>
    <w:basedOn w:val="20"/>
    <w:link w:val="15"/>
    <w:semiHidden/>
    <w:qFormat/>
    <w:uiPriority w:val="99"/>
    <w:rPr>
      <w:rFonts w:cs="宋体"/>
      <w:kern w:val="2"/>
      <w:sz w:val="18"/>
      <w:szCs w:val="18"/>
    </w:rPr>
  </w:style>
  <w:style w:type="character" w:customStyle="1" w:styleId="44">
    <w:name w:val="页脚 Char"/>
    <w:basedOn w:val="20"/>
    <w:link w:val="14"/>
    <w:semiHidden/>
    <w:qFormat/>
    <w:uiPriority w:val="99"/>
    <w:rPr>
      <w:rFonts w:cs="宋体"/>
      <w:kern w:val="2"/>
      <w:sz w:val="18"/>
      <w:szCs w:val="18"/>
    </w:rPr>
  </w:style>
  <w:style w:type="paragraph" w:customStyle="1" w:styleId="45">
    <w:name w:val="1 正文"/>
    <w:basedOn w:val="3"/>
    <w:semiHidden/>
    <w:qFormat/>
    <w:uiPriority w:val="0"/>
    <w:pPr>
      <w:outlineLvl w:val="9"/>
    </w:pPr>
    <w:rPr>
      <w:rFonts w:eastAsia="仿宋_GB2312"/>
      <w:szCs w:val="60"/>
    </w:rPr>
  </w:style>
  <w:style w:type="character" w:customStyle="1" w:styleId="46">
    <w:name w:val="font71"/>
    <w:basedOn w:val="20"/>
    <w:semiHidden/>
    <w:qFormat/>
    <w:uiPriority w:val="0"/>
    <w:rPr>
      <w:rFonts w:ascii="Calibri" w:hAnsi="Calibri" w:cs="Calibri"/>
      <w:color w:val="000000"/>
      <w:sz w:val="18"/>
      <w:szCs w:val="18"/>
      <w:u w:val="none"/>
    </w:rPr>
  </w:style>
  <w:style w:type="character" w:customStyle="1" w:styleId="47">
    <w:name w:val="font51"/>
    <w:basedOn w:val="20"/>
    <w:semiHidden/>
    <w:qFormat/>
    <w:uiPriority w:val="0"/>
    <w:rPr>
      <w:rFonts w:hint="eastAsia" w:ascii="仿宋_GB2312" w:eastAsia="仿宋_GB2312" w:cs="仿宋_GB2312"/>
      <w:color w:val="000000"/>
      <w:sz w:val="18"/>
      <w:szCs w:val="18"/>
      <w:u w:val="none"/>
    </w:rPr>
  </w:style>
  <w:style w:type="table" w:customStyle="1" w:styleId="48">
    <w:name w:val="Table Normal"/>
    <w:qFormat/>
    <w:uiPriority w:val="0"/>
    <w:tblPr>
      <w:tblCellMar>
        <w:top w:w="0" w:type="dxa"/>
        <w:left w:w="0" w:type="dxa"/>
        <w:bottom w:w="0" w:type="dxa"/>
        <w:right w:w="0" w:type="dxa"/>
      </w:tblCellMar>
    </w:tblPr>
  </w:style>
  <w:style w:type="paragraph" w:customStyle="1" w:styleId="49">
    <w:name w:val="Table Text"/>
    <w:basedOn w:val="1"/>
    <w:semiHidden/>
    <w:qFormat/>
    <w:uiPriority w:val="0"/>
    <w:rPr>
      <w:rFonts w:ascii="宋体" w:hAnsi="宋体" w:eastAsia="宋体"/>
      <w:sz w:val="25"/>
      <w:szCs w:val="25"/>
      <w:lang w:eastAsia="en-US"/>
    </w:rPr>
  </w:style>
  <w:style w:type="paragraph" w:customStyle="1" w:styleId="50">
    <w:name w:val="5-正文"/>
    <w:basedOn w:val="1"/>
    <w:qFormat/>
    <w:uiPriority w:val="0"/>
    <w:pPr>
      <w:overflowPunct w:val="0"/>
      <w:spacing w:line="579" w:lineRule="exact"/>
      <w:ind w:firstLine="640" w:firstLineChars="200"/>
    </w:pPr>
    <w:rPr>
      <w:rFonts w:ascii="Times New Roman" w:hAnsi="Times New Roman" w:eastAsia="仿宋_GB2312" w:cs="Times New Roman"/>
      <w:color w:val="FF0000"/>
      <w:sz w:val="32"/>
      <w:szCs w:val="32"/>
    </w:rPr>
  </w:style>
  <w:style w:type="paragraph" w:customStyle="1" w:styleId="51">
    <w:name w:val="4-1黑"/>
    <w:basedOn w:val="1"/>
    <w:qFormat/>
    <w:uiPriority w:val="0"/>
    <w:pPr>
      <w:overflowPunct w:val="0"/>
      <w:spacing w:line="579" w:lineRule="exact"/>
      <w:ind w:firstLine="640" w:firstLineChars="200"/>
    </w:pPr>
    <w:rPr>
      <w:rFonts w:ascii="Times New Roman" w:hAnsi="Times New Roman" w:eastAsia="黑体" w:cs="Times New Roman"/>
      <w:color w:val="00B050"/>
      <w:sz w:val="32"/>
      <w:szCs w:val="32"/>
    </w:rPr>
  </w:style>
  <w:style w:type="paragraph" w:customStyle="1" w:styleId="52">
    <w:name w:val="4-2楷"/>
    <w:basedOn w:val="1"/>
    <w:link w:val="54"/>
    <w:qFormat/>
    <w:uiPriority w:val="0"/>
    <w:pPr>
      <w:overflowPunct w:val="0"/>
      <w:spacing w:line="579" w:lineRule="exact"/>
      <w:ind w:firstLine="643" w:firstLineChars="200"/>
    </w:pPr>
    <w:rPr>
      <w:rFonts w:ascii="Times New Roman" w:hAnsi="Times New Roman" w:eastAsia="楷体_GB2312" w:cs="Times New Roman"/>
      <w:b/>
      <w:bCs/>
      <w:color w:val="00B050"/>
      <w:sz w:val="32"/>
      <w:szCs w:val="32"/>
    </w:rPr>
  </w:style>
  <w:style w:type="paragraph" w:customStyle="1" w:styleId="53">
    <w:name w:val="3-附件1"/>
    <w:basedOn w:val="50"/>
    <w:qFormat/>
    <w:uiPriority w:val="0"/>
    <w:pPr>
      <w:ind w:firstLine="0" w:firstLineChars="0"/>
    </w:pPr>
    <w:rPr>
      <w:rFonts w:eastAsia="黑体"/>
    </w:rPr>
  </w:style>
  <w:style w:type="character" w:customStyle="1" w:styleId="54">
    <w:name w:val="4-2楷 Char"/>
    <w:basedOn w:val="20"/>
    <w:link w:val="52"/>
    <w:qFormat/>
    <w:uiPriority w:val="0"/>
    <w:rPr>
      <w:rFonts w:eastAsia="楷体_GB2312"/>
      <w:b/>
      <w:bCs/>
      <w:color w:val="00B050"/>
      <w:kern w:val="2"/>
      <w:sz w:val="32"/>
      <w:szCs w:val="32"/>
    </w:rPr>
  </w:style>
  <w:style w:type="paragraph" w:customStyle="1" w:styleId="55">
    <w:name w:val="3-附件标题"/>
    <w:basedOn w:val="50"/>
    <w:qFormat/>
    <w:uiPriority w:val="0"/>
    <w:pPr>
      <w:ind w:firstLine="0" w:firstLineChars="0"/>
      <w:jc w:val="center"/>
    </w:pPr>
    <w:rPr>
      <w:rFonts w:ascii="方正小标宋_GBK" w:eastAsia="方正小标宋_GBK"/>
      <w:sz w:val="40"/>
      <w:szCs w:val="40"/>
    </w:rPr>
  </w:style>
  <w:style w:type="paragraph" w:customStyle="1" w:styleId="56">
    <w:name w:val="6-表左"/>
    <w:basedOn w:val="50"/>
    <w:qFormat/>
    <w:uiPriority w:val="0"/>
    <w:pPr>
      <w:spacing w:line="280" w:lineRule="exact"/>
      <w:ind w:firstLine="0" w:firstLineChars="0"/>
    </w:pPr>
    <w:rPr>
      <w:color w:val="0070C0"/>
      <w:sz w:val="24"/>
      <w:szCs w:val="24"/>
    </w:rPr>
  </w:style>
  <w:style w:type="character" w:customStyle="1" w:styleId="57">
    <w:name w:val="批注框文本 Char"/>
    <w:basedOn w:val="20"/>
    <w:link w:val="13"/>
    <w:semiHidden/>
    <w:qFormat/>
    <w:uiPriority w:val="0"/>
    <w:rPr>
      <w:rFonts w:ascii="等线" w:hAnsi="等线" w:eastAsia="等线" w:cs="宋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3b36c7fd-499c-48b7-9554-baec3aeece59</errorID>
      <errorWord>科技厅成果转化</errorWord>
      <group>L1_Political</group>
      <groupName>政治性问题</groupName>
      <ability>L2_Keyword</ability>
      <abilityName>固定表述</abilityName>
      <candidateList>
        <item>科技成果转化</item>
      </candidateList>
      <explain>词汇“科技成果转化”在特定场景下为固定表述形式，请确认此处的“科技厅成果转化”是否存在不当。</explain>
      <paraID>40A3A68D</paraID>
      <start>11</start>
      <end>18</end>
      <status>ignored</status>
      <modifiedWord/>
      <trackRevisions>false</trackRevisions>
    </reviewItem>
    <reviewItem>
      <errorID>945aa474-f0d8-4462-8425-86a4f8caad3c</errorID>
      <errorWord>(</errorWord>
      <group>L1_Format</group>
      <groupName>格式问题</groupName>
      <ability>L2_HalfPunc_CN</ability>
      <abilityName>全半角检查</abilityName>
      <candidateList>
        <item>（</item>
      </candidateList>
      <explain>文本全半角错误。</explain>
      <paraID>72C30AE2</paraID>
      <start>23</start>
      <end>24</end>
      <status>ignored</status>
      <modifiedWord/>
      <trackRevisions>false</trackRevisions>
    </reviewItem>
    <reviewItem>
      <errorID>7c21a8e3-6b8f-4c83-9185-f36e7b6a67e9</errorID>
      <errorWord>);</errorWord>
      <group>L1_Format</group>
      <groupName>格式问题</groupName>
      <ability>L2_HalfPunc_CN</ability>
      <abilityName>全半角检查</abilityName>
      <candidateList>
        <item>）；</item>
      </candidateList>
      <explain>文本全半角错误。</explain>
      <paraID>72C30AE2</paraID>
      <start>42</start>
      <end>44</end>
      <status>ignored</status>
      <modifiedWord/>
      <trackRevisions>false</trackRevisions>
    </reviewItem>
    <reviewItem>
      <errorID>dda33bbb-2fb5-4448-91f4-5e0d923aeabe</errorID>
      <errorWord>登陆</errorWord>
      <group>L1_Word</group>
      <groupName>字词问题</groupName>
      <ability>L2_Typo</ability>
      <abilityName>字词错误</abilityName>
      <candidateList>
        <item>登录</item>
      </candidateList>
      <explain>〈动〉❶登记：～在案。❷注册▲。</explain>
      <paraID>12647746</paraID>
      <start>19</start>
      <end>21</end>
      <status>ignored</status>
      <modifiedWord/>
      <trackRevisions>false</trackRevisions>
    </reviewItem>
    <reviewItem>
      <errorID>34e5907e-4776-4a68-92f7-cc58e6bde510</errorID>
      <errorWord>(</errorWord>
      <group>L1_Format</group>
      <groupName>格式问题</groupName>
      <ability>L2_HalfPunc_CN</ability>
      <abilityName>全半角检查</abilityName>
      <candidateList>
        <item>（</item>
      </candidateList>
      <explain>文本全半角错误。</explain>
      <paraID>12647746</paraID>
      <start>151</start>
      <end>152</end>
      <status>ignored</status>
      <modifiedWord/>
      <trackRevisions>false</trackRevisions>
    </reviewItem>
    <reviewItem>
      <errorID>09fefac0-ead3-4552-adcf-7d8a0ccbe55f</errorID>
      <errorWord>)</errorWord>
      <group>L1_Format</group>
      <groupName>格式问题</groupName>
      <ability>L2_HalfPunc_CN</ability>
      <abilityName>全半角检查</abilityName>
      <candidateList>
        <item>）</item>
      </candidateList>
      <explain>文本全半角错误。</explain>
      <paraID>12647746</paraID>
      <start>158</start>
      <end>159</end>
      <status>ignored</status>
      <modifiedWord/>
      <trackRevisions>false</trackRevisions>
    </reviewItem>
    <reviewItem>
      <errorID>b56cd9c7-6141-4672-81a1-f9ba9a4f5424</errorID>
      <errorWord>,</errorWord>
      <group>L1_Format</group>
      <groupName>格式问题</groupName>
      <ability>L2_HalfPunc_CN</ability>
      <abilityName>全半角检查</abilityName>
      <candidateList>
        <item>，</item>
      </candidateList>
      <explain>文本全半角错误。</explain>
      <paraID>12647746</paraID>
      <start>159</start>
      <end>160</end>
      <status>ignored</status>
      <modifiedWord/>
      <trackRevisions>false</trackRevisions>
    </reviewItem>
    <reviewItem>
      <errorID>6f49d80f-ed8d-48c2-9a72-f8776e8a347d</errorID>
      <errorWord>本</errorWord>
      <group>L1_Word</group>
      <groupName>字词问题</groupName>
      <ability>L2_Typo</ability>
      <abilityName>字词错误</abilityName>
      <candidateList>
        <item>本次</item>
      </candidateList>
      <explain/>
      <paraID>57A501C8</paraID>
      <start>10</start>
      <end>11</end>
      <status>ignored</status>
      <modifiedWord/>
      <trackRevisions>false</trackRevisions>
    </reviewItem>
    <reviewItem>
      <errorID>9c798930-d503-4534-8c09-326c3f51468a</errorID>
      <errorWord>(</errorWord>
      <group>L1_Format</group>
      <groupName>格式问题</groupName>
      <ability>L2_HalfPunc_CN</ability>
      <abilityName>全半角检查</abilityName>
      <candidateList>
        <item>（</item>
      </candidateList>
      <explain>文本全半角错误。</explain>
      <paraID>6F4C05EC</paraID>
      <start>75</start>
      <end>76</end>
      <status>ignored</status>
      <modifiedWord/>
      <trackRevisions>false</trackRevisions>
    </reviewItem>
    <reviewItem>
      <errorID>9edee342-b771-41f4-a844-b220ad50711a</errorID>
      <errorWord>)</errorWord>
      <group>L1_Format</group>
      <groupName>格式问题</groupName>
      <ability>L2_HalfPunc_CN</ability>
      <abilityName>全半角检查</abilityName>
      <candidateList>
        <item>）</item>
      </candidateList>
      <explain>文本全半角错误。</explain>
      <paraID>6F4C05EC</paraID>
      <start>86</start>
      <end>87</end>
      <status>ignored</status>
      <modifiedWord/>
      <trackRevisions>false</trackRevisions>
    </reviewItem>
    <reviewItem>
      <errorID>19618d58-3a30-40d3-a4e6-dd28adbaeca6</errorID>
      <errorWord>全生命期</errorWord>
      <group>L1_Word</group>
      <groupName>字词问题</groupName>
      <ability>L2_Typo</ability>
      <abilityName>字词错误</abilityName>
      <candidateList>
        <item>全生命周期</item>
      </candidateList>
      <explain/>
      <paraID>39E3CEC1</paraID>
      <start>177</start>
      <end>181</end>
      <status>ignored</status>
      <modifiedWord/>
      <trackRevisions>false</trackRevisions>
    </reviewItem>
    <reviewItem>
      <errorID>f1c6dc70-31a6-4a05-bcc8-52cbe40c0e68</errorID>
      <errorWord>全生命期</errorWord>
      <group>L1_Word</group>
      <groupName>字词问题</groupName>
      <ability>L2_Typo</ability>
      <abilityName>字词错误</abilityName>
      <candidateList>
        <item>全生命周期</item>
      </candidateList>
      <explain/>
      <paraID>39E3CEC1</paraID>
      <start>211</start>
      <end>215</end>
      <status>ignored</status>
      <modifiedWord/>
      <trackRevisions>false</trackRevisions>
    </reviewItem>
    <reviewItem>
      <errorID>7caad9e5-50a1-4a26-b0cb-57c53ca0fa94</errorID>
      <errorWord>带来的</errorWord>
      <group>L1_Word</group>
      <groupName>字词问题</groupName>
      <ability>L2_Typo</ability>
      <abilityName>字词错误</abilityName>
      <candidateList>
        <item>带来</item>
      </candidateList>
      <explain/>
      <paraID>136F2878</paraID>
      <start>73</start>
      <end>76</end>
      <status>ignored</status>
      <modifiedWord/>
      <trackRevisions>false</trackRevisions>
    </reviewItem>
    <reviewItem>
      <errorID>49f66f62-bbbf-4f88-9a42-6eb22d5b319c</errorID>
      <errorWord>截止至2026年</errorWord>
      <group>L1_Word</group>
      <groupName>字词问题</groupName>
      <ability>L2_Typo</ability>
      <abilityName>字词错误</abilityName>
      <candidateList>
        <item>截至2026年</item>
      </candidateList>
      <explain/>
      <paraID> 3CD96D8</paraID>
      <start>8</start>
      <end>16</end>
      <status>ignored</status>
      <modifiedWord/>
      <trackRevisions>false</trackRevisions>
    </reviewItem>
    <reviewItem>
      <errorID>7cd6c363-713c-41f4-bc74-2be49d0f7497</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B006A90</paraID>
      <start>15</start>
      <end>16</end>
      <status>ignored</status>
      <modifiedWord/>
      <trackRevisions>false</trackRevisions>
    </reviewItem>
    <reviewItem>
      <errorID>f12d212c-7883-4ad9-902b-edb9e95220f0</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2CBCB8F2</paraID>
      <start>18</start>
      <end>19</end>
      <status>ignored</status>
      <modifiedWord/>
      <trackRevisions>false</trackRevisions>
    </reviewItem>
    <reviewItem>
      <errorID>1c625268-3cd1-4103-9394-d6fd050c333b</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230058E4</paraID>
      <start>18</start>
      <end>19</end>
      <status>ignored</status>
      <modifiedWord/>
      <trackRevisions>false</trackRevisions>
    </reviewItem>
    <reviewItem>
      <errorID>ee195926-3e71-4d25-b502-9448b951fa68</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2A0EB72B</paraID>
      <start>17</start>
      <end>18</end>
      <status>ignored</status>
      <modifiedWord/>
      <trackRevisions>false</trackRevisions>
    </reviewItem>
    <reviewItem>
      <errorID>d9302140-fe28-473f-a57c-8b8c0605eb5d</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7EDBD9F2</paraID>
      <start>18</start>
      <end>19</end>
      <status>ignored</status>
      <modifiedWord/>
      <trackRevisions>false</trackRevisions>
    </reviewItem>
    <reviewItem>
      <errorID>e5050b9a-edb1-4b36-991d-6d16b4fe75ab</errorID>
      <errorWord>屋内</errorWord>
      <group>L1_Word</group>
      <groupName>字词问题</groupName>
      <ability>L2_Typo</ability>
      <abilityName>字词错误</abilityName>
      <candidateList>
        <item>室内</item>
      </candidateList>
      <explain>存在字形相近字词的误用。</explain>
      <paraID>3158C9D6</paraID>
      <start>40</start>
      <end>42</end>
      <status>ignored</status>
      <modifiedWord/>
      <trackRevisions>false</trackRevisions>
    </reviewItem>
    <reviewItem>
      <errorID>4bc793d5-0a53-42bd-b38a-2097f70af798</errorID>
      <errorWord>,</errorWord>
      <group>L1_Format</group>
      <groupName>格式问题</groupName>
      <ability>L2_HalfPunc_CN</ability>
      <abilityName>全半角检查</abilityName>
      <candidateList>
        <item>，</item>
      </candidateList>
      <explain>文本全半角错误。</explain>
      <paraID>7C9D2A91</paraID>
      <start>24</start>
      <end>25</end>
      <status>ignored</status>
      <modifiedWord/>
      <trackRevisions>false</trackRevisions>
    </reviewItem>
    <reviewItem>
      <errorID>8135880b-c4b2-4354-b391-7235e7694af2</errorID>
      <errorWord>,</errorWord>
      <group>L1_Format</group>
      <groupName>格式问题</groupName>
      <ability>L2_HalfPunc_CN</ability>
      <abilityName>全半角检查</abilityName>
      <candidateList>
        <item>，</item>
      </candidateList>
      <explain>文本全半角错误。</explain>
      <paraID>7C9D2A91</paraID>
      <start>52</start>
      <end>53</end>
      <status>ignored</status>
      <modifiedWord/>
      <trackRevisions>false</trackRevisions>
    </reviewItem>
    <reviewItem>
      <errorID>6803c718-746b-4872-a38b-fc1f2ad6f33e</errorID>
      <errorWord>座便器</errorWord>
      <group>L1_Word</group>
      <groupName>字词问题</groupName>
      <ability>L2_Typo</ability>
      <abilityName>字词错误</abilityName>
      <candidateList>
        <item>坐便器</item>
      </candidateList>
      <explain/>
      <paraID>68D3AD08</paraID>
      <start>23</start>
      <end>26</end>
      <status>ignored</status>
      <modifiedWord/>
      <trackRevisions>false</trackRevisions>
    </reviewItem>
    <reviewItem>
      <errorID>c73c7595-2697-4f68-b69a-e715c938c299</errorID>
      <errorWord>适幼化改造</errorWord>
      <group>L1_Political</group>
      <groupName>政治性问题</groupName>
      <ability>L2_Keyword</ability>
      <abilityName>固定表述</abilityName>
      <candidateList>
        <item>适老化改造</item>
      </candidateList>
      <explain>词汇“适老化改造”在特定场景下为固定表述形式，请确认此处的“适幼化改造”是否存在不当。</explain>
      <paraID>44C04F1C</paraID>
      <start>0</start>
      <end>5</end>
      <status>ignored</status>
      <modifiedWord/>
      <trackRevisions>false</trackRevisions>
    </reviewItem>
    <reviewItem>
      <errorID>4fe49e42-91bd-4a44-b723-b12309621a15</errorID>
      <errorWord>雨阳蓬</errorWord>
      <group>L1_Word</group>
      <groupName>字词问题</groupName>
      <ability>L2_Typo</ability>
      <abilityName>字词错误</abilityName>
      <candidateList>
        <item>遮阳蓬</item>
      </candidateList>
      <explain/>
      <paraID>2B0F7A46</paraID>
      <start>52</start>
      <end>55</end>
      <status>ignored</status>
      <modifiedWord/>
      <trackRevisions>false</trackRevisions>
    </reviewItem>
    <reviewItem>
      <errorID>11919c27-20ea-4175-85c3-0877dfc020fa</errorID>
      <errorWord>,</errorWord>
      <group>L1_Format</group>
      <groupName>格式问题</groupName>
      <ability>L2_HalfPunc_CN</ability>
      <abilityName>全半角检查</abilityName>
      <candidateList>
        <item>，</item>
      </candidateList>
      <explain>文本全半角错误。</explain>
      <paraID>19E144E3</paraID>
      <start>23</start>
      <end>24</end>
      <status>ignored</status>
      <modifiedWord/>
      <trackRevisions>false</trackRevisions>
    </reviewItem>
    <reviewItem>
      <errorID>ea6715bd-18cf-4844-8ee7-cea1e1d4ce19</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 2DA5AAC</paraID>
      <start>18</start>
      <end>19</end>
      <status>ignored</status>
      <modifiedWord/>
      <trackRevisions>false</trackRevisions>
    </reviewItem>
    <reviewItem>
      <errorID>b028bd0e-60c3-4966-9a6d-c398555efb11</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 2DA5AAC</paraID>
      <start>22</start>
      <end>23</end>
      <status>ignored</status>
      <modifiedWord/>
      <trackRevisions>false</trackRevisions>
    </reviewItem>
    <reviewItem>
      <errorID>e1d3cda5-3024-46fa-ac3a-7d66e0cd9299</errorID>
      <errorWord>增强</errorWord>
      <group>L1_Grammar</group>
      <groupName>语法问题</groupName>
      <ability>L2_Grammar</ability>
      <abilityName>语法错误</abilityName>
      <candidateList>
        <item>提升</item>
      </candidateList>
      <explain>“增强～水平”搭配不当，建议修改为“提升～水平”。</explain>
      <paraID> BCDF2DB</paraID>
      <start>27</start>
      <end>29</end>
      <status>ignored</status>
      <modifiedWord/>
      <trackRevisions>false</trackRevisions>
    </reviewItem>
    <reviewItem>
      <errorID>71b0a917-7679-40b7-825b-5fa5d72d035d</errorID>
      <errorWord>(</errorWord>
      <group>L1_Format</group>
      <groupName>格式问题</groupName>
      <ability>L2_HalfPunc_CN</ability>
      <abilityName>全半角检查</abilityName>
      <candidateList>
        <item>（</item>
      </candidateList>
      <explain>文本全半角错误。</explain>
      <paraID>118C05CC</paraID>
      <start>29</start>
      <end>30</end>
      <status>ignored</status>
      <modifiedWord/>
      <trackRevisions>false</trackRevisions>
    </reviewItem>
    <reviewItem>
      <errorID>d54c39bf-9c5e-4c54-8e75-c2731715d6dd</errorID>
      <errorWord>)</errorWord>
      <group>L1_Format</group>
      <groupName>格式问题</groupName>
      <ability>L2_HalfPunc_CN</ability>
      <abilityName>全半角检查</abilityName>
      <candidateList>
        <item>）</item>
      </candidateList>
      <explain>文本全半角错误。</explain>
      <paraID>118C05CC</paraID>
      <start>32</start>
      <end>33</end>
      <status>unmodified</status>
      <modifiedWord/>
      <trackRevisions>false</trackRevisions>
    </reviewItem>
    <reviewItem>
      <errorID>ca69adf2-db5c-470d-b63f-7399d87b258b</errorID>
      <errorWord>(</errorWord>
      <group>L1_Format</group>
      <groupName>格式问题</groupName>
      <ability>L2_HalfPunc_CN</ability>
      <abilityName>全半角检查</abilityName>
      <candidateList>
        <item>（</item>
      </candidateList>
      <explain>文本全半角错误。</explain>
      <paraID>118C05CC</paraID>
      <start>53</start>
      <end>54</end>
      <status>unmodified</status>
      <modifiedWord/>
      <trackRevisions>false</trackRevisions>
    </reviewItem>
    <reviewItem>
      <errorID>7a72275a-a839-4edb-9bd3-91198a6a1dad</errorID>
      <errorWord>)</errorWord>
      <group>L1_Format</group>
      <groupName>格式问题</groupName>
      <ability>L2_HalfPunc_CN</ability>
      <abilityName>全半角检查</abilityName>
      <candidateList>
        <item>）</item>
      </candidateList>
      <explain>文本全半角错误。</explain>
      <paraID>118C05CC</paraID>
      <start>57</start>
      <end>58</end>
      <status>unmodified</status>
      <modifiedWord/>
      <trackRevisions>false</trackRevisions>
    </reviewItem>
    <reviewItem>
      <errorID>dd8f2a94-baed-442b-9e8d-b33cf51ebc43</errorID>
      <errorWord>增强</errorWord>
      <group>L1_Grammar</group>
      <groupName>语法问题</groupName>
      <ability>L2_Grammar</ability>
      <abilityName>语法错误</abilityName>
      <candidateList>
        <item>提升</item>
      </candidateList>
      <explain>“增强～水平”搭配不当，建议修改为“提升～水平”。</explain>
      <paraID>7BF7254C</paraID>
      <start>192</start>
      <end>194</end>
      <status>unmodified</status>
      <modifiedWord/>
      <trackRevisions>false</trackRevisions>
    </reviewItem>
    <reviewItem>
      <errorID>9458e7f3-cb22-440c-86bd-19ae7562366a</errorID>
      <errorWord>(</errorWord>
      <group>L1_Format</group>
      <groupName>格式问题</groupName>
      <ability>L2_HalfPunc_CN</ability>
      <abilityName>全半角检查</abilityName>
      <candidateList>
        <item>（</item>
      </candidateList>
      <explain>文本全半角错误。</explain>
      <paraID>141EE565</paraID>
      <start>4</start>
      <end>5</end>
      <status>unmodified</status>
      <modifiedWord/>
      <trackRevisions>false</trackRevisions>
    </reviewItem>
    <reviewItem>
      <errorID>b7583977-a8d2-42a5-b5c7-c1f3032c6936</errorID>
      <errorWord>)</errorWord>
      <group>L1_Format</group>
      <groupName>格式问题</groupName>
      <ability>L2_HalfPunc_CN</ability>
      <abilityName>全半角检查</abilityName>
      <candidateList>
        <item>）</item>
      </candidateList>
      <explain>文本全半角错误。</explain>
      <paraID>141EE565</paraID>
      <start>8</start>
      <end>9</end>
      <status>unmodified</status>
      <modifiedWord/>
      <trackRevisions>false</trackRevisions>
    </reviewItem>
    <reviewItem>
      <errorID>6f494e18-d51e-4726-a02f-cee9a8bdad86</errorID>
      <errorWord>(</errorWord>
      <group>L1_Format</group>
      <groupName>格式问题</groupName>
      <ability>L2_HalfPunc_CN</ability>
      <abilityName>全半角检查</abilityName>
      <candidateList>
        <item>（</item>
      </candidateList>
      <explain>文本全半角错误。</explain>
      <paraID>2E208D37</paraID>
      <start>12</start>
      <end>13</end>
      <status>unmodified</status>
      <modifiedWord/>
      <trackRevisions>false</trackRevisions>
    </reviewItem>
    <reviewItem>
      <errorID>3a926c34-f5d5-4e6b-bac3-b3be80ef496f</errorID>
      <errorWord>)</errorWord>
      <group>L1_Format</group>
      <groupName>格式问题</groupName>
      <ability>L2_HalfPunc_CN</ability>
      <abilityName>全半角检查</abilityName>
      <candidateList>
        <item>）</item>
      </candidateList>
      <explain>文本全半角错误。</explain>
      <paraID>2E208D37</paraID>
      <start>16</start>
      <end>17</end>
      <status>unmodified</status>
      <modifiedWord/>
      <trackRevisions>false</trackRevisions>
    </reviewItem>
    <reviewItem>
      <errorID>f69c9166-e9f8-4c9e-8208-1529949efa6c</errorID>
      <errorWord>-</errorWord>
      <group>L1_Format</group>
      <groupName>格式问题</groupName>
      <ability>L2_HalfPunc_CN</ability>
      <abilityName>全半角检查</abilityName>
      <candidateList>
        <item>－</item>
      </candidateList>
      <explain>文本全半角错误。</explain>
      <paraID>1CA30F93</paraID>
      <start>89</start>
      <end>90</end>
      <status>unmodified</status>
      <modifiedWord/>
      <trackRevisions>false</trackRevisions>
    </reviewItem>
    <reviewItem>
      <errorID>4dc6f3d8-d518-49b8-bffc-1ba21da57593</errorID>
      <errorWord>-</errorWord>
      <group>L1_Format</group>
      <groupName>格式问题</groupName>
      <ability>L2_HalfPunc_CN</ability>
      <abilityName>全半角检查</abilityName>
      <candidateList>
        <item>－</item>
      </candidateList>
      <explain>文本全半角错误。</explain>
      <paraID>1CA30F93</paraID>
      <start>94</start>
      <end>95</end>
      <status>unmodified</status>
      <modifiedWord/>
      <trackRevisions>false</trackRevisions>
    </reviewItem>
    <reviewItem>
      <errorID>b1bc913f-9a5e-4f07-90da-a3f74f55b43a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59258C8D</paraID>
      <start>0</start>
      <end>3</end>
      <status>unmodified</status>
      <modifiedWord/>
      <trackRevisions>false</trackRevisions>
    </reviewItem>
    <reviewItem>
      <errorID>c746f72b-e434-4edc-8394-444159fb30e3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5ADA086C</paraID>
      <start>0</start>
      <end>3</end>
      <status>unmodified</status>
      <modifiedWord/>
      <trackRevisions>false</trackRevisions>
    </reviewItem>
    <reviewItem>
      <errorID>2b480a1e-9d6b-4b19-a968-b1bce003ee15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473481CE</paraID>
      <start>0</start>
      <end>3</end>
      <status>unmodified</status>
      <modifiedWord/>
      <trackRevisions>false</trackRevisions>
    </reviewItem>
    <reviewItem>
      <errorID>e138a1eb-32d5-4229-9231-19ee00c5ea02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2C7395D0</paraID>
      <start>0</start>
      <end>3</end>
      <status>unmodified</status>
      <modifiedWord/>
      <trackRevisions>false</trackRevisions>
    </reviewItem>
    <reviewItem>
      <errorID>c5afdfe4-2d93-4dc7-9a24-fc984c8ef2ec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1C5F60CB</paraID>
      <start>0</start>
      <end>3</end>
      <status>unmodified</status>
      <modifiedWord/>
      <trackRevisions>false</trackRevisions>
    </reviewItem>
    <reviewItem>
      <errorID>fef727ee-01f1-4be3-bf0b-8bfd3dfe7f10</errorID>
      <errorWord>(</errorWord>
      <group>L1_Format</group>
      <groupName>格式问题</groupName>
      <ability>L2_HalfPunc_CN</ability>
      <abilityName>全半角检查</abilityName>
      <candidateList>
        <item>（</item>
      </candidateList>
      <explain>文本全半角错误。</explain>
      <paraID>7A1164C5</paraID>
      <start>64</start>
      <end>65</end>
      <status>unmodified</status>
      <modifiedWord/>
      <trackRevisions>false</trackRevisions>
    </reviewItem>
    <reviewItem>
      <errorID>6fd6ac0a-ee13-4a1d-9252-30d1d220e437</errorID>
      <errorWord>)</errorWord>
      <group>L1_Format</group>
      <groupName>格式问题</groupName>
      <ability>L2_HalfPunc_CN</ability>
      <abilityName>全半角检查</abilityName>
      <candidateList>
        <item>）</item>
      </candidateList>
      <explain>文本全半角错误。</explain>
      <paraID>7A1164C5</paraID>
      <start>128</start>
      <end>129</end>
      <status>unmodified</status>
      <modifiedWord/>
      <trackRevisions>false</trackRevisions>
    </reviewItem>
    <reviewItem>
      <errorID>46f9474a-6cd3-4840-8d15-b4b6aef34398</errorID>
      <errorWord>(</errorWord>
      <group>L1_Format</group>
      <groupName>格式问题</groupName>
      <ability>L2_HalfPunc_CN</ability>
      <abilityName>全半角检查</abilityName>
      <candidateList>
        <item>（</item>
      </candidateList>
      <explain>文本全半角错误。</explain>
      <paraID>1B7F1AB6</paraID>
      <start>6</start>
      <end>7</end>
      <status>unmodified</status>
      <modifiedWord/>
      <trackRevisions>false</trackRevisions>
    </reviewItem>
    <reviewItem>
      <errorID>78030860-2370-4dca-b908-2ab5054fac9c</errorID>
      <errorWord>)</errorWord>
      <group>L1_Format</group>
      <groupName>格式问题</groupName>
      <ability>L2_HalfPunc_CN</ability>
      <abilityName>全半角检查</abilityName>
      <candidateList>
        <item>）</item>
      </candidateList>
      <explain>文本全半角错误。</explain>
      <paraID>1B7F1AB6</paraID>
      <start>13</start>
      <end>14</end>
      <status>unmodified</status>
      <modifiedWord/>
      <trackRevisions>false</trackRevisions>
    </reviewItem>
    <reviewItem>
      <errorID>4f0b09a7-fde9-4af5-8fb0-7c0b81f9f7f8</errorID>
      <errorWord>(</errorWord>
      <group>L1_Format</group>
      <groupName>格式问题</groupName>
      <ability>L2_HalfPunc_CN</ability>
      <abilityName>全半角检查</abilityName>
      <candidateList>
        <item>（</item>
      </candidateList>
      <explain>文本全半角错误。</explain>
      <paraID>128837B7</paraID>
      <start>6</start>
      <end>7</end>
      <status>unmodified</status>
      <modifiedWord/>
      <trackRevisions>false</trackRevisions>
    </reviewItem>
    <reviewItem>
      <errorID>39c3ec47-f08a-4080-a904-76dc2bc04c55</errorID>
      <errorWord>)</errorWord>
      <group>L1_Format</group>
      <groupName>格式问题</groupName>
      <ability>L2_HalfPunc_CN</ability>
      <abilityName>全半角检查</abilityName>
      <candidateList>
        <item>）</item>
      </candidateList>
      <explain>文本全半角错误。</explain>
      <paraID>128837B7</paraID>
      <start>13</start>
      <end>14</end>
      <status>unmodified</status>
      <modifiedWord/>
      <trackRevisions>false</trackRevisions>
    </reviewItem>
    <reviewItem>
      <errorID>a553b020-f297-4a85-8a7e-e69132536fb6</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6E015355</paraID>
      <start>0</start>
      <end>3</end>
      <status>unmodified</status>
      <modifiedWord/>
      <trackRevisions>false</trackRevisions>
    </reviewItem>
    <reviewItem>
      <errorID>200ceeaf-56a4-49f8-9bc0-9a0a5ca6487e</errorID>
      <errorWord>*</errorWord>
      <group>L1_Punc</group>
      <groupName>标点问题</groupName>
      <ability>L2_Punc_CN</ability>
      <abilityName>标点符号检查</abilityName>
      <candidateList/>
      <explain/>
      <paraID>1C2150F4</paraID>
      <start>0</start>
      <end>1</end>
      <status>unmodified</status>
      <modifiedWord/>
      <trackRevisions>false</trackRevisions>
    </reviewItem>
    <reviewItem>
      <errorID>16114a23-269b-494a-84fb-c432f6c8c84b</errorID>
      <errorWord>*</errorWord>
      <group>L1_Punc</group>
      <groupName>标点问题</groupName>
      <ability>L2_Punc_CN</ability>
      <abilityName>标点符号检查</abilityName>
      <candidateList/>
      <explain/>
      <paraID>18AF21CE</paraID>
      <start>0</start>
      <end>1</end>
      <status>unmodified</status>
      <modifiedWord/>
      <trackRevisions>false</trackRevisions>
    </reviewItem>
    <reviewItem>
      <errorID>d085114c-3913-495a-aff8-d307e26ce782</errorID>
      <errorWord>(</errorWord>
      <group>L1_Format</group>
      <groupName>格式问题</groupName>
      <ability>L2_HalfPunc_CN</ability>
      <abilityName>全半角检查</abilityName>
      <candidateList>
        <item>（</item>
      </candidateList>
      <explain>文本全半角错误。</explain>
      <paraID>34C906BE</paraID>
      <start>0</start>
      <end>1</end>
      <status>unmodified</status>
      <modifiedWord/>
      <trackRevisions>false</trackRevisions>
    </reviewItem>
    <reviewItem>
      <errorID>1e0e87e9-80a8-4b82-863d-3a385885030b</errorID>
      <errorWord>)</errorWord>
      <group>L1_Format</group>
      <groupName>格式问题</groupName>
      <ability>L2_HalfPunc_CN</ability>
      <abilityName>全半角检查</abilityName>
      <candidateList>
        <item>）</item>
      </candidateList>
      <explain>文本全半角错误。</explain>
      <paraID>34C906BE</paraID>
      <start>3</start>
      <end>4</end>
      <status>unmodified</status>
      <modifiedWord/>
      <trackRevisions>false</trackRevisions>
    </reviewItem>
    <reviewItem>
      <errorID>6b01c696-d5aa-4ac2-b962-93b5d2b29629</errorID>
      <errorWord>*</errorWord>
      <group>L1_Punc</group>
      <groupName>标点问题</groupName>
      <ability>L2_Punc_CN</ability>
      <abilityName>标点符号检查</abilityName>
      <candidateList/>
      <explain/>
      <paraID> 1478EA2</paraID>
      <start>0</start>
      <end>1</end>
      <status>unmodified</status>
      <modifiedWord/>
      <trackRevisions>false</trackRevisions>
    </reviewItem>
    <reviewItem>
      <errorID>42991216-5b22-4611-b8f7-d26634661ce7</errorID>
      <errorWord>(</errorWord>
      <group>L1_Format</group>
      <groupName>格式问题</groupName>
      <ability>L2_HalfPunc_CN</ability>
      <abilityName>全半角检查</abilityName>
      <candidateList>
        <item>（</item>
      </candidateList>
      <explain>文本全半角错误。</explain>
      <paraID>7FAAE4D2</paraID>
      <start>0</start>
      <end>1</end>
      <status>unmodified</status>
      <modifiedWord/>
      <trackRevisions>false</trackRevisions>
    </reviewItem>
    <reviewItem>
      <errorID>9c95501c-d661-427d-84e0-895bbb4747f1</errorID>
      <errorWord>)</errorWord>
      <group>L1_Format</group>
      <groupName>格式问题</groupName>
      <ability>L2_HalfPunc_CN</ability>
      <abilityName>全半角检查</abilityName>
      <candidateList>
        <item>）</item>
      </candidateList>
      <explain>文本全半角错误。</explain>
      <paraID>7FAAE4D2</paraID>
      <start>5</start>
      <end>6</end>
      <status>unmodified</status>
      <modifiedWord/>
      <trackRevisions>false</trackRevisions>
    </reviewItem>
    <reviewItem>
      <errorID>9f7aaece-6352-4d2f-8eca-7e0fddaf1ba6</errorID>
      <errorWord>新疆建设兵团</errorWord>
      <group>L1_Political</group>
      <groupName>政治性问题</groupName>
      <ability>L2_Unpolitical</ability>
      <abilityName>政治敏感错误</abilityName>
      <candidateList>
        <item>新疆生产建设兵团</item>
      </candidateList>
      <explain/>
      <paraID>7FAAE4D2</paraID>
      <start>17</start>
      <end>23</end>
      <status>unmodified</status>
      <modifiedWord/>
      <trackRevisions>false</trackRevisions>
    </reviewItem>
    <reviewItem>
      <errorID>b032dc48-0cba-409c-ae82-8dd9b6414313</errorID>
      <errorWord>(</errorWord>
      <group>L1_Format</group>
      <groupName>格式问题</groupName>
      <ability>L2_HalfPunc_CN</ability>
      <abilityName>全半角检查</abilityName>
      <candidateList>
        <item>（</item>
      </candidateList>
      <explain>文本全半角错误。</explain>
      <paraID>6825C96A</paraID>
      <start>1</start>
      <end>2</end>
      <status>unmodified</status>
      <modifiedWord/>
      <trackRevisions>false</trackRevisions>
    </reviewItem>
    <reviewItem>
      <errorID>47577f07-63bf-43ef-af3c-1f06f16cf3f0</errorID>
      <errorWord>)</errorWord>
      <group>L1_Format</group>
      <groupName>格式问题</groupName>
      <ability>L2_HalfPunc_CN</ability>
      <abilityName>全半角检查</abilityName>
      <candidateList>
        <item>）</item>
      </candidateList>
      <explain>文本全半角错误。</explain>
      <paraID>6825C96A</paraID>
      <start>8</start>
      <end>9</end>
      <status>unmodified</status>
      <modifiedWord/>
      <trackRevisions>false</trackRevisions>
    </reviewItem>
    <reviewItem>
      <errorID>81e3559d-f0af-46f8-af46-74873ae15be9</errorID>
      <errorWord>*</errorWord>
      <group>L1_Punc</group>
      <groupName>标点问题</groupName>
      <ability>L2_Punc_CN</ability>
      <abilityName>标点符号检查</abilityName>
      <candidateList/>
      <explain/>
      <paraID>28BA4C91</paraID>
      <start>0</start>
      <end>1</end>
      <status>unmodified</status>
      <modifiedWord/>
      <trackRevisions>false</trackRevisions>
    </reviewItem>
    <reviewItem>
      <errorID>3a00e030-1224-4ae1-9893-541f66d3d81f</errorID>
      <errorWord>(</errorWord>
      <group>L1_Format</group>
      <groupName>格式问题</groupName>
      <ability>L2_HalfPunc_CN</ability>
      <abilityName>全半角检查</abilityName>
      <candidateList>
        <item>（</item>
      </candidateList>
      <explain>文本全半角错误。</explain>
      <paraID>25C9C5A5</paraID>
      <start>0</start>
      <end>1</end>
      <status>unmodified</status>
      <modifiedWord/>
      <trackRevisions>false</trackRevisions>
    </reviewItem>
    <reviewItem>
      <errorID>77529d46-9b56-4530-bfd6-5011fa3446f9</errorID>
      <errorWord>)</errorWord>
      <group>L1_Format</group>
      <groupName>格式问题</groupName>
      <ability>L2_HalfPunc_CN</ability>
      <abilityName>全半角检查</abilityName>
      <candidateList>
        <item>）</item>
      </candidateList>
      <explain>文本全半角错误。</explain>
      <paraID>6FB92D71</paraID>
      <start>11</start>
      <end>12</end>
      <status>unmodified</status>
      <modifiedWord/>
      <trackRevisions>false</trackRevisions>
    </reviewItem>
    <reviewItem>
      <errorID>b568efa2-6799-46a2-a267-05244264137c</errorID>
      <errorWord>*</errorWord>
      <group>L1_Punc</group>
      <groupName>标点问题</groupName>
      <ability>L2_Punc_CN</ability>
      <abilityName>标点符号检查</abilityName>
      <candidateList/>
      <explain/>
      <paraID>4E914348</paraID>
      <start>0</start>
      <end>1</end>
      <status>unmodified</status>
      <modifiedWord/>
      <trackRevisions>false</trackRevisions>
    </reviewItem>
    <reviewItem>
      <errorID>a46c6ea8-fd8b-418d-b66c-d880ff76f961</errorID>
      <errorWord>(</errorWord>
      <group>L1_Format</group>
      <groupName>格式问题</groupName>
      <ability>L2_HalfPunc_CN</ability>
      <abilityName>全半角检查</abilityName>
      <candidateList>
        <item>（</item>
      </candidateList>
      <explain>文本全半角错误。</explain>
      <paraID>1F1E463C</paraID>
      <start>0</start>
      <end>1</end>
      <status>unmodified</status>
      <modifiedWord/>
      <trackRevisions>false</trackRevisions>
    </reviewItem>
    <reviewItem>
      <errorID>f2ca3a98-c7c9-413d-8866-1647ef65cf9b</errorID>
      <errorWord>)</errorWord>
      <group>L1_Format</group>
      <groupName>格式问题</groupName>
      <ability>L2_HalfPunc_CN</ability>
      <abilityName>全半角检查</abilityName>
      <candidateList>
        <item>）</item>
      </candidateList>
      <explain>文本全半角错误。</explain>
      <paraID>1F1E463C</paraID>
      <start>3</start>
      <end>4</end>
      <status>unmodified</status>
      <modifiedWord/>
      <trackRevisions>false</trackRevisions>
    </reviewItem>
    <reviewItem>
      <errorID>d62a0b7d-9fc6-408e-84cd-1834081d7897</errorID>
      <errorWord>(</errorWord>
      <group>L1_Format</group>
      <groupName>格式问题</groupName>
      <ability>L2_HalfPunc_CN</ability>
      <abilityName>全半角检查</abilityName>
      <candidateList>
        <item>（</item>
      </candidateList>
      <explain>文本全半角错误。</explain>
      <paraID>2986CF90</paraID>
      <start>6</start>
      <end>7</end>
      <status>unmodified</status>
      <modifiedWord/>
      <trackRevisions>false</trackRevisions>
    </reviewItem>
    <reviewItem>
      <errorID>6951ac3c-281b-4d0c-8783-09fe91a9de61</errorID>
      <errorWord>)</errorWord>
      <group>L1_Format</group>
      <groupName>格式问题</groupName>
      <ability>L2_HalfPunc_CN</ability>
      <abilityName>全半角检查</abilityName>
      <candidateList>
        <item>）</item>
      </candidateList>
      <explain>文本全半角错误。</explain>
      <paraID>2986CF90</paraID>
      <start>18</start>
      <end>19</end>
      <status>unmodified</status>
      <modifiedWord/>
      <trackRevisions>false</trackRevisions>
    </reviewItem>
    <reviewItem>
      <errorID>d6fb2958-87ac-4e34-b1a2-9776474e6865</errorID>
      <errorWord>(</errorWord>
      <group>L1_Format</group>
      <groupName>格式问题</groupName>
      <ability>L2_HalfPunc_CN</ability>
      <abilityName>全半角检查</abilityName>
      <candidateList>
        <item>（</item>
      </candidateList>
      <explain>文本全半角错误。</explain>
      <paraID>  15828D</paraID>
      <start>6</start>
      <end>7</end>
      <status>unmodified</status>
      <modifiedWord/>
      <trackRevisions>false</trackRevisions>
    </reviewItem>
    <reviewItem>
      <errorID>a2a79220-b520-474c-9ca2-ccade457b489</errorID>
      <errorWord>)</errorWord>
      <group>L1_Format</group>
      <groupName>格式问题</groupName>
      <ability>L2_HalfPunc_CN</ability>
      <abilityName>全半角检查</abilityName>
      <candidateList>
        <item>）</item>
      </candidateList>
      <explain>文本全半角错误。</explain>
      <paraID>  15828D</paraID>
      <start>13</start>
      <end>14</end>
      <status>unmodified</status>
      <modifiedWord/>
      <trackRevisions>false</trackRevisions>
    </reviewItem>
    <reviewItem>
      <errorID>9c3d6f5c-80c0-4917-b1bd-8b8506f65742</errorID>
      <errorWord>*</errorWord>
      <group>L1_Punc</group>
      <groupName>标点问题</groupName>
      <ability>L2_Punc_CN</ability>
      <abilityName>标点符号检查</abilityName>
      <candidateList/>
      <explain/>
      <paraID>271412C1</paraID>
      <start>0</start>
      <end>1</end>
      <status>unmodified</status>
      <modifiedWord/>
      <trackRevisions>false</trackRevisions>
    </reviewItem>
    <reviewItem>
      <errorID>0f670551-af41-4118-a2d5-72968a787181</errorID>
      <errorWord>(</errorWord>
      <group>L1_Format</group>
      <groupName>格式问题</groupName>
      <ability>L2_HalfPunc_CN</ability>
      <abilityName>全半角检查</abilityName>
      <candidateList>
        <item>（</item>
      </candidateList>
      <explain>文本全半角错误。</explain>
      <paraID>271412C1</paraID>
      <start>9</start>
      <end>10</end>
      <status>unmodified</status>
      <modifiedWord/>
      <trackRevisions>false</trackRevisions>
    </reviewItem>
    <reviewItem>
      <errorID>a3106bc2-9337-4408-ac72-de9649c47e37</errorID>
      <errorWord>)</errorWord>
      <group>L1_Format</group>
      <groupName>格式问题</groupName>
      <ability>L2_HalfPunc_CN</ability>
      <abilityName>全半角检查</abilityName>
      <candidateList>
        <item>）</item>
      </candidateList>
      <explain>文本全半角错误。</explain>
      <paraID>185469A6</paraID>
      <start>3</start>
      <end>4</end>
      <status>unmodified</status>
      <modifiedWord/>
      <trackRevisions>false</trackRevisions>
    </reviewItem>
    <reviewItem>
      <errorID>e0c783c8-a98a-4684-ac3f-3b909e00277a</errorID>
      <errorWord>(</errorWord>
      <group>L1_Format</group>
      <groupName>格式问题</groupName>
      <ability>L2_HalfPunc_CN</ability>
      <abilityName>全半角检查</abilityName>
      <candidateList>
        <item>（</item>
      </candidateList>
      <explain>文本全半角错误。</explain>
      <paraID> E031D41</paraID>
      <start>7</start>
      <end>8</end>
      <status>unmodified</status>
      <modifiedWord/>
      <trackRevisions>false</trackRevisions>
    </reviewItem>
    <reviewItem>
      <errorID>b888480f-7c50-4dff-938f-a02b96421816</errorID>
      <errorWord>)</errorWord>
      <group>L1_Format</group>
      <groupName>格式问题</groupName>
      <ability>L2_HalfPunc_CN</ability>
      <abilityName>全半角检查</abilityName>
      <candidateList>
        <item>）</item>
      </candidateList>
      <explain>文本全半角错误。</explain>
      <paraID> E031D41</paraID>
      <start>10</start>
      <end>11</end>
      <status>unmodified</status>
      <modifiedWord/>
      <trackRevisions>false</trackRevisions>
    </reviewItem>
    <reviewItem>
      <errorID>36b5f6e6-795b-4859-8911-4ee255416418</errorID>
      <errorWord>(</errorWord>
      <group>L1_Format</group>
      <groupName>格式问题</groupName>
      <ability>L2_HalfPunc_CN</ability>
      <abilityName>全半角检查</abilityName>
      <candidateList>
        <item>（</item>
      </candidateList>
      <explain>文本全半角错误。</explain>
      <paraID>2270C4B8</paraID>
      <start>10</start>
      <end>11</end>
      <status>unmodified</status>
      <modifiedWord/>
      <trackRevisions>false</trackRevisions>
    </reviewItem>
    <reviewItem>
      <errorID>026604e5-52c2-4021-a97b-f03e93fc2b3e</errorID>
      <errorWord>)</errorWord>
      <group>L1_Format</group>
      <groupName>格式问题</groupName>
      <ability>L2_HalfPunc_CN</ability>
      <abilityName>全半角检查</abilityName>
      <candidateList>
        <item>）</item>
      </candidateList>
      <explain>文本全半角错误。</explain>
      <paraID>2270C4B8</paraID>
      <start>13</start>
      <end>14</end>
      <status>unmodified</status>
      <modifiedWord/>
      <trackRevisions>false</trackRevisions>
    </reviewItem>
    <reviewItem>
      <errorID>b71bc651-a09a-4b97-b6c3-a4acda7a325b</errorID>
      <errorWord>(</errorWord>
      <group>L1_Format</group>
      <groupName>格式问题</groupName>
      <ability>L2_HalfPunc_CN</ability>
      <abilityName>全半角检查</abilityName>
      <candidateList>
        <item>（</item>
      </candidateList>
      <explain>文本全半角错误。</explain>
      <paraID>70C3B60B</paraID>
      <start>8</start>
      <end>9</end>
      <status>unmodified</status>
      <modifiedWord/>
      <trackRevisions>false</trackRevisions>
    </reviewItem>
    <reviewItem>
      <errorID>fa82359a-a47c-4565-ba44-7bbdf9a78266</errorID>
      <errorWord>)</errorWord>
      <group>L1_Format</group>
      <groupName>格式问题</groupName>
      <ability>L2_HalfPunc_CN</ability>
      <abilityName>全半角检查</abilityName>
      <candidateList>
        <item>）</item>
      </candidateList>
      <explain>文本全半角错误。</explain>
      <paraID>70C3B60B</paraID>
      <start>20</start>
      <end>21</end>
      <status>unmodified</status>
      <modifiedWord/>
      <trackRevisions>false</trackRevisions>
    </reviewItem>
    <reviewItem>
      <errorID>fcffa617-28c1-4ddb-8274-9a286cdc358e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6D0575A4</paraID>
      <start>0</start>
      <end>3</end>
      <status>unmodified</status>
      <modifiedWord/>
      <trackRevisions>false</trackRevisions>
    </reviewItem>
    <reviewItem>
      <errorID>69248140-9119-46c8-a322-93947d2a669c</errorID>
      <errorWord>,</errorWord>
      <group>L1_Format</group>
      <groupName>格式问题</groupName>
      <ability>L2_HalfPunc_CN</ability>
      <abilityName>全半角检查</abilityName>
      <candidateList>
        <item>，</item>
      </candidateList>
      <explain>文本全半角错误。</explain>
      <paraID>6D0575A4</paraID>
      <start>18</start>
      <end>19</end>
      <status>unmodified</status>
      <modifiedWord/>
      <trackRevisions>false</trackRevisions>
    </reviewItem>
    <reviewItem>
      <errorID>56be7ae8-02b8-45c2-945d-0fa15d0befe8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375FFBD3</paraID>
      <start>0</start>
      <end>3</end>
      <status>unmodified</status>
      <modifiedWord/>
      <trackRevisions>false</trackRevisions>
    </reviewItem>
    <reviewItem>
      <errorID>1c698d1f-d65d-4b48-be29-3af821889b02</errorID>
      <errorWord>)</errorWord>
      <group>L1_Format</group>
      <groupName>格式问题</groupName>
      <ability>L2_HalfPunc_CN</ability>
      <abilityName>全半角检查</abilityName>
      <candidateList>
        <item>）</item>
      </candidateList>
      <explain>文本全半角错误。</explain>
      <paraID>60B845B8</paraID>
      <start>17</start>
      <end>18</end>
      <status>unmodified</status>
      <modifiedWord/>
      <trackRevisions>false</trackRevisions>
    </reviewItem>
    <reviewItem>
      <errorID>4619e540-ed69-4e51-9f92-413e213c6088</errorID>
      <errorWord>)</errorWord>
      <group>L1_Format</group>
      <groupName>格式问题</groupName>
      <ability>L2_HalfPunc_CN</ability>
      <abilityName>全半角检查</abilityName>
      <candidateList>
        <item>）</item>
      </candidateList>
      <explain>文本全半角错误。</explain>
      <paraID>7A61C595</paraID>
      <start>15</start>
      <end>16</end>
      <status>unmodified</status>
      <modifiedWord/>
      <trackRevisions>false</trackRevisions>
    </reviewItem>
    <reviewItem>
      <errorID>2d258eb6-364e-4c3e-9e42-898f825f2d28</errorID>
      <errorWord>)</errorWord>
      <group>L1_Format</group>
      <groupName>格式问题</groupName>
      <ability>L2_HalfPunc_CN</ability>
      <abilityName>全半角检查</abilityName>
      <candidateList>
        <item>）</item>
      </candidateList>
      <explain>文本全半角错误。</explain>
      <paraID>3994AA7C</paraID>
      <start>21</start>
      <end>22</end>
      <status>unmodified</status>
      <modifiedWord/>
      <trackRevisions>false</trackRevisions>
    </reviewItem>
    <reviewItem>
      <errorID>1aec040a-9aad-4450-ba3d-43b327bbf396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CA2BD28</paraID>
      <start>0</start>
      <end>3</end>
      <status>unmodified</status>
      <modifiedWord/>
      <trackRevisions>false</trackRevisions>
    </reviewItem>
    <reviewItem>
      <errorID>2860562d-f7b1-4ce4-bacf-4cbed812a216</errorID>
      <errorWord>)</errorWord>
      <group>L1_Format</group>
      <groupName>格式问题</groupName>
      <ability>L2_HalfPunc_CN</ability>
      <abilityName>全半角检查</abilityName>
      <candidateList>
        <item>）</item>
      </candidateList>
      <explain>文本全半角错误。</explain>
      <paraID>498FEF35</paraID>
      <start>16</start>
      <end>17</end>
      <status>unmodified</status>
      <modifiedWord/>
      <trackRevisions>false</trackRevisions>
    </reviewItem>
    <reviewItem>
      <errorID>48d93bf7-61ee-4826-a580-ffbe1eafd73b</errorID>
      <errorWord>)</errorWord>
      <group>L1_Format</group>
      <groupName>格式问题</groupName>
      <ability>L2_HalfPunc_CN</ability>
      <abilityName>全半角检查</abilityName>
      <candidateList>
        <item>）</item>
      </candidateList>
      <explain>文本全半角错误。</explain>
      <paraID>4B40413B</paraID>
      <start>20</start>
      <end>21</end>
      <status>unmodified</status>
      <modifiedWord/>
      <trackRevisions>false</trackRevisions>
    </reviewItem>
    <reviewItem>
      <errorID>b1646b88-100d-4d2b-89b6-203fcf5befcd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442DFFC7</paraID>
      <start>0</start>
      <end>3</end>
      <status>unmodified</status>
      <modifiedWord/>
      <trackRevisions>false</trackRevisions>
    </reviewItem>
    <reviewItem>
      <errorID>7ca34363-0e96-44ea-aadc-35336ef8de71</errorID>
      <errorWord>)</errorWord>
      <group>L1_Format</group>
      <groupName>格式问题</groupName>
      <ability>L2_HalfPunc_CN</ability>
      <abilityName>全半角检查</abilityName>
      <candidateList>
        <item>）</item>
      </candidateList>
      <explain>文本全半角错误。</explain>
      <paraID>13718A07</paraID>
      <start>18</start>
      <end>19</end>
      <status>unmodified</status>
      <modifiedWord/>
      <trackRevisions>false</trackRevisions>
    </reviewItem>
    <reviewItem>
      <errorID>fe33511b-8f5f-469c-9a2c-d2ee6ff47e20</errorID>
      <errorWord>)</errorWord>
      <group>L1_Format</group>
      <groupName>格式问题</groupName>
      <ability>L2_HalfPunc_CN</ability>
      <abilityName>全半角检查</abilityName>
      <candidateList>
        <item>）</item>
      </candidateList>
      <explain>文本全半角错误。</explain>
      <paraID>209F122D</paraID>
      <start>16</start>
      <end>17</end>
      <status>unmodified</status>
      <modifiedWord/>
      <trackRevisions>false</trackRevisions>
    </reviewItem>
    <reviewItem>
      <errorID>0891474d-430c-4b4b-b1bd-8489bf748ed5</errorID>
      <errorWord>)</errorWord>
      <group>L1_Format</group>
      <groupName>格式问题</groupName>
      <ability>L2_HalfPunc_CN</ability>
      <abilityName>全半角检查</abilityName>
      <candidateList>
        <item>）</item>
      </candidateList>
      <explain>文本全半角错误。</explain>
      <paraID>52D6C4E2</paraID>
      <start>21</start>
      <end>22</end>
      <status>unmodified</status>
      <modifiedWord/>
      <trackRevisions>false</trackRevisions>
    </reviewItem>
    <reviewItem>
      <errorID>a747c342-39e1-40a0-aba4-addf8110f588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156A89E1</paraID>
      <start>0</start>
      <end>3</end>
      <status>unmodified</status>
      <modifiedWord/>
      <trackRevisions>false</trackRevisions>
    </reviewItem>
    <reviewItem>
      <errorID>c8e79d04-cdd2-40d7-b1d0-147e8511feff</errorID>
      <errorWord>)</errorWord>
      <group>L1_Format</group>
      <groupName>格式问题</groupName>
      <ability>L2_HalfPunc_CN</ability>
      <abilityName>全半角检查</abilityName>
      <candidateList>
        <item>）</item>
      </candidateList>
      <explain>文本全半角错误。</explain>
      <paraID>2BDDCEEF</paraID>
      <start>19</start>
      <end>20</end>
      <status>unmodified</status>
      <modifiedWord/>
      <trackRevisions>false</trackRevisions>
    </reviewItem>
    <reviewItem>
      <errorID>0ac66237-f172-43ce-8f9e-e35301b212ba</errorID>
      <errorWord>(</errorWord>
      <group>L1_Format</group>
      <groupName>格式问题</groupName>
      <ability>L2_HalfPunc_CN</ability>
      <abilityName>全半角检查</abilityName>
      <candidateList>
        <item>（</item>
      </candidateList>
      <explain>文本全半角错误。</explain>
      <paraID>2BDDCEEF</paraID>
      <start>31</start>
      <end>32</end>
      <status>unmodified</status>
      <modifiedWord/>
      <trackRevisions>false</trackRevisions>
    </reviewItem>
    <reviewItem>
      <errorID>b7dbb1f8-75c3-4be7-877e-2901d3bd6e4d</errorID>
      <errorWord>)</errorWord>
      <group>L1_Format</group>
      <groupName>格式问题</groupName>
      <ability>L2_HalfPunc_CN</ability>
      <abilityName>全半角检查</abilityName>
      <candidateList>
        <item>）</item>
      </candidateList>
      <explain>文本全半角错误。</explain>
      <paraID>2BDDCEEF</paraID>
      <start>34</start>
      <end>35</end>
      <status>unmodified</status>
      <modifiedWord/>
      <trackRevisions>false</trackRevisions>
    </reviewItem>
    <reviewItem>
      <errorID>2839a178-43e3-4690-a1e2-04fdc6ce0f54</errorID>
      <errorWord>)</errorWord>
      <group>L1_Format</group>
      <groupName>格式问题</groupName>
      <ability>L2_HalfPunc_CN</ability>
      <abilityName>全半角检查</abilityName>
      <candidateList>
        <item>）</item>
      </candidateList>
      <explain>文本全半角错误。</explain>
      <paraID> D9F9F92</paraID>
      <start>21</start>
      <end>22</end>
      <status>unmodified</status>
      <modifiedWord/>
      <trackRevisions>false</trackRevisions>
    </reviewItem>
    <reviewItem>
      <errorID>86136d54-5b40-48b4-a7f9-5dc8e86abf88</errorID>
      <errorWord>),</errorWord>
      <group>L1_Format</group>
      <groupName>格式问题</groupName>
      <ability>L2_HalfPunc_CN</ability>
      <abilityName>全半角检查</abilityName>
      <candidateList>
        <item>），</item>
      </candidateList>
      <explain>文本全半角错误。</explain>
      <paraID> D9F9F92</paraID>
      <start>36</start>
      <end>38</end>
      <status>unmodified</status>
      <modifiedWord/>
      <trackRevisions>false</trackRevisions>
    </reviewItem>
    <reviewItem>
      <errorID>8009b0b2-3b77-4242-81da-819a9e90ba6e</errorID>
      <errorWord>(</errorWord>
      <group>L1_Format</group>
      <groupName>格式问题</groupName>
      <ability>L2_HalfPunc_CN</ability>
      <abilityName>全半角检查</abilityName>
      <candidateList>
        <item>（</item>
      </candidateList>
      <explain>文本全半角错误。</explain>
      <paraID>  BE4A53</paraID>
      <start>6</start>
      <end>7</end>
      <status>unmodified</status>
      <modifiedWord/>
      <trackRevisions>false</trackRevisions>
    </reviewItem>
    <reviewItem>
      <errorID>9dda4b57-6797-4377-87f3-d0846db0f8e3</errorID>
      <errorWord>),</errorWord>
      <group>L1_Format</group>
      <groupName>格式问题</groupName>
      <ability>L2_HalfPunc_CN</ability>
      <abilityName>全半角检查</abilityName>
      <candidateList>
        <item>），</item>
      </candidateList>
      <explain>文本全半角错误。</explain>
      <paraID>  BE4A53</paraID>
      <start>9</start>
      <end>11</end>
      <status>unmodified</status>
      <modifiedWord/>
      <trackRevisions>false</trackRevisions>
    </reviewItem>
    <reviewItem>
      <errorID>615b4ab1-d112-4d79-83c0-e25402efe0b7</errorID>
      <errorWord>)</errorWord>
      <group>L1_Format</group>
      <groupName>格式问题</groupName>
      <ability>L2_HalfPunc_CN</ability>
      <abilityName>全半角检查</abilityName>
      <candidateList>
        <item>）</item>
      </candidateList>
      <explain>文本全半角错误。</explain>
      <paraID>  BE4A53</paraID>
      <start>23</start>
      <end>24</end>
      <status>unmodified</status>
      <modifiedWord/>
      <trackRevisions>false</trackRevisions>
    </reviewItem>
    <reviewItem>
      <errorID>acb836d1-7a27-403a-bc25-eae235d76fff</errorID>
      <errorWord>(</errorWord>
      <group>L1_Format</group>
      <groupName>格式问题</groupName>
      <ability>L2_HalfPunc_CN</ability>
      <abilityName>全半角检查</abilityName>
      <candidateList>
        <item>（</item>
      </candidateList>
      <explain>文本全半角错误。</explain>
      <paraID>  BE4A53</paraID>
      <start>33</start>
      <end>34</end>
      <status>unmodified</status>
      <modifiedWord/>
      <trackRevisions>false</trackRevisions>
    </reviewItem>
    <reviewItem>
      <errorID>221b0933-0cbc-43ec-86b9-8a68d1075b9c</errorID>
      <errorWord>),</errorWord>
      <group>L1_Format</group>
      <groupName>格式问题</groupName>
      <ability>L2_HalfPunc_CN</ability>
      <abilityName>全半角检查</abilityName>
      <candidateList>
        <item>），</item>
      </candidateList>
      <explain>文本全半角错误。</explain>
      <paraID>  BE4A53</paraID>
      <start>36</start>
      <end>38</end>
      <status>unmodified</status>
      <modifiedWord/>
      <trackRevisions>false</trackRevisions>
    </reviewItem>
    <reviewItem>
      <errorID>c06e6634-6827-4acb-8b69-300194fcb582</errorID>
      <errorWord>(</errorWord>
      <group>L1_Format</group>
      <groupName>格式问题</groupName>
      <ability>L2_HalfPunc_CN</ability>
      <abilityName>全半角检查</abilityName>
      <candidateList>
        <item>（</item>
      </candidateList>
      <explain>文本全半角错误。</explain>
      <paraID>60167A27</paraID>
      <start>13</start>
      <end>14</end>
      <status>unmodified</status>
      <modifiedWord/>
      <trackRevisions>false</trackRevisions>
    </reviewItem>
    <reviewItem>
      <errorID>59d16975-31c0-4c7d-86e1-ee88b5839a1f</errorID>
      <errorWord>)</errorWord>
      <group>L1_Format</group>
      <groupName>格式问题</groupName>
      <ability>L2_HalfPunc_CN</ability>
      <abilityName>全半角检查</abilityName>
      <candidateList>
        <item>）</item>
      </candidateList>
      <explain>文本全半角错误。</explain>
      <paraID>60167A27</paraID>
      <start>15</start>
      <end>16</end>
      <status>unmodified</status>
      <modifiedWord/>
      <trackRevisions>false</trackRevisions>
    </reviewItem>
    <reviewItem>
      <errorID>08420ecc-703b-4724-adf0-4244c59fb4ff</errorID>
      <errorWord>,</errorWord>
      <group>L1_Format</group>
      <groupName>格式问题</groupName>
      <ability>L2_HalfPunc_CN</ability>
      <abilityName>全半角检查</abilityName>
      <candidateList>
        <item>，</item>
      </candidateList>
      <explain>文本全半角错误。</explain>
      <paraID>60167A27</paraID>
      <start>19</start>
      <end>20</end>
      <status>unmodified</status>
      <modifiedWord/>
      <trackRevisions>false</trackRevisions>
    </reviewItem>
    <reviewItem>
      <errorID>12dfe7a9-820a-4cd3-ba15-02ae947c7fc5</errorID>
      <errorWord>(</errorWord>
      <group>L1_Format</group>
      <groupName>格式问题</groupName>
      <ability>L2_HalfPunc_CN</ability>
      <abilityName>全半角检查</abilityName>
      <candidateList>
        <item>（</item>
      </candidateList>
      <explain>文本全半角错误。</explain>
      <paraID>148C06B4</paraID>
      <start>13</start>
      <end>14</end>
      <status>unmodified</status>
      <modifiedWord/>
      <trackRevisions>false</trackRevisions>
    </reviewItem>
    <reviewItem>
      <errorID>35c23d60-8bf0-4153-94dd-4d95a4a6e27d</errorID>
      <errorWord>)</errorWord>
      <group>L1_Format</group>
      <groupName>格式问题</groupName>
      <ability>L2_HalfPunc_CN</ability>
      <abilityName>全半角检查</abilityName>
      <candidateList>
        <item>）</item>
      </candidateList>
      <explain>文本全半角错误。</explain>
      <paraID>148C06B4</paraID>
      <start>15</start>
      <end>16</end>
      <status>unmodified</status>
      <modifiedWord/>
      <trackRevisions>false</trackRevisions>
    </reviewItem>
    <reviewItem>
      <errorID>ba3331a1-d00d-4f90-a23b-1cdfa15e370c</errorID>
      <errorWord>,</errorWord>
      <group>L1_Format</group>
      <groupName>格式问题</groupName>
      <ability>L2_HalfPunc_CN</ability>
      <abilityName>全半角检查</abilityName>
      <candidateList>
        <item>，</item>
      </candidateList>
      <explain>文本全半角错误。</explain>
      <paraID>148C06B4</paraID>
      <start>19</start>
      <end>20</end>
      <status>unmodified</status>
      <modifiedWord/>
      <trackRevisions>false</trackRevisions>
    </reviewItem>
    <reviewItem>
      <errorID>ae614311-fef9-4432-a19d-fb0549b9297f</errorID>
      <errorWord>*</errorWord>
      <group>L1_Punc</group>
      <groupName>标点问题</groupName>
      <ability>L2_Punc_CN</ability>
      <abilityName>标点符号检查</abilityName>
      <candidateList/>
      <explain/>
      <paraID>5F4EE4DF</paraID>
      <start>0</start>
      <end>1</end>
      <status>unmodified</status>
      <modifiedWord/>
      <trackRevisions>false</trackRevisions>
    </reviewItem>
    <reviewItem>
      <errorID>24203fa6-8eec-46d2-91ca-eaecb1dece90</errorID>
      <errorWord>(</errorWord>
      <group>L1_Format</group>
      <groupName>格式问题</groupName>
      <ability>L2_HalfPunc_CN</ability>
      <abilityName>全半角检查</abilityName>
      <candidateList>
        <item>（</item>
      </candidateList>
      <explain>文本全半角错误。</explain>
      <paraID>5F4EE4DF</paraID>
      <start>9</start>
      <end>10</end>
      <status>unmodified</status>
      <modifiedWord/>
      <trackRevisions>false</trackRevisions>
    </reviewItem>
    <reviewItem>
      <errorID>a5c92cd3-8cb3-49ea-bc86-17b0cb63a21d</errorID>
      <errorWord>)</errorWord>
      <group>L1_Format</group>
      <groupName>格式问题</groupName>
      <ability>L2_HalfPunc_CN</ability>
      <abilityName>全半角检查</abilityName>
      <candidateList>
        <item>）</item>
      </candidateList>
      <explain>文本全半角错误。</explain>
      <paraID>686A7447</paraID>
      <start>3</start>
      <end>4</end>
      <status>unmodified</status>
      <modifiedWord/>
      <trackRevisions>false</trackRevisions>
    </reviewItem>
    <reviewItem>
      <errorID>7a8c3c1c-a260-4d24-88cc-05047bb0ca1e</errorID>
      <errorWord>(</errorWord>
      <group>L1_Format</group>
      <groupName>格式问题</groupName>
      <ability>L2_HalfPunc_CN</ability>
      <abilityName>全半角检查</abilityName>
      <candidateList>
        <item>（</item>
      </candidateList>
      <explain>文本全半角错误。</explain>
      <paraID>2969740E</paraID>
      <start>14</start>
      <end>15</end>
      <status>unmodified</status>
      <modifiedWord/>
      <trackRevisions>false</trackRevisions>
    </reviewItem>
    <reviewItem>
      <errorID>89196ab0-3bb9-4cd9-9684-f6b1cd10ce31</errorID>
      <errorWord>)</errorWord>
      <group>L1_Format</group>
      <groupName>格式问题</groupName>
      <ability>L2_HalfPunc_CN</ability>
      <abilityName>全半角检查</abilityName>
      <candidateList>
        <item>）</item>
      </candidateList>
      <explain>文本全半角错误。</explain>
      <paraID>2969740E</paraID>
      <start>24</start>
      <end>25</end>
      <status>unmodified</status>
      <modifiedWord/>
      <trackRevisions>false</trackRevisions>
    </reviewItem>
    <reviewItem>
      <errorID>57b76d68-0593-4097-a31a-5dcfdfa8a87c</errorID>
      <errorWord>(</errorWord>
      <group>L1_Format</group>
      <groupName>格式问题</groupName>
      <ability>L2_HalfPunc_CN</ability>
      <abilityName>全半角检查</abilityName>
      <candidateList>
        <item>（</item>
      </candidateList>
      <explain>文本全半角错误。</explain>
      <paraID> 8CDC82D</paraID>
      <start>12</start>
      <end>13</end>
      <status>unmodified</status>
      <modifiedWord/>
      <trackRevisions>false</trackRevisions>
    </reviewItem>
    <reviewItem>
      <errorID>cb9731c4-e880-417a-9f5c-69d5d5b5b8bd</errorID>
      <errorWord>中类</errorWord>
      <group>L1_Word</group>
      <groupName>字词问题</groupName>
      <ability>L2_Typo</ability>
      <abilityName>字词错误</abilityName>
      <candidateList>
        <item>种类</item>
      </candidateList>
      <explain/>
      <paraID> 8CDC82D</paraID>
      <start>30</start>
      <end>32</end>
      <status>unmodified</status>
      <modifiedWord/>
      <trackRevisions>false</trackRevisions>
    </reviewItem>
    <reviewItem>
      <errorID>ac64fd02-161d-4d4d-adf8-c6b02700e80c</errorID>
      <errorWord>)</errorWord>
      <group>L1_Format</group>
      <groupName>格式问题</groupName>
      <ability>L2_HalfPunc_CN</ability>
      <abilityName>全半角检查</abilityName>
      <candidateList>
        <item>）</item>
      </candidateList>
      <explain>文本全半角错误。</explain>
      <paraID> 8CDC82D</paraID>
      <start>37</start>
      <end>38</end>
      <status>unmodified</status>
      <modifiedWord/>
      <trackRevisions>false</trackRevisions>
    </reviewItem>
    <reviewItem>
      <errorID>3d7bd678-e51c-47db-9643-5aa9399391ba</errorID>
      <errorWord>(</errorWord>
      <group>L1_Format</group>
      <groupName>格式问题</groupName>
      <ability>L2_HalfPunc_CN</ability>
      <abilityName>全半角检查</abilityName>
      <candidateList>
        <item>（</item>
      </candidateList>
      <explain>文本全半角错误。</explain>
      <paraID>4E2A28D1</paraID>
      <start>15</start>
      <end>16</end>
      <status>unmodified</status>
      <modifiedWord/>
      <trackRevisions>false</trackRevisions>
    </reviewItem>
    <reviewItem>
      <errorID>16d42f85-b160-4888-9eec-8d2dca021e70</errorID>
      <errorWord>)</errorWord>
      <group>L1_Format</group>
      <groupName>格式问题</groupName>
      <ability>L2_HalfPunc_CN</ability>
      <abilityName>全半角检查</abilityName>
      <candidateList>
        <item>）</item>
      </candidateList>
      <explain>文本全半角错误。</explain>
      <paraID>4E2A28D1</paraID>
      <start>25</start>
      <end>26</end>
      <status>unmodified</status>
      <modifiedWord/>
      <trackRevisions>false</trackRevisions>
    </reviewItem>
    <reviewItem>
      <errorID>3ff03cda-7c56-4421-93be-7e77d00695b5</errorID>
      <errorWord>(</errorWord>
      <group>L1_Format</group>
      <groupName>格式问题</groupName>
      <ability>L2_HalfPunc_CN</ability>
      <abilityName>全半角检查</abilityName>
      <candidateList>
        <item>（</item>
      </candidateList>
      <explain>文本全半角错误。</explain>
      <paraID>7A0B6147</paraID>
      <start>0</start>
      <end>1</end>
      <status>unmodified</status>
      <modifiedWord/>
      <trackRevisions>false</trackRevisions>
    </reviewItem>
    <reviewItem>
      <errorID>2bbf6c80-ff5e-4114-879f-612f66f347f9</errorID>
      <errorWord>)</errorWord>
      <group>L1_Format</group>
      <groupName>格式问题</groupName>
      <ability>L2_HalfPunc_CN</ability>
      <abilityName>全半角检查</abilityName>
      <candidateList>
        <item>）</item>
      </candidateList>
      <explain>文本全半角错误。</explain>
      <paraID>7A0B6147</paraID>
      <start>8</start>
      <end>9</end>
      <status>unmodified</status>
      <modifiedWord/>
      <trackRevisions>false</trackRevisions>
    </reviewItem>
    <reviewItem>
      <errorID>d9820a43-e648-4e2c-8542-52f0a381685c</errorID>
      <errorWord>(</errorWord>
      <group>L1_Format</group>
      <groupName>格式问题</groupName>
      <ability>L2_HalfPunc_CN</ability>
      <abilityName>全半角检查</abilityName>
      <candidateList>
        <item>（</item>
      </candidateList>
      <explain>文本全半角错误。</explain>
      <paraID>5C5E201F</paraID>
      <start>0</start>
      <end>1</end>
      <status>unmodified</status>
      <modifiedWord/>
      <trackRevisions>false</trackRevisions>
    </reviewItem>
    <reviewItem>
      <errorID>8c48b988-1f34-4fcf-b81e-5af98ffe0ccd</errorID>
      <errorWord>)</errorWord>
      <group>L1_Format</group>
      <groupName>格式问题</groupName>
      <ability>L2_HalfPunc_CN</ability>
      <abilityName>全半角检查</abilityName>
      <candidateList>
        <item>）</item>
      </candidateList>
      <explain>文本全半角错误。</explain>
      <paraID>5C5E201F</paraID>
      <start>2</start>
      <end>3</end>
      <status>unmodified</status>
      <modifiedWord/>
      <trackRevisions>false</trackRevisions>
    </reviewItem>
    <reviewItem>
      <errorID>63b1eef8-4870-40f9-95ad-0a6ff0d3c7ea</errorID>
      <errorWord>(</errorWord>
      <group>L1_Format</group>
      <groupName>格式问题</groupName>
      <ability>L2_HalfPunc_CN</ability>
      <abilityName>全半角检查</abilityName>
      <candidateList>
        <item>（</item>
      </candidateList>
      <explain>文本全半角错误。</explain>
      <paraID>22CF32D5</paraID>
      <start>8</start>
      <end>9</end>
      <status>unmodified</status>
      <modifiedWord/>
      <trackRevisions>false</trackRevisions>
    </reviewItem>
    <reviewItem>
      <errorID>4d595708-d6f6-425b-b816-83a35e16c9de</errorID>
      <errorWord>)</errorWord>
      <group>L1_Format</group>
      <groupName>格式问题</groupName>
      <ability>L2_HalfPunc_CN</ability>
      <abilityName>全半角检查</abilityName>
      <candidateList>
        <item>）</item>
      </candidateList>
      <explain>文本全半角错误。</explain>
      <paraID>22CF32D5</paraID>
      <start>21</start>
      <end>22</end>
      <status>unmodified</status>
      <modifiedWord/>
      <trackRevisions>false</trackRevisions>
    </reviewItem>
    <reviewItem>
      <errorID>41c91109-1611-47eb-aaf7-ad580fccab9d</errorID>
      <errorWord>(</errorWord>
      <group>L1_Format</group>
      <groupName>格式问题</groupName>
      <ability>L2_HalfPunc_CN</ability>
      <abilityName>全半角检查</abilityName>
      <candidateList>
        <item>（</item>
      </candidateList>
      <explain>文本全半角错误。</explain>
      <paraID>1C82A699</paraID>
      <start>31</start>
      <end>32</end>
      <status>unmodified</status>
      <modifiedWord/>
      <trackRevisions>false</trackRevisions>
    </reviewItem>
    <reviewItem>
      <errorID>e7e630f5-ce8d-4ea9-8778-173c4915ab55</errorID>
      <errorWord>)</errorWord>
      <group>L1_Format</group>
      <groupName>格式问题</groupName>
      <ability>L2_HalfPunc_CN</ability>
      <abilityName>全半角检查</abilityName>
      <candidateList>
        <item>）</item>
      </candidateList>
      <explain>文本全半角错误。</explain>
      <paraID>1C82A699</paraID>
      <start>34</start>
      <end>35</end>
      <status>unmodified</status>
      <modifiedWord/>
      <trackRevisions>false</trackRevisions>
    </reviewItem>
    <reviewItem>
      <errorID>4169a5b1-a9e0-45fd-9ce0-bb2f5447ca3a</errorID>
      <errorWord>(</errorWord>
      <group>L1_Format</group>
      <groupName>格式问题</groupName>
      <ability>L2_HalfPunc_CN</ability>
      <abilityName>全半角检查</abilityName>
      <candidateList>
        <item>（</item>
      </candidateList>
      <explain>文本全半角错误。</explain>
      <paraID>21EA815B</paraID>
      <start>8</start>
      <end>9</end>
      <status>unmodified</status>
      <modifiedWord/>
      <trackRevisions>false</trackRevisions>
    </reviewItem>
    <reviewItem>
      <errorID>17a5f12b-246e-4e31-ae29-23f7a2ebc7d5</errorID>
      <errorWord>)</errorWord>
      <group>L1_Format</group>
      <groupName>格式问题</groupName>
      <ability>L2_HalfPunc_CN</ability>
      <abilityName>全半角检查</abilityName>
      <candidateList>
        <item>）</item>
      </candidateList>
      <explain>文本全半角错误。</explain>
      <paraID>21EA815B</paraID>
      <start>13</start>
      <end>14</end>
      <status>unmodified</status>
      <modifiedWord/>
      <trackRevisions>false</trackRevisions>
    </reviewItem>
    <reviewItem>
      <errorID>bc24852b-ae87-487b-a146-950b6d079d70</errorID>
      <errorWord>(</errorWord>
      <group>L1_Format</group>
      <groupName>格式问题</groupName>
      <ability>L2_HalfPunc_CN</ability>
      <abilityName>全半角检查</abilityName>
      <candidateList>
        <item>（</item>
      </candidateList>
      <explain>文本全半角错误。</explain>
      <paraID>21EA815B</paraID>
      <start>27</start>
      <end>28</end>
      <status>unmodified</status>
      <modifiedWord/>
      <trackRevisions>false</trackRevisions>
    </reviewItem>
    <reviewItem>
      <errorID>cdcaad19-5bbc-44cd-939b-575539f2b7ae</errorID>
      <errorWord>)</errorWord>
      <group>L1_Format</group>
      <groupName>格式问题</groupName>
      <ability>L2_HalfPunc_CN</ability>
      <abilityName>全半角检查</abilityName>
      <candidateList>
        <item>）</item>
      </candidateList>
      <explain>文本全半角错误。</explain>
      <paraID>21EA815B</paraID>
      <start>32</start>
      <end>33</end>
      <status>unmodified</status>
      <modifiedWord/>
      <trackRevisions>false</trackRevisions>
    </reviewItem>
    <reviewItem>
      <errorID>35c041ff-fde9-4c63-8290-165b4b3855ba</errorID>
      <errorWord>(</errorWord>
      <group>L1_Format</group>
      <groupName>格式问题</groupName>
      <ability>L2_HalfPunc_CN</ability>
      <abilityName>全半角检查</abilityName>
      <candidateList>
        <item>（</item>
      </candidateList>
      <explain>文本全半角错误。</explain>
      <paraID>6B4F367B</paraID>
      <start>8</start>
      <end>9</end>
      <status>unmodified</status>
      <modifiedWord/>
      <trackRevisions>false</trackRevisions>
    </reviewItem>
    <reviewItem>
      <errorID>695832a3-ccce-4607-93c3-40bd28eb3fea</errorID>
      <errorWord>)</errorWord>
      <group>L1_Format</group>
      <groupName>格式问题</groupName>
      <ability>L2_HalfPunc_CN</ability>
      <abilityName>全半角检查</abilityName>
      <candidateList>
        <item>）</item>
      </candidateList>
      <explain>文本全半角错误。</explain>
      <paraID>6B4F367B</paraID>
      <start>14</start>
      <end>15</end>
      <status>unmodified</status>
      <modifiedWord/>
      <trackRevisions>false</trackRevisions>
    </reviewItem>
    <reviewItem>
      <errorID>f67b6cc3-8f5d-4dea-888c-e283b9216f8e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77F38E2E</paraID>
      <start>0</start>
      <end>3</end>
      <status>unmodified</status>
      <modifiedWord/>
      <trackRevisions>false</trackRevisions>
    </reviewItem>
    <reviewItem>
      <errorID>ae0b9daf-d213-4d88-a11a-b077a89e1077</errorID>
      <errorWord>(</errorWord>
      <group>L1_Format</group>
      <groupName>格式问题</groupName>
      <ability>L2_HalfPunc_CN</ability>
      <abilityName>全半角检查</abilityName>
      <candidateList>
        <item>（</item>
      </candidateList>
      <explain>文本全半角错误。</explain>
      <paraID>77F38E2E</paraID>
      <start>7</start>
      <end>8</end>
      <status>unmodified</status>
      <modifiedWord/>
      <trackRevisions>false</trackRevisions>
    </reviewItem>
    <reviewItem>
      <errorID>75e4517b-5805-479c-8e0d-faf16d913734</errorID>
      <errorWord>)</errorWord>
      <group>L1_Format</group>
      <groupName>格式问题</groupName>
      <ability>L2_HalfPunc_CN</ability>
      <abilityName>全半角检查</abilityName>
      <candidateList>
        <item>）</item>
      </candidateList>
      <explain>文本全半角错误。</explain>
      <paraID>77F38E2E</paraID>
      <start>10</start>
      <end>11</end>
      <status>unmodified</status>
      <modifiedWord/>
      <trackRevisions>false</trackRevisions>
    </reviewItem>
    <reviewItem>
      <errorID>e96c9186-56f4-4a3e-8740-679b31ecc899</errorID>
      <errorWord>(</errorWord>
      <group>L1_Format</group>
      <groupName>格式问题</groupName>
      <ability>L2_HalfPunc_CN</ability>
      <abilityName>全半角检查</abilityName>
      <candidateList>
        <item>（</item>
      </candidateList>
      <explain>文本全半角错误。</explain>
      <paraID>748A732A</paraID>
      <start>4</start>
      <end>5</end>
      <status>unmodified</status>
      <modifiedWord/>
      <trackRevisions>false</trackRevisions>
    </reviewItem>
    <reviewItem>
      <errorID>35e30721-7694-46af-a77a-f3c933f29753</errorID>
      <errorWord>)</errorWord>
      <group>L1_Format</group>
      <groupName>格式问题</groupName>
      <ability>L2_HalfPunc_CN</ability>
      <abilityName>全半角检查</abilityName>
      <candidateList>
        <item>）</item>
      </candidateList>
      <explain>文本全半角错误。</explain>
      <paraID>748A732A</paraID>
      <start>7</start>
      <end>8</end>
      <status>unmodified</status>
      <modifiedWord/>
      <trackRevisions>false</trackRevisions>
    </reviewItem>
    <reviewItem>
      <errorID>0b5e0917-60cd-483d-9f81-18e6212cc784</errorID>
      <errorWord>(</errorWord>
      <group>L1_Format</group>
      <groupName>格式问题</groupName>
      <ability>L2_HalfPunc_CN</ability>
      <abilityName>全半角检查</abilityName>
      <candidateList>
        <item>（</item>
      </candidateList>
      <explain>文本全半角错误。</explain>
      <paraID>6CDBB577</paraID>
      <start>4</start>
      <end>5</end>
      <status>unmodified</status>
      <modifiedWord/>
      <trackRevisions>false</trackRevisions>
    </reviewItem>
    <reviewItem>
      <errorID>3ef0e0f5-1f9e-42ed-ace5-37fd8cd2906c</errorID>
      <errorWord>)</errorWord>
      <group>L1_Format</group>
      <groupName>格式问题</groupName>
      <ability>L2_HalfPunc_CN</ability>
      <abilityName>全半角检查</abilityName>
      <candidateList>
        <item>）</item>
      </candidateList>
      <explain>文本全半角错误。</explain>
      <paraID>6CDBB577</paraID>
      <start>6</start>
      <end>7</end>
      <status>unmodified</status>
      <modifiedWord/>
      <trackRevisions>false</trackRevisions>
    </reviewItem>
    <reviewItem>
      <errorID>237295f2-ff8a-4d6f-9364-0519b5d7c903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2B07947C</paraID>
      <start>0</start>
      <end>3</end>
      <status>unmodified</status>
      <modifiedWord/>
      <trackRevisions>false</trackRevisions>
    </reviewItem>
    <reviewItem>
      <errorID>4ddac469-b0af-4cde-a14f-1e6350296529</errorID>
      <errorWord>(</errorWord>
      <group>L1_Format</group>
      <groupName>格式问题</groupName>
      <ability>L2_HalfPunc_CN</ability>
      <abilityName>全半角检查</abilityName>
      <candidateList>
        <item>（</item>
      </candidateList>
      <explain>文本全半角错误。</explain>
      <paraID>2B07947C</paraID>
      <start>8</start>
      <end>9</end>
      <status>unmodified</status>
      <modifiedWord/>
      <trackRevisions>false</trackRevisions>
    </reviewItem>
    <reviewItem>
      <errorID>90ee3a6a-d84e-43e0-b5fc-03f846f2755a</errorID>
      <errorWord>)</errorWord>
      <group>L1_Format</group>
      <groupName>格式问题</groupName>
      <ability>L2_HalfPunc_CN</ability>
      <abilityName>全半角检查</abilityName>
      <candidateList>
        <item>）</item>
      </candidateList>
      <explain>文本全半角错误。</explain>
      <paraID>2B07947C</paraID>
      <start>11</start>
      <end>12</end>
      <status>unmodified</status>
      <modifiedWord/>
      <trackRevisions>false</trackRevisions>
    </reviewItem>
    <reviewItem>
      <errorID>a5bbef76-b950-4159-b808-302cc4edba5a</errorID>
      <errorWord>)</errorWord>
      <group>L1_Format</group>
      <groupName>格式问题</groupName>
      <ability>L2_HalfPunc_CN</ability>
      <abilityName>全半角检查</abilityName>
      <candidateList>
        <item>）</item>
      </candidateList>
      <explain>文本全半角错误。</explain>
      <paraID>62B32A2F</paraID>
      <start>9</start>
      <end>10</end>
      <status>unmodified</status>
      <modifiedWord/>
      <trackRevisions>false</trackRevisions>
    </reviewItem>
    <reviewItem>
      <errorID>05de17dd-1d91-4e01-a1a7-d65e183220b7</errorID>
      <errorWord>)</errorWord>
      <group>L1_Format</group>
      <groupName>格式问题</groupName>
      <ability>L2_HalfPunc_CN</ability>
      <abilityName>全半角检查</abilityName>
      <candidateList>
        <item>）</item>
      </candidateList>
      <explain>文本全半角错误。</explain>
      <paraID>62B32A2F</paraID>
      <start>21</start>
      <end>22</end>
      <status>unmodified</status>
      <modifiedWord/>
      <trackRevisions>false</trackRevisions>
    </reviewItem>
    <reviewItem>
      <errorID>ee3dc814-85c1-4054-9f34-ba7ee75a5892</errorID>
      <errorWord>(</errorWord>
      <group>L1_Format</group>
      <groupName>格式问题</groupName>
      <ability>L2_HalfPunc_CN</ability>
      <abilityName>全半角检查</abilityName>
      <candidateList>
        <item>（</item>
      </candidateList>
      <explain>文本全半角错误。</explain>
      <paraID>5DA6415F</paraID>
      <start>11</start>
      <end>12</end>
      <status>unmodified</status>
      <modifiedWord/>
      <trackRevisions>false</trackRevisions>
    </reviewItem>
    <reviewItem>
      <errorID>5fcf859f-f22b-4bee-9bf9-97b2ceb6572f</errorID>
      <errorWord>)</errorWord>
      <group>L1_Format</group>
      <groupName>格式问题</groupName>
      <ability>L2_HalfPunc_CN</ability>
      <abilityName>全半角检查</abilityName>
      <candidateList>
        <item>）</item>
      </candidateList>
      <explain>文本全半角错误。</explain>
      <paraID>5DA6415F</paraID>
      <start>13</start>
      <end>14</end>
      <status>unmodified</status>
      <modifiedWord/>
      <trackRevisions>false</trackRevisions>
    </reviewItem>
    <reviewItem>
      <errorID>f3efeb6a-645f-46b6-802c-72d30e336981</errorID>
      <errorWord>(</errorWord>
      <group>L1_Format</group>
      <groupName>格式问题</groupName>
      <ability>L2_HalfPunc_CN</ability>
      <abilityName>全半角检查</abilityName>
      <candidateList>
        <item>（</item>
      </candidateList>
      <explain>文本全半角错误。</explain>
      <paraID>789FA169</paraID>
      <start>4</start>
      <end>5</end>
      <status>unmodified</status>
      <modifiedWord/>
      <trackRevisions>false</trackRevisions>
    </reviewItem>
    <reviewItem>
      <errorID>cb33b058-3c12-4da4-9c89-d4d0adcee32a</errorID>
      <errorWord>)</errorWord>
      <group>L1_Format</group>
      <groupName>格式问题</groupName>
      <ability>L2_HalfPunc_CN</ability>
      <abilityName>全半角检查</abilityName>
      <candidateList>
        <item>）</item>
      </candidateList>
      <explain>文本全半角错误。</explain>
      <paraID>789FA169</paraID>
      <start>6</start>
      <end>7</end>
      <status>unmodified</status>
      <modifiedWord/>
      <trackRevisions>false</trackRevisions>
    </reviewItem>
    <reviewItem>
      <errorID>e36ce617-3ca6-4bad-ac82-d79d8cfc7d5f</errorID>
      <errorWord>(</errorWord>
      <group>L1_Format</group>
      <groupName>格式问题</groupName>
      <ability>L2_HalfPunc_CN</ability>
      <abilityName>全半角检查</abilityName>
      <candidateList>
        <item>（</item>
      </candidateList>
      <explain>文本全半角错误。</explain>
      <paraID>789FA169</paraID>
      <start>12</start>
      <end>13</end>
      <status>unmodified</status>
      <modifiedWord/>
      <trackRevisions>false</trackRevisions>
    </reviewItem>
    <reviewItem>
      <errorID>a13ddd20-d1cf-47b5-b1f5-b54b5129fa07</errorID>
      <errorWord>)</errorWord>
      <group>L1_Format</group>
      <groupName>格式问题</groupName>
      <ability>L2_HalfPunc_CN</ability>
      <abilityName>全半角检查</abilityName>
      <candidateList>
        <item>）</item>
      </candidateList>
      <explain>文本全半角错误。</explain>
      <paraID>789FA169</paraID>
      <start>14</start>
      <end>15</end>
      <status>unmodified</status>
      <modifiedWord/>
      <trackRevisions>false</trackRevisions>
    </reviewItem>
    <reviewItem>
      <errorID>b1b26861-d3be-4d82-a9b1-962ee8bb73bf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DD81896</paraID>
      <start>0</start>
      <end>3</end>
      <status>unmodified</status>
      <modifiedWord/>
      <trackRevisions>false</trackRevisions>
    </reviewItem>
    <reviewItem>
      <errorID>4f5124ae-71ae-4d04-9d3d-2a82371f419c</errorID>
      <errorWord>(</errorWord>
      <group>L1_Format</group>
      <groupName>格式问题</groupName>
      <ability>L2_HalfPunc_CN</ability>
      <abilityName>全半角检查</abilityName>
      <candidateList>
        <item>（</item>
      </candidateList>
      <explain>文本全半角错误。</explain>
      <paraID> DD81896</paraID>
      <start>8</start>
      <end>9</end>
      <status>unmodified</status>
      <modifiedWord/>
      <trackRevisions>false</trackRevisions>
    </reviewItem>
    <reviewItem>
      <errorID>0a3b8be2-5434-4694-9b36-b37131bd5ca7</errorID>
      <errorWord>)</errorWord>
      <group>L1_Format</group>
      <groupName>格式问题</groupName>
      <ability>L2_HalfPunc_CN</ability>
      <abilityName>全半角检查</abilityName>
      <candidateList>
        <item>）</item>
      </candidateList>
      <explain>文本全半角错误。</explain>
      <paraID> DD81896</paraID>
      <start>11</start>
      <end>12</end>
      <status>unmodified</status>
      <modifiedWord/>
      <trackRevisions>false</trackRevisions>
    </reviewItem>
    <reviewItem>
      <errorID>891a150a-cbc1-4def-8522-c9c857ee00ed</errorID>
      <errorWord>(</errorWord>
      <group>L1_Format</group>
      <groupName>格式问题</groupName>
      <ability>L2_HalfPunc_CN</ability>
      <abilityName>全半角检查</abilityName>
      <candidateList>
        <item>（</item>
      </candidateList>
      <explain>文本全半角错误。</explain>
      <paraID>41EF036E</paraID>
      <start>4</start>
      <end>5</end>
      <status>unmodified</status>
      <modifiedWord/>
      <trackRevisions>false</trackRevisions>
    </reviewItem>
    <reviewItem>
      <errorID>5cc9408a-5177-4134-a573-0bde01e468f4</errorID>
      <errorWord>)</errorWord>
      <group>L1_Format</group>
      <groupName>格式问题</groupName>
      <ability>L2_HalfPunc_CN</ability>
      <abilityName>全半角检查</abilityName>
      <candidateList>
        <item>）</item>
      </candidateList>
      <explain>文本全半角错误。</explain>
      <paraID>41EF036E</paraID>
      <start>6</start>
      <end>7</end>
      <status>unmodified</status>
      <modifiedWord/>
      <trackRevisions>false</trackRevisions>
    </reviewItem>
    <reviewItem>
      <errorID>e9191368-544d-4c88-8099-0626d6601fad</errorID>
      <errorWord>(</errorWord>
      <group>L1_Format</group>
      <groupName>格式问题</groupName>
      <ability>L2_HalfPunc_CN</ability>
      <abilityName>全半角检查</abilityName>
      <candidateList>
        <item>（</item>
      </candidateList>
      <explain>文本全半角错误。</explain>
      <paraID>41EF036E</paraID>
      <start>18</start>
      <end>19</end>
      <status>unmodified</status>
      <modifiedWord/>
      <trackRevisions>false</trackRevisions>
    </reviewItem>
    <reviewItem>
      <errorID>2f59cfa5-6749-4968-9196-072c0a604e29</errorID>
      <errorWord>)</errorWord>
      <group>L1_Format</group>
      <groupName>格式问题</groupName>
      <ability>L2_HalfPunc_CN</ability>
      <abilityName>全半角检查</abilityName>
      <candidateList>
        <item>）</item>
      </candidateList>
      <explain>文本全半角错误。</explain>
      <paraID>41EF036E</paraID>
      <start>20</start>
      <end>21</end>
      <status>unmodified</status>
      <modifiedWord/>
      <trackRevisions>false</trackRevisions>
    </reviewItem>
    <reviewItem>
      <errorID>b7beb280-d397-482f-9d82-c6d6dfee9b46</errorID>
      <errorWord>(</errorWord>
      <group>L1_Format</group>
      <groupName>格式问题</groupName>
      <ability>L2_HalfPunc_CN</ability>
      <abilityName>全半角检查</abilityName>
      <candidateList>
        <item>（</item>
      </candidateList>
      <explain>文本全半角错误。</explain>
      <paraID>41EF036E</paraID>
      <start>31</start>
      <end>32</end>
      <status>unmodified</status>
      <modifiedWord/>
      <trackRevisions>false</trackRevisions>
    </reviewItem>
    <reviewItem>
      <errorID>c72087a0-7f7d-4d82-a7a2-165630a9d767</errorID>
      <errorWord>)</errorWord>
      <group>L1_Format</group>
      <groupName>格式问题</groupName>
      <ability>L2_HalfPunc_CN</ability>
      <abilityName>全半角检查</abilityName>
      <candidateList>
        <item>）</item>
      </candidateList>
      <explain>文本全半角错误。</explain>
      <paraID>41EF036E</paraID>
      <start>33</start>
      <end>34</end>
      <status>unmodified</status>
      <modifiedWord/>
      <trackRevisions>false</trackRevisions>
    </reviewItem>
    <reviewItem>
      <errorID>595c6cdd-22e9-4de8-aad3-7e1a3033a67e</errorID>
      <errorWord>(</errorWord>
      <group>L1_Format</group>
      <groupName>格式问题</groupName>
      <ability>L2_HalfPunc_CN</ability>
      <abilityName>全半角检查</abilityName>
      <candidateList>
        <item>（</item>
      </candidateList>
      <explain>文本全半角错误。</explain>
      <paraID>4B238543</paraID>
      <start>4</start>
      <end>5</end>
      <status>unmodified</status>
      <modifiedWord/>
      <trackRevisions>false</trackRevisions>
    </reviewItem>
    <reviewItem>
      <errorID>e18cef8e-7b7d-49dd-9eb6-8f0cbd20031f</errorID>
      <errorWord>):</errorWord>
      <group>L1_Format</group>
      <groupName>格式问题</groupName>
      <ability>L2_HalfPunc_CN</ability>
      <abilityName>全半角检查</abilityName>
      <candidateList>
        <item>）：</item>
      </candidateList>
      <explain>文本全半角错误。</explain>
      <paraID>4B238543</paraID>
      <start>6</start>
      <end>8</end>
      <status>unmodified</status>
      <modifiedWord/>
      <trackRevisions>false</trackRevisions>
    </reviewItem>
    <reviewItem>
      <errorID>3b9b46a6-383b-458a-9441-d151e521c04f</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70970748</paraID>
      <start>0</start>
      <end>3</end>
      <status>unmodified</status>
      <modifiedWord/>
      <trackRevisions>false</trackRevisions>
    </reviewItem>
    <reviewItem>
      <errorID>04ef1976-3dff-4873-9524-0ad3166d271f</errorID>
      <errorWord>*</errorWord>
      <group>L1_Punc</group>
      <groupName>标点问题</groupName>
      <ability>L2_Punc_CN</ability>
      <abilityName>标点符号检查</abilityName>
      <candidateList/>
      <explain/>
      <paraID>34803C41</paraID>
      <start>0</start>
      <end>1</end>
      <status>unmodified</status>
      <modifiedWord/>
      <trackRevisions>false</trackRevisions>
    </reviewItem>
    <reviewItem>
      <errorID>d7834ef9-1281-4ece-b83a-96b0df52d207</errorID>
      <errorWord>*</errorWord>
      <group>L1_Punc</group>
      <groupName>标点问题</groupName>
      <ability>L2_Punc_CN</ability>
      <abilityName>标点符号检查</abilityName>
      <candidateList/>
      <explain/>
      <paraID>7A77E4F9</paraID>
      <start>0</start>
      <end>1</end>
      <status>unmodified</status>
      <modifiedWord/>
      <trackRevisions>false</trackRevisions>
    </reviewItem>
    <reviewItem>
      <errorID>39dab955-5d71-44ca-99c9-e75ec107a026</errorID>
      <errorWord>(</errorWord>
      <group>L1_Format</group>
      <groupName>格式问题</groupName>
      <ability>L2_HalfPunc_CN</ability>
      <abilityName>全半角检查</abilityName>
      <candidateList>
        <item>（</item>
      </candidateList>
      <explain>文本全半角错误。</explain>
      <paraID>7A77E4F9</paraID>
      <start>5</start>
      <end>6</end>
      <status>unmodified</status>
      <modifiedWord/>
      <trackRevisions>false</trackRevisions>
    </reviewItem>
    <reviewItem>
      <errorID>8e95b723-238d-4880-8c21-821d7d3fd5fc</errorID>
      <errorWord>)</errorWord>
      <group>L1_Format</group>
      <groupName>格式问题</groupName>
      <ability>L2_HalfPunc_CN</ability>
      <abilityName>全半角检查</abilityName>
      <candidateList>
        <item>）</item>
      </candidateList>
      <explain>文本全半角错误。</explain>
      <paraID>7A77E4F9</paraID>
      <start>13</start>
      <end>14</end>
      <status>unmodified</status>
      <modifiedWord/>
      <trackRevisions>false</trackRevisions>
    </reviewItem>
    <reviewItem>
      <errorID>c37e9aa4-1cf6-44ff-ba3d-9622c6d25d7c</errorID>
      <errorWord>(</errorWord>
      <group>L1_Format</group>
      <groupName>格式问题</groupName>
      <ability>L2_HalfPunc_CN</ability>
      <abilityName>全半角检查</abilityName>
      <candidateList>
        <item>（</item>
      </candidateList>
      <explain>文本全半角错误。</explain>
      <paraID>49172E4F</paraID>
      <start>0</start>
      <end>1</end>
      <status>unmodified</status>
      <modifiedWord/>
      <trackRevisions>false</trackRevisions>
    </reviewItem>
    <reviewItem>
      <errorID>9dc0a23f-67ff-46ee-b29a-de48087ececc</errorID>
      <errorWord>)</errorWord>
      <group>L1_Format</group>
      <groupName>格式问题</groupName>
      <ability>L2_HalfPunc_CN</ability>
      <abilityName>全半角检查</abilityName>
      <candidateList>
        <item>）</item>
      </candidateList>
      <explain>文本全半角错误。</explain>
      <paraID>49172E4F</paraID>
      <start>4</start>
      <end>5</end>
      <status>unmodified</status>
      <modifiedWord/>
      <trackRevisions>false</trackRevisions>
    </reviewItem>
    <reviewItem>
      <errorID>7ee9c7f2-158f-4c86-8c3b-3d62f617c25b</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7732C1CF</paraID>
      <start>0</start>
      <end>3</end>
      <status>unmodified</status>
      <modifiedWord/>
      <trackRevisions>false</trackRevisions>
    </reviewItem>
    <reviewItem>
      <errorID>538c26a9-35c8-4fba-bcc9-fa4aff8d61a9</errorID>
      <errorWord>(</errorWord>
      <group>L1_Format</group>
      <groupName>格式问题</groupName>
      <ability>L2_HalfPunc_CN</ability>
      <abilityName>全半角检查</abilityName>
      <candidateList>
        <item>（</item>
      </candidateList>
      <explain>文本全半角错误。</explain>
      <paraID>7732C1CF</paraID>
      <start>11</start>
      <end>12</end>
      <status>unmodified</status>
      <modifiedWord/>
      <trackRevisions>false</trackRevisions>
    </reviewItem>
    <reviewItem>
      <errorID>d5513c00-e03b-4153-a278-72768c9b1c6f</errorID>
      <errorWord>)</errorWord>
      <group>L1_Format</group>
      <groupName>格式问题</groupName>
      <ability>L2_HalfPunc_CN</ability>
      <abilityName>全半角检查</abilityName>
      <candidateList>
        <item>）</item>
      </candidateList>
      <explain>文本全半角错误。</explain>
      <paraID>7732C1CF</paraID>
      <start>22</start>
      <end>23</end>
      <status>unmodified</status>
      <modifiedWord/>
      <trackRevisions>false</trackRevisions>
    </reviewItem>
    <reviewItem>
      <errorID>b16dbbb5-bd59-4bbf-bb94-87b46fe2e3bd</errorID>
      <errorWord>*</errorWord>
      <group>L1_Punc</group>
      <groupName>标点问题</groupName>
      <ability>L2_Punc_CN</ability>
      <abilityName>标点符号检查</abilityName>
      <candidateList/>
      <explain/>
      <paraID> 420D5E1</paraID>
      <start>0</start>
      <end>1</end>
      <status>unmodified</status>
      <modifiedWord/>
      <trackRevisions>false</trackRevisions>
    </reviewItem>
    <reviewItem>
      <errorID>2d6ebd79-1a84-4ee5-b4fd-900ca1de320f</errorID>
      <errorWord>*</errorWord>
      <group>L1_Punc</group>
      <groupName>标点问题</groupName>
      <ability>L2_Punc_CN</ability>
      <abilityName>标点符号检查</abilityName>
      <candidateList/>
      <explain/>
      <paraID>6DBF1CB5</paraID>
      <start>0</start>
      <end>1</end>
      <status>unmodified</status>
      <modifiedWord/>
      <trackRevisions>false</trackRevisions>
    </reviewItem>
    <reviewItem>
      <errorID>5583c460-1571-4896-9145-71e46e56defc</errorID>
      <errorWord>*</errorWord>
      <group>L1_Punc</group>
      <groupName>标点问题</groupName>
      <ability>L2_Punc_CN</ability>
      <abilityName>标点符号检查</abilityName>
      <candidateList/>
      <explain/>
      <paraID>5E514B3B</paraID>
      <start>0</start>
      <end>1</end>
      <status>unmodified</status>
      <modifiedWord/>
      <trackRevisions>false</trackRevisions>
    </reviewItem>
    <reviewItem>
      <errorID>4111a8b7-6e7d-439f-9396-f126e6c65abf</errorID>
      <errorWord>*</errorWord>
      <group>L1_Punc</group>
      <groupName>标点问题</groupName>
      <ability>L2_Punc_CN</ability>
      <abilityName>标点符号检查</abilityName>
      <candidateList/>
      <explain/>
      <paraID>652D4539</paraID>
      <start>0</start>
      <end>1</end>
      <status>unmodified</status>
      <modifiedWord/>
      <trackRevisions>false</trackRevisions>
    </reviewItem>
    <reviewItem>
      <errorID>f9d26116-7089-4eb2-9086-21719cd57371</errorID>
      <errorWord>*</errorWord>
      <group>L1_Punc</group>
      <groupName>标点问题</groupName>
      <ability>L2_Punc_CN</ability>
      <abilityName>标点符号检查</abilityName>
      <candidateList/>
      <explain/>
      <paraID> 81828A1</paraID>
      <start>0</start>
      <end>1</end>
      <status>unmodified</status>
      <modifiedWord/>
      <trackRevisions>false</trackRevisions>
    </reviewItem>
    <reviewItem>
      <errorID>c9f652c8-6adb-4b92-b373-ac69b06652b8</errorID>
      <errorWord>(</errorWord>
      <group>L1_Format</group>
      <groupName>格式问题</groupName>
      <ability>L2_HalfPunc_CN</ability>
      <abilityName>全半角检查</abilityName>
      <candidateList>
        <item>（</item>
      </candidateList>
      <explain>文本全半角错误。</explain>
      <paraID> 81828A1</paraID>
      <start>7</start>
      <end>8</end>
      <status>unmodified</status>
      <modifiedWord/>
      <trackRevisions>false</trackRevisions>
    </reviewItem>
    <reviewItem>
      <errorID>1f548d3d-09fe-49f0-b06a-852be2eef8aa</errorID>
      <errorWord>)</errorWord>
      <group>L1_Format</group>
      <groupName>格式问题</groupName>
      <ability>L2_HalfPunc_CN</ability>
      <abilityName>全半角检查</abilityName>
      <candidateList>
        <item>）</item>
      </candidateList>
      <explain>文本全半角错误。</explain>
      <paraID> 81828A1</paraID>
      <start>10</start>
      <end>11</end>
      <status>unmodified</status>
      <modifiedWord/>
      <trackRevisions>false</trackRevisions>
    </reviewItem>
    <reviewItem>
      <errorID>210fa97c-6a57-4d56-817e-b334ba13e0b9</errorID>
      <errorWord>*</errorWord>
      <group>L1_Punc</group>
      <groupName>标点问题</groupName>
      <ability>L2_Punc_CN</ability>
      <abilityName>标点符号检查</abilityName>
      <candidateList/>
      <explain/>
      <paraID> 3F9A15C</paraID>
      <start>0</start>
      <end>1</end>
      <status>unmodified</status>
      <modifiedWord/>
      <trackRevisions>false</trackRevisions>
    </reviewItem>
    <reviewItem>
      <errorID>7519204c-0bda-4850-b25a-cb82c27991c0</errorID>
      <errorWord>(</errorWord>
      <group>L1_Format</group>
      <groupName>格式问题</groupName>
      <ability>L2_HalfPunc_CN</ability>
      <abilityName>全半角检查</abilityName>
      <candidateList>
        <item>（</item>
      </candidateList>
      <explain>文本全半角错误。</explain>
      <paraID>6B5AC128</paraID>
      <start>0</start>
      <end>1</end>
      <status>unmodified</status>
      <modifiedWord/>
      <trackRevisions>false</trackRevisions>
    </reviewItem>
    <reviewItem>
      <errorID>b6ef7497-129c-45e9-85c0-45a08e34fcd0</errorID>
      <errorWord>)</errorWord>
      <group>L1_Format</group>
      <groupName>格式问题</groupName>
      <ability>L2_HalfPunc_CN</ability>
      <abilityName>全半角检查</abilityName>
      <candidateList>
        <item>）</item>
      </candidateList>
      <explain>文本全半角错误。</explain>
      <paraID>6B5AC128</paraID>
      <start>4</start>
      <end>5</end>
      <status>unmodified</status>
      <modifiedWord/>
      <trackRevisions>false</trackRevisions>
    </reviewItem>
    <reviewItem>
      <errorID>3bf19e8a-99cd-445d-bcb4-64fdaf25435a</errorID>
      <errorWord>*</errorWord>
      <group>L1_Punc</group>
      <groupName>标点问题</groupName>
      <ability>L2_Punc_CN</ability>
      <abilityName>标点符号检查</abilityName>
      <candidateList/>
      <explain/>
      <paraID>51778D92</paraID>
      <start>0</start>
      <end>1</end>
      <status>unmodified</status>
      <modifiedWord/>
      <trackRevisions>false</trackRevisions>
    </reviewItem>
    <reviewItem>
      <errorID>5a748df9-9f2c-40f6-a9fe-355ac6480545</errorID>
      <errorWord>*</errorWord>
      <group>L1_Punc</group>
      <groupName>标点问题</groupName>
      <ability>L2_Punc_CN</ability>
      <abilityName>标点符号检查</abilityName>
      <candidateList/>
      <explain/>
      <paraID>49F4F548</paraID>
      <start>0</start>
      <end>1</end>
      <status>unmodified</status>
      <modifiedWord/>
      <trackRevisions>false</trackRevisions>
    </reviewItem>
    <reviewItem>
      <errorID>ad152649-a7a4-40af-a91f-1440a64d8f69</errorID>
      <errorWord>*</errorWord>
      <group>L1_Punc</group>
      <groupName>标点问题</groupName>
      <ability>L2_Punc_CN</ability>
      <abilityName>标点符号检查</abilityName>
      <candidateList/>
      <explain/>
      <paraID>11D0233E</paraID>
      <start>0</start>
      <end>1</end>
      <status>unmodified</status>
      <modifiedWord/>
      <trackRevisions>false</trackRevisions>
    </reviewItem>
    <reviewItem>
      <errorID>9d23ace9-483d-4a95-8e27-bfa53a8137f4</errorID>
      <errorWord>*</errorWord>
      <group>L1_Punc</group>
      <groupName>标点问题</groupName>
      <ability>L2_Punc_CN</ability>
      <abilityName>标点符号检查</abilityName>
      <candidateList/>
      <explain/>
      <paraID>681EBD30</paraID>
      <start>0</start>
      <end>1</end>
      <status>unmodified</status>
      <modifiedWord/>
      <trackRevisions>false</trackRevisions>
    </reviewItem>
    <reviewItem>
      <errorID>00a3d3ee-9ad3-4f5e-b292-4bbcf59fa89e</errorID>
      <errorWord>(</errorWord>
      <group>L1_Format</group>
      <groupName>格式问题</groupName>
      <ability>L2_HalfPunc_CN</ability>
      <abilityName>全半角检查</abilityName>
      <candidateList>
        <item>（</item>
      </candidateList>
      <explain>文本全半角错误。</explain>
      <paraID>42D30656</paraID>
      <start>0</start>
      <end>1</end>
      <status>unmodified</status>
      <modifiedWord/>
      <trackRevisions>false</trackRevisions>
    </reviewItem>
    <reviewItem>
      <errorID>8479a7c9-ffbe-4ec3-8ac7-9a1fcd527adc</errorID>
      <errorWord>)</errorWord>
      <group>L1_Format</group>
      <groupName>格式问题</groupName>
      <ability>L2_HalfPunc_CN</ability>
      <abilityName>全半角检查</abilityName>
      <candidateList>
        <item>）</item>
      </candidateList>
      <explain>文本全半角错误。</explain>
      <paraID>42D30656</paraID>
      <start>8</start>
      <end>9</end>
      <status>unmodified</status>
      <modifiedWord/>
      <trackRevisions>false</trackRevisions>
    </reviewItem>
    <reviewItem>
      <errorID>00bc5921-066a-410a-a733-09d95b61e85f</errorID>
      <errorWord>*</errorWord>
      <group>L1_Punc</group>
      <groupName>标点问题</groupName>
      <ability>L2_Punc_CN</ability>
      <abilityName>标点符号检查</abilityName>
      <candidateList/>
      <explain/>
      <paraID>294F66EA</paraID>
      <start>0</start>
      <end>1</end>
      <status>unmodified</status>
      <modifiedWord/>
      <trackRevisions>false</trackRevisions>
    </reviewItem>
    <reviewItem>
      <errorID>8a9ef125-34e7-46b9-b35c-34d4a1d9698b</errorID>
      <errorWord>(</errorWord>
      <group>L1_Format</group>
      <groupName>格式问题</groupName>
      <ability>L2_HalfPunc_CN</ability>
      <abilityName>全半角检查</abilityName>
      <candidateList>
        <item>（</item>
      </candidateList>
      <explain>文本全半角错误。</explain>
      <paraID>5D05E383</paraID>
      <start>0</start>
      <end>1</end>
      <status>unmodified</status>
      <modifiedWord/>
      <trackRevisions>false</trackRevisions>
    </reviewItem>
    <reviewItem>
      <errorID>7c86313c-6be5-4fe8-84dc-56a4b5689e44</errorID>
      <errorWord>)</errorWord>
      <group>L1_Format</group>
      <groupName>格式问题</groupName>
      <ability>L2_HalfPunc_CN</ability>
      <abilityName>全半角检查</abilityName>
      <candidateList>
        <item>）</item>
      </candidateList>
      <explain>文本全半角错误。</explain>
      <paraID>5D05E383</paraID>
      <start>8</start>
      <end>9</end>
      <status>unmodified</status>
      <modifiedWord/>
      <trackRevisions>false</trackRevisions>
    </reviewItem>
    <reviewItem>
      <errorID>9f0fefc1-53ef-4c84-821c-7d0d9da6a6d9</errorID>
      <errorWord>*</errorWord>
      <group>L1_Punc</group>
      <groupName>标点问题</groupName>
      <ability>L2_Punc_CN</ability>
      <abilityName>标点符号检查</abilityName>
      <candidateList/>
      <explain/>
      <paraID>4B1168BC</paraID>
      <start>0</start>
      <end>1</end>
      <status>unmodified</status>
      <modifiedWord/>
      <trackRevisions>false</trackRevisions>
    </reviewItem>
    <reviewItem>
      <errorID>35ebe526-eadb-4115-a69b-3c5f2ae7652d</errorID>
      <errorWord>(</errorWord>
      <group>L1_Format</group>
      <groupName>格式问题</groupName>
      <ability>L2_HalfPunc_CN</ability>
      <abilityName>全半角检查</abilityName>
      <candidateList>
        <item>（</item>
      </candidateList>
      <explain>文本全半角错误。</explain>
      <paraID>4B1168BC</paraID>
      <start>3</start>
      <end>4</end>
      <status>unmodified</status>
      <modifiedWord/>
      <trackRevisions>false</trackRevisions>
    </reviewItem>
    <reviewItem>
      <errorID>4ed2c62d-dfe5-46ec-a069-a544dd0e2c5c</errorID>
      <errorWord>)</errorWord>
      <group>L1_Format</group>
      <groupName>格式问题</groupName>
      <ability>L2_HalfPunc_CN</ability>
      <abilityName>全半角检查</abilityName>
      <candidateList>
        <item>）</item>
      </candidateList>
      <explain>文本全半角错误。</explain>
      <paraID>4B1168BC</paraID>
      <start>6</start>
      <end>7</end>
      <status>unmodified</status>
      <modifiedWord/>
      <trackRevisions>false</trackRevisions>
    </reviewItem>
    <reviewItem>
      <errorID>70a61368-68e3-42e8-8ea5-332d9753ad3f</errorID>
      <errorWord>(</errorWord>
      <group>L1_Format</group>
      <groupName>格式问题</groupName>
      <ability>L2_HalfPunc_CN</ability>
      <abilityName>全半角检查</abilityName>
      <candidateList>
        <item>（</item>
      </candidateList>
      <explain>文本全半角错误。</explain>
      <paraID>5B87976C</paraID>
      <start>0</start>
      <end>1</end>
      <status>unmodified</status>
      <modifiedWord/>
      <trackRevisions>false</trackRevisions>
    </reviewItem>
    <reviewItem>
      <errorID>61de3f86-babf-4786-8145-aa2fb5c3a434</errorID>
      <errorWord>)</errorWord>
      <group>L1_Format</group>
      <groupName>格式问题</groupName>
      <ability>L2_HalfPunc_CN</ability>
      <abilityName>全半角检查</abilityName>
      <candidateList>
        <item>）</item>
      </candidateList>
      <explain>文本全半角错误。</explain>
      <paraID>5B87976C</paraID>
      <start>27</start>
      <end>28</end>
      <status>unmodified</status>
      <modifiedWord/>
      <trackRevisions>false</trackRevisions>
    </reviewItem>
    <reviewItem>
      <errorID>00094c70-0832-4f43-9547-c4d6e0a905fe</errorID>
      <errorWord>*</errorWord>
      <group>L1_Punc</group>
      <groupName>标点问题</groupName>
      <ability>L2_Punc_CN</ability>
      <abilityName>标点符号检查</abilityName>
      <candidateList/>
      <explain/>
      <paraID>7EB714B2</paraID>
      <start>0</start>
      <end>1</end>
      <status>unmodified</status>
      <modifiedWord/>
      <trackRevisions>false</trackRevisions>
    </reviewItem>
    <reviewItem>
      <errorID>24bd8d27-167c-4371-af24-a9a44b6a39ed</errorID>
      <errorWord>(</errorWord>
      <group>L1_Format</group>
      <groupName>格式问题</groupName>
      <ability>L2_HalfPunc_CN</ability>
      <abilityName>全半角检查</abilityName>
      <candidateList>
        <item>（</item>
      </candidateList>
      <explain>文本全半角错误。</explain>
      <paraID>7EB714B2</paraID>
      <start>3</start>
      <end>4</end>
      <status>unmodified</status>
      <modifiedWord/>
      <trackRevisions>false</trackRevisions>
    </reviewItem>
    <reviewItem>
      <errorID>e7c8d80a-65d4-472d-bf53-ec4d50e9538b</errorID>
      <errorWord>)</errorWord>
      <group>L1_Format</group>
      <groupName>格式问题</groupName>
      <ability>L2_HalfPunc_CN</ability>
      <abilityName>全半角检查</abilityName>
      <candidateList>
        <item>）</item>
      </candidateList>
      <explain>文本全半角错误。</explain>
      <paraID>7EB714B2</paraID>
      <start>6</start>
      <end>7</end>
      <status>unmodified</status>
      <modifiedWord/>
      <trackRevisions>false</trackRevisions>
    </reviewItem>
    <reviewItem>
      <errorID>1c36a845-b7be-42f6-bef0-20982a0c4c0a</errorID>
      <errorWord>(</errorWord>
      <group>L1_Format</group>
      <groupName>格式问题</groupName>
      <ability>L2_HalfPunc_CN</ability>
      <abilityName>全半角检查</abilityName>
      <candidateList>
        <item>（</item>
      </candidateList>
      <explain>文本全半角错误。</explain>
      <paraID>4F75BA86</paraID>
      <start>10</start>
      <end>11</end>
      <status>unmodified</status>
      <modifiedWord/>
      <trackRevisions>false</trackRevisions>
    </reviewItem>
    <reviewItem>
      <errorID>9788cdc1-eee2-4d73-a06b-4208be0997b5</errorID>
      <errorWord>)</errorWord>
      <group>L1_Format</group>
      <groupName>格式问题</groupName>
      <ability>L2_HalfPunc_CN</ability>
      <abilityName>全半角检查</abilityName>
      <candidateList>
        <item>）</item>
      </candidateList>
      <explain>文本全半角错误。</explain>
      <paraID>4F75BA86</paraID>
      <start>13</start>
      <end>14</end>
      <status>unmodified</status>
      <modifiedWord/>
      <trackRevisions>false</trackRevisions>
    </reviewItem>
    <reviewItem>
      <errorID>86f83414-7d40-4958-8e2f-538537ff8f1a</errorID>
      <errorWord>(</errorWord>
      <group>L1_Format</group>
      <groupName>格式问题</groupName>
      <ability>L2_HalfPunc_CN</ability>
      <abilityName>全半角检查</abilityName>
      <candidateList>
        <item>（</item>
      </candidateList>
      <explain>文本全半角错误。</explain>
      <paraID>742BA508</paraID>
      <start>9</start>
      <end>10</end>
      <status>unmodified</status>
      <modifiedWord/>
      <trackRevisions>false</trackRevisions>
    </reviewItem>
    <reviewItem>
      <errorID>ab11c73f-c47f-400b-86d2-774dfecf74e0</errorID>
      <errorWord>)</errorWord>
      <group>L1_Format</group>
      <groupName>格式问题</groupName>
      <ability>L2_HalfPunc_CN</ability>
      <abilityName>全半角检查</abilityName>
      <candidateList>
        <item>）</item>
      </candidateList>
      <explain>文本全半角错误。</explain>
      <paraID>742BA508</paraID>
      <start>12</start>
      <end>13</end>
      <status>unmodified</status>
      <modifiedWord/>
      <trackRevisions>false</trackRevisions>
    </reviewItem>
    <reviewItem>
      <errorID>58554e93-86f9-4d92-80b9-709ce878f1fd</errorID>
      <errorWord>*</errorWord>
      <group>L1_Punc</group>
      <groupName>标点问题</groupName>
      <ability>L2_Punc_CN</ability>
      <abilityName>标点符号检查</abilityName>
      <candidateList/>
      <explain/>
      <paraID>37BB9D1A</paraID>
      <start>0</start>
      <end>1</end>
      <status>unmodified</status>
      <modifiedWord/>
      <trackRevisions>false</trackRevisions>
    </reviewItem>
    <reviewItem>
      <errorID>4f3883be-5bf9-4195-bd76-41d8df142c03</errorID>
      <errorWord>(</errorWord>
      <group>L1_Format</group>
      <groupName>格式问题</groupName>
      <ability>L2_HalfPunc_CN</ability>
      <abilityName>全半角检查</abilityName>
      <candidateList>
        <item>（</item>
      </candidateList>
      <explain>文本全半角错误。</explain>
      <paraID>37BB9D1A</paraID>
      <start>8</start>
      <end>9</end>
      <status>unmodified</status>
      <modifiedWord/>
      <trackRevisions>false</trackRevisions>
    </reviewItem>
    <reviewItem>
      <errorID>c5ff41d7-50fd-4cb6-931a-57efa2e82812</errorID>
      <errorWord>)(</errorWord>
      <group>L1_Format</group>
      <groupName>格式问题</groupName>
      <ability>L2_HalfPunc_CN</ability>
      <abilityName>全半角检查</abilityName>
      <candidateList>
        <item>）（</item>
      </candidateList>
      <explain>文本全半角错误。</explain>
      <paraID>37BB9D1A</paraID>
      <start>11</start>
      <end>13</end>
      <status>unmodified</status>
      <modifiedWord/>
      <trackRevisions>false</trackRevisions>
    </reviewItem>
    <reviewItem>
      <errorID>b3e1997c-0f1b-4035-bcb0-556007fb520b</errorID>
      <errorWord>)</errorWord>
      <group>L1_Format</group>
      <groupName>格式问题</groupName>
      <ability>L2_HalfPunc_CN</ability>
      <abilityName>全半角检查</abilityName>
      <candidateList>
        <item>）</item>
      </candidateList>
      <explain>文本全半角错误。</explain>
      <paraID>37BB9D1A</paraID>
      <start>39</start>
      <end>40</end>
      <status>unmodified</status>
      <modifiedWord/>
      <trackRevisions>false</trackRevisions>
    </reviewItem>
    <reviewItem>
      <errorID>8161809d-49f5-4359-81f5-3274628ff76c</errorID>
      <errorWord>*</errorWord>
      <group>L1_Punc</group>
      <groupName>标点问题</groupName>
      <ability>L2_Punc_CN</ability>
      <abilityName>标点符号检查</abilityName>
      <candidateList/>
      <explain/>
      <paraID>6F5E670C</paraID>
      <start>0</start>
      <end>1</end>
      <status>unmodified</status>
      <modifiedWord/>
      <trackRevisions>false</trackRevisions>
    </reviewItem>
    <reviewItem>
      <errorID>6f6f578b-4c1e-4750-bfdc-1bc1a6490910</errorID>
      <errorWord>(</errorWord>
      <group>L1_Format</group>
      <groupName>格式问题</groupName>
      <ability>L2_HalfPunc_CN</ability>
      <abilityName>全半角检查</abilityName>
      <candidateList>
        <item>（</item>
      </candidateList>
      <explain>文本全半角错误。</explain>
      <paraID>6F5E670C</paraID>
      <start>12</start>
      <end>13</end>
      <status>unmodified</status>
      <modifiedWord/>
      <trackRevisions>false</trackRevisions>
    </reviewItem>
    <reviewItem>
      <errorID>b9ceb12c-8c52-4c3e-9695-d760ad65f4c4</errorID>
      <errorWord>)</errorWord>
      <group>L1_Format</group>
      <groupName>格式问题</groupName>
      <ability>L2_HalfPunc_CN</ability>
      <abilityName>全半角检查</abilityName>
      <candidateList>
        <item>）</item>
      </candidateList>
      <explain>文本全半角错误。</explain>
      <paraID>1D90CE10</paraID>
      <start>2</start>
      <end>3</end>
      <status>unmodified</status>
      <modifiedWord/>
      <trackRevisions>false</trackRevisions>
    </reviewItem>
    <reviewItem>
      <errorID>65f3ef3d-5de8-4d9a-beda-ef6b1299692a</errorID>
      <errorWord>*</errorWord>
      <group>L1_Punc</group>
      <groupName>标点问题</groupName>
      <ability>L2_Punc_CN</ability>
      <abilityName>标点符号检查</abilityName>
      <candidateList/>
      <explain/>
      <paraID>4AAA0225</paraID>
      <start>0</start>
      <end>1</end>
      <status>unmodified</status>
      <modifiedWord/>
      <trackRevisions>false</trackRevisions>
    </reviewItem>
    <reviewItem>
      <errorID>3266a0f6-3958-4034-9595-4aae20b3d0b7</errorID>
      <errorWord>(</errorWord>
      <group>L1_Format</group>
      <groupName>格式问题</groupName>
      <ability>L2_HalfPunc_CN</ability>
      <abilityName>全半角检查</abilityName>
      <candidateList>
        <item>（</item>
      </candidateList>
      <explain>文本全半角错误。</explain>
      <paraID>4AAA0225</paraID>
      <start>9</start>
      <end>10</end>
      <status>unmodified</status>
      <modifiedWord/>
      <trackRevisions>false</trackRevisions>
    </reviewItem>
    <reviewItem>
      <errorID>e1791c26-db55-4966-8b6e-ef20e256b151</errorID>
      <errorWord>)(</errorWord>
      <group>L1_Format</group>
      <groupName>格式问题</groupName>
      <ability>L2_HalfPunc_CN</ability>
      <abilityName>全半角检查</abilityName>
      <candidateList>
        <item>）（</item>
      </candidateList>
      <explain>文本全半角错误。</explain>
      <paraID>4AAA0225</paraID>
      <start>12</start>
      <end>14</end>
      <status>unmodified</status>
      <modifiedWord/>
      <trackRevisions>false</trackRevisions>
    </reviewItem>
    <reviewItem>
      <errorID>06e8c35d-61b9-492e-bbd6-c1d955157cc8</errorID>
      <errorWord>)</errorWord>
      <group>L1_Format</group>
      <groupName>格式问题</groupName>
      <ability>L2_HalfPunc_CN</ability>
      <abilityName>全半角检查</abilityName>
      <candidateList>
        <item>）</item>
      </candidateList>
      <explain>文本全半角错误。</explain>
      <paraID>4AAA0225</paraID>
      <start>38</start>
      <end>39</end>
      <status>unmodified</status>
      <modifiedWord/>
      <trackRevisions>false</trackRevisions>
    </reviewItem>
    <reviewItem>
      <errorID>d862fb05-7d04-4445-a296-273dc3140e3c</errorID>
      <errorWord>*</errorWord>
      <group>L1_Punc</group>
      <groupName>标点问题</groupName>
      <ability>L2_Punc_CN</ability>
      <abilityName>标点符号检查</abilityName>
      <candidateList/>
      <explain/>
      <paraID>64058F50</paraID>
      <start>0</start>
      <end>1</end>
      <status>unmodified</status>
      <modifiedWord/>
      <trackRevisions>false</trackRevisions>
    </reviewItem>
    <reviewItem>
      <errorID>2e538386-ddb3-42e7-a38e-dda3c48859b2</errorID>
      <errorWord>(</errorWord>
      <group>L1_Format</group>
      <groupName>格式问题</groupName>
      <ability>L2_HalfPunc_CN</ability>
      <abilityName>全半角检查</abilityName>
      <candidateList>
        <item>（</item>
      </candidateList>
      <explain>文本全半角错误。</explain>
      <paraID>64058F50</paraID>
      <start>3</start>
      <end>4</end>
      <status>unmodified</status>
      <modifiedWord/>
      <trackRevisions>false</trackRevisions>
    </reviewItem>
    <reviewItem>
      <errorID>a20842b7-6535-4712-a5b9-a3d4dd191758</errorID>
      <errorWord>)</errorWord>
      <group>L1_Format</group>
      <groupName>格式问题</groupName>
      <ability>L2_HalfPunc_CN</ability>
      <abilityName>全半角检查</abilityName>
      <candidateList>
        <item>）</item>
      </candidateList>
      <explain>文本全半角错误。</explain>
      <paraID>64058F50</paraID>
      <start>9</start>
      <end>10</end>
      <status>unmodified</status>
      <modifiedWord/>
      <trackRevisions>false</trackRevisions>
    </reviewItem>
    <reviewItem>
      <errorID>958eb05b-d78a-4905-814e-cab0bc6ef6cc</errorID>
      <errorWord>(</errorWord>
      <group>L1_Format</group>
      <groupName>格式问题</groupName>
      <ability>L2_HalfPunc_CN</ability>
      <abilityName>全半角检查</abilityName>
      <candidateList>
        <item>（</item>
      </candidateList>
      <explain>文本全半角错误。</explain>
      <paraID>64058F50</paraID>
      <start>14</start>
      <end>15</end>
      <status>unmodified</status>
      <modifiedWord/>
      <trackRevisions>false</trackRevisions>
    </reviewItem>
    <reviewItem>
      <errorID>0c6d4843-47aa-45bb-8cb0-26c9acd2018e</errorID>
      <errorWord>)</errorWord>
      <group>L1_Format</group>
      <groupName>格式问题</groupName>
      <ability>L2_HalfPunc_CN</ability>
      <abilityName>全半角检查</abilityName>
      <candidateList>
        <item>）</item>
      </candidateList>
      <explain>文本全半角错误。</explain>
      <paraID>64058F50</paraID>
      <start>18</start>
      <end>19</end>
      <status>unmodified</status>
      <modifiedWord/>
      <trackRevisions>false</trackRevisions>
    </reviewItem>
    <reviewItem>
      <errorID>0f6a4c60-37a0-4b25-b9ce-9f45d52200af</errorID>
      <errorWord>*</errorWord>
      <group>L1_Punc</group>
      <groupName>标点问题</groupName>
      <ability>L2_Punc_CN</ability>
      <abilityName>标点符号检查</abilityName>
      <candidateList/>
      <explain/>
      <paraID>4F811FF4</paraID>
      <start>0</start>
      <end>1</end>
      <status>unmodified</status>
      <modifiedWord/>
      <trackRevisions>false</trackRevisions>
    </reviewItem>
    <reviewItem>
      <errorID>86bc8786-fa18-4fe2-af01-a50f1f5ef644</errorID>
      <errorWord>(</errorWord>
      <group>L1_Format</group>
      <groupName>格式问题</groupName>
      <ability>L2_HalfPunc_CN</ability>
      <abilityName>全半角检查</abilityName>
      <candidateList>
        <item>（</item>
      </candidateList>
      <explain>文本全半角错误。</explain>
      <paraID>4F811FF4</paraID>
      <start>3</start>
      <end>4</end>
      <status>unmodified</status>
      <modifiedWord/>
      <trackRevisions>false</trackRevisions>
    </reviewItem>
    <reviewItem>
      <errorID>daf4ebaf-c6e3-4c8e-ba1d-5fefa491211c</errorID>
      <errorWord>(</errorWord>
      <group>L1_Format</group>
      <groupName>格式问题</groupName>
      <ability>L2_HalfPunc_CN</ability>
      <abilityName>全半角检查</abilityName>
      <candidateList>
        <item>（</item>
      </candidateList>
      <explain>文本全半角错误。</explain>
      <paraID>4F811FF4</paraID>
      <start>12</start>
      <end>13</end>
      <status>unmodified</status>
      <modifiedWord/>
      <trackRevisions>false</trackRevisions>
    </reviewItem>
    <reviewItem>
      <errorID>fca3c9e0-9642-4a4b-9142-15b7b5b0a0f1</errorID>
      <errorWord>)</errorWord>
      <group>L1_Format</group>
      <groupName>格式问题</groupName>
      <ability>L2_HalfPunc_CN</ability>
      <abilityName>全半角检查</abilityName>
      <candidateList>
        <item>）</item>
      </candidateList>
      <explain>文本全半角错误。</explain>
      <paraID>4F811FF4</paraID>
      <start>17</start>
      <end>18</end>
      <status>unmodified</status>
      <modifiedWord/>
      <trackRevisions>false</trackRevisions>
    </reviewItem>
    <reviewItem>
      <errorID>658dc6eb-7b1c-480c-a6e2-80abe9d11d1c</errorID>
      <errorWord>*</errorWord>
      <group>L1_Punc</group>
      <groupName>标点问题</groupName>
      <ability>L2_Punc_CN</ability>
      <abilityName>标点符号检查</abilityName>
      <candidateList/>
      <explain/>
      <paraID>7530E693</paraID>
      <start>0</start>
      <end>1</end>
      <status>unmodified</status>
      <modifiedWord/>
      <trackRevisions>false</trackRevisions>
    </reviewItem>
    <reviewItem>
      <errorID>63b1a27d-74a2-4c2f-9283-8ee961df560a</errorID>
      <errorWord>(</errorWord>
      <group>L1_Format</group>
      <groupName>格式问题</groupName>
      <ability>L2_HalfPunc_CN</ability>
      <abilityName>全半角检查</abilityName>
      <candidateList>
        <item>（</item>
      </candidateList>
      <explain>文本全半角错误。</explain>
      <paraID>77DBE8CC</paraID>
      <start>2</start>
      <end>3</end>
      <status>unmodified</status>
      <modifiedWord/>
      <trackRevisions>false</trackRevisions>
    </reviewItem>
    <reviewItem>
      <errorID>43154d63-8bf6-4903-83a9-a930851629fd</errorID>
      <errorWord>)</errorWord>
      <group>L1_Format</group>
      <groupName>格式问题</groupName>
      <ability>L2_HalfPunc_CN</ability>
      <abilityName>全半角检查</abilityName>
      <candidateList>
        <item>）</item>
      </candidateList>
      <explain>文本全半角错误。</explain>
      <paraID>77DBE8CC</paraID>
      <start>8</start>
      <end>9</end>
      <status>unmodified</status>
      <modifiedWord/>
      <trackRevisions>false</trackRevisions>
    </reviewItem>
    <reviewItem>
      <errorID>30490330-0538-48af-a77a-163f4ab46bdd</errorID>
      <errorWord>(</errorWord>
      <group>L1_Format</group>
      <groupName>格式问题</groupName>
      <ability>L2_HalfPunc_CN</ability>
      <abilityName>全半角检查</abilityName>
      <candidateList>
        <item>（</item>
      </candidateList>
      <explain>文本全半角错误。</explain>
      <paraID>581975D2</paraID>
      <start>5</start>
      <end>6</end>
      <status>unmodified</status>
      <modifiedWord/>
      <trackRevisions>false</trackRevisions>
    </reviewItem>
    <reviewItem>
      <errorID>b1add6cf-13c2-433a-8a11-232df39c646d</errorID>
      <errorWord>)</errorWord>
      <group>L1_Format</group>
      <groupName>格式问题</groupName>
      <ability>L2_HalfPunc_CN</ability>
      <abilityName>全半角检查</abilityName>
      <candidateList>
        <item>）</item>
      </candidateList>
      <explain>文本全半角错误。</explain>
      <paraID>581975D2</paraID>
      <start>7</start>
      <end>8</end>
      <status>unmodified</status>
      <modifiedWord/>
      <trackRevisions>false</trackRevisions>
    </reviewItem>
    <reviewItem>
      <errorID>c64a8472-1d24-452c-96ce-b37c73fe907b</errorID>
      <errorWord>(</errorWord>
      <group>L1_Format</group>
      <groupName>格式问题</groupName>
      <ability>L2_HalfPunc_CN</ability>
      <abilityName>全半角检查</abilityName>
      <candidateList>
        <item>（</item>
      </candidateList>
      <explain>文本全半角错误。</explain>
      <paraID>581975D2</paraID>
      <start>8</start>
      <end>9</end>
      <status>unmodified</status>
      <modifiedWord/>
      <trackRevisions>false</trackRevisions>
    </reviewItem>
    <reviewItem>
      <errorID>d6208d5d-6c7f-41e5-9537-090d9f626a6b</errorID>
      <errorWord>须</errorWord>
      <group>L1_Word</group>
      <groupName>字词问题</groupName>
      <ability>L2_Typo</ability>
      <abilityName>字词错误</abilityName>
      <candidateList>
        <item>需</item>
      </candidateList>
      <explain>存在发音相同字词的误用。</explain>
      <paraID>2672BC2F</paraID>
      <start>7</start>
      <end>8</end>
      <status>unmodified</status>
      <modifiedWord/>
      <trackRevisions>false</trackRevisions>
    </reviewItem>
    <reviewItem>
      <errorID>433f64ad-4026-47ca-ac58-6ec5955180dc</errorID>
      <errorWord>)</errorWord>
      <group>L1_Format</group>
      <groupName>格式问题</groupName>
      <ability>L2_HalfPunc_CN</ability>
      <abilityName>全半角检查</abilityName>
      <candidateList>
        <item>）</item>
      </candidateList>
      <explain>文本全半角错误。</explain>
      <paraID>2672BC2F</paraID>
      <start>12</start>
      <end>13</end>
      <status>unmodified</status>
      <modifiedWord/>
      <trackRevisions>false</trackRevisions>
    </reviewItem>
    <reviewItem>
      <errorID>6b7f536f-c9bf-480d-82f1-9bcee73f291c</errorID>
      <errorWord>*</errorWord>
      <group>L1_Punc</group>
      <groupName>标点问题</groupName>
      <ability>L2_Punc_CN</ability>
      <abilityName>标点符号检查</abilityName>
      <candidateList/>
      <explain/>
      <paraID>1F85C36E</paraID>
      <start>0</start>
      <end>1</end>
      <status>unmodified</status>
      <modifiedWord/>
      <trackRevisions>false</trackRevisions>
    </reviewItem>
    <reviewItem>
      <errorID>7a39ae92-ce03-42bd-baa3-2e3bd1413ba4</errorID>
      <errorWord>)</errorWord>
      <group>L1_Format</group>
      <groupName>格式问题</groupName>
      <ability>L2_HalfPunc_CN</ability>
      <abilityName>全半角检查</abilityName>
      <candidateList>
        <item>）</item>
      </candidateList>
      <explain>文本全半角错误。</explain>
      <paraID>1F85C36E</paraID>
      <start>18</start>
      <end>19</end>
      <status>unmodified</status>
      <modifiedWord/>
      <trackRevisions>false</trackRevisions>
    </reviewItem>
    <reviewItem>
      <errorID>523f48e6-65c6-4df3-9eb3-28ff5dbf22c3</errorID>
      <errorWord>(</errorWord>
      <group>L1_Format</group>
      <groupName>格式问题</groupName>
      <ability>L2_HalfPunc_CN</ability>
      <abilityName>全半角检查</abilityName>
      <candidateList>
        <item>（</item>
      </candidateList>
      <explain>文本全半角错误。</explain>
      <paraID>1F85C36E</paraID>
      <start>25</start>
      <end>26</end>
      <status>unmodified</status>
      <modifiedWord/>
      <trackRevisions>false</trackRevisions>
    </reviewItem>
    <reviewItem>
      <errorID>6886af3d-d9c8-4a95-8c3c-b5be6ac7b794</errorID>
      <errorWord>)</errorWord>
      <group>L1_Format</group>
      <groupName>格式问题</groupName>
      <ability>L2_HalfPunc_CN</ability>
      <abilityName>全半角检查</abilityName>
      <candidateList>
        <item>）</item>
      </candidateList>
      <explain>文本全半角错误。</explain>
      <paraID>1F85C36E</paraID>
      <start>27</start>
      <end>28</end>
      <status>unmodified</status>
      <modifiedWord/>
      <trackRevisions>false</trackRevisions>
    </reviewItem>
    <reviewItem>
      <errorID>4dbdbe8e-3d12-4415-8206-0ced4567d1f0</errorID>
      <errorWord>*</errorWord>
      <group>L1_Punc</group>
      <groupName>标点问题</groupName>
      <ability>L2_Punc_CN</ability>
      <abilityName>标点符号检查</abilityName>
      <candidateList/>
      <explain/>
      <paraID>22D7EDB6</paraID>
      <start>0</start>
      <end>1</end>
      <status>unmodified</status>
      <modifiedWord/>
      <trackRevisions>false</trackRevisions>
    </reviewItem>
    <reviewItem>
      <errorID>cffdcd88-5ae9-4737-9fae-2e011f9f0665</errorID>
      <errorWord>开发利</errorWord>
      <group>L1_Word</group>
      <groupName>字词问题</groupName>
      <ability>L2_Typo</ability>
      <abilityName>字词错误</abilityName>
      <candidateList>
        <item>开发利用</item>
      </candidateList>
      <explain/>
      <paraID>22D7EDB6</paraID>
      <start>3</start>
      <end>6</end>
      <status>unmodified</status>
      <modifiedWord/>
      <trackRevisions>false</trackRevisions>
    </reviewItem>
    <reviewItem>
      <errorID>40f20362-7d8d-418f-af0f-070b75931dd3</errorID>
      <errorWord>(</errorWord>
      <group>L1_Format</group>
      <groupName>格式问题</groupName>
      <ability>L2_HalfPunc_CN</ability>
      <abilityName>全半角检查</abilityName>
      <candidateList>
        <item>（</item>
      </candidateList>
      <explain>文本全半角错误。</explain>
      <paraID>22D7EDB6</paraID>
      <start>8</start>
      <end>9</end>
      <status>unmodified</status>
      <modifiedWord/>
      <trackRevisions>false</trackRevisions>
    </reviewItem>
    <reviewItem>
      <errorID>bd4f98ba-9a29-4f5f-aad5-bd622a71516b</errorID>
      <errorWord>)</errorWord>
      <group>L1_Format</group>
      <groupName>格式问题</groupName>
      <ability>L2_HalfPunc_CN</ability>
      <abilityName>全半角检查</abilityName>
      <candidateList>
        <item>）</item>
      </candidateList>
      <explain>文本全半角错误。</explain>
      <paraID>373137E4</paraID>
      <start>3</start>
      <end>4</end>
      <status>unmodified</status>
      <modifiedWord/>
      <trackRevisions>false</trackRevisions>
    </reviewItem>
    <reviewItem>
      <errorID>05d143bc-ff6c-49da-a5ba-8e877193b3e3</errorID>
      <errorWord>(</errorWord>
      <group>L1_Format</group>
      <groupName>格式问题</groupName>
      <ability>L2_HalfPunc_CN</ability>
      <abilityName>全半角检查</abilityName>
      <candidateList>
        <item>（</item>
      </candidateList>
      <explain>文本全半角错误。</explain>
      <paraID>5191B33C</paraID>
      <start>12</start>
      <end>13</end>
      <status>unmodified</status>
      <modifiedWord/>
      <trackRevisions>false</trackRevisions>
    </reviewItem>
    <reviewItem>
      <errorID>754a81ca-4298-41f3-a39f-4de955c2eca5</errorID>
      <errorWord>)</errorWord>
      <group>L1_Format</group>
      <groupName>格式问题</groupName>
      <ability>L2_HalfPunc_CN</ability>
      <abilityName>全半角检查</abilityName>
      <candidateList>
        <item>）</item>
      </candidateList>
      <explain>文本全半角错误。</explain>
      <paraID>5191B33C</paraID>
      <start>25</start>
      <end>26</end>
      <status>unmodified</status>
      <modifiedWord/>
      <trackRevisions>false</trackRevisions>
    </reviewItem>
    <reviewItem>
      <errorID>7f2f4319-45a4-4d4e-bce6-ec8a7c11c7aa</errorID>
      <errorWord>(</errorWord>
      <group>L1_Format</group>
      <groupName>格式问题</groupName>
      <ability>L2_HalfPunc_CN</ability>
      <abilityName>全半角检查</abilityName>
      <candidateList>
        <item>（</item>
      </candidateList>
      <explain>文本全半角错误。</explain>
      <paraID>3DCAA546</paraID>
      <start>8</start>
      <end>9</end>
      <status>unmodified</status>
      <modifiedWord/>
      <trackRevisions>false</trackRevisions>
    </reviewItem>
    <reviewItem>
      <errorID>cc9abfa0-5505-4864-9d95-6a3975b1e4b5</errorID>
      <errorWord>)</errorWord>
      <group>L1_Format</group>
      <groupName>格式问题</groupName>
      <ability>L2_HalfPunc_CN</ability>
      <abilityName>全半角检查</abilityName>
      <candidateList>
        <item>）</item>
      </candidateList>
      <explain>文本全半角错误。</explain>
      <paraID>3DCAA546</paraID>
      <start>10</start>
      <end>11</end>
      <status>unmodified</status>
      <modifiedWord/>
      <trackRevisions>false</trackRevisions>
    </reviewItem>
    <reviewItem>
      <errorID>43fc6c6e-c712-42be-9892-31921b0488af</errorID>
      <errorWord>,。</errorWord>
      <group>L1_Punc</group>
      <groupName>标点问题</groupName>
      <ability>L2_Punc_CN</ability>
      <abilityName>标点符号检查</abilityName>
      <candidateList>
        <item>,</item>
      </candidateList>
      <explain/>
      <paraID>3DCAA546</paraID>
      <start>26</start>
      <end>28</end>
      <status>unmodified</status>
      <modifiedWord/>
      <trackRevisions>false</trackRevisions>
    </reviewItem>
    <reviewItem>
      <errorID>bfdf7a9e-904c-48df-b049-4c397aa770c0</errorID>
      <errorWord>(</errorWord>
      <group>L1_Format</group>
      <groupName>格式问题</groupName>
      <ability>L2_HalfPunc_CN</ability>
      <abilityName>全半角检查</abilityName>
      <candidateList>
        <item>（</item>
      </candidateList>
      <explain>文本全半角错误。</explain>
      <paraID>3DCAA546</paraID>
      <start>38</start>
      <end>39</end>
      <status>unmodified</status>
      <modifiedWord/>
      <trackRevisions>false</trackRevisions>
    </reviewItem>
    <reviewItem>
      <errorID>dc8b2a89-90e1-4670-b867-2edfe3744b97</errorID>
      <errorWord>)</errorWord>
      <group>L1_Format</group>
      <groupName>格式问题</groupName>
      <ability>L2_HalfPunc_CN</ability>
      <abilityName>全半角检查</abilityName>
      <candidateList>
        <item>）</item>
      </candidateList>
      <explain>文本全半角错误。</explain>
      <paraID>3DCAA546</paraID>
      <start>40</start>
      <end>41</end>
      <status>unmodified</status>
      <modifiedWord/>
      <trackRevisions>false</trackRevisions>
    </reviewItem>
    <reviewItem>
      <errorID>fd056ef3-873f-44dd-b396-d4dfa0ab7202</errorID>
      <errorWord>;</errorWord>
      <group>L1_Format</group>
      <groupName>格式问题</groupName>
      <ability>L2_HalfPunc_CN</ability>
      <abilityName>全半角检查</abilityName>
      <candidateList>
        <item>；</item>
      </candidateList>
      <explain>文本全半角错误。</explain>
      <paraID>3DCAA546</paraID>
      <start>47</start>
      <end>48</end>
      <status>unmodified</status>
      <modifiedWord/>
      <trackRevisions>false</trackRevisions>
    </reviewItem>
    <reviewItem>
      <errorID>bd893281-9a13-484c-830e-037b0e4e1839</errorID>
      <errorWord>(</errorWord>
      <group>L1_Format</group>
      <groupName>格式问题</groupName>
      <ability>L2_HalfPunc_CN</ability>
      <abilityName>全半角检查</abilityName>
      <candidateList>
        <item>（</item>
      </candidateList>
      <explain>文本全半角错误。</explain>
      <paraID>3DCAA546</paraID>
      <start>55</start>
      <end>56</end>
      <status>unmodified</status>
      <modifiedWord/>
      <trackRevisions>false</trackRevisions>
    </reviewItem>
    <reviewItem>
      <errorID>28e68617-96ba-4418-96f0-f1808d9f4a8d</errorID>
      <errorWord>)</errorWord>
      <group>L1_Format</group>
      <groupName>格式问题</groupName>
      <ability>L2_HalfPunc_CN</ability>
      <abilityName>全半角检查</abilityName>
      <candidateList>
        <item>）</item>
      </candidateList>
      <explain>文本全半角错误。</explain>
      <paraID>3DCAA546</paraID>
      <start>58</start>
      <end>59</end>
      <status>unmodified</status>
      <modifiedWord/>
      <trackRevisions>false</trackRevisions>
    </reviewItem>
    <reviewItem>
      <errorID>8562a369-0c15-48f9-bb69-115038f86a78</errorID>
      <errorWord>(</errorWord>
      <group>L1_Format</group>
      <groupName>格式问题</groupName>
      <ability>L2_HalfPunc_CN</ability>
      <abilityName>全半角检查</abilityName>
      <candidateList>
        <item>（</item>
      </candidateList>
      <explain>文本全半角错误。</explain>
      <paraID>7116FAE5</paraID>
      <start>3</start>
      <end>4</end>
      <status>unmodified</status>
      <modifiedWord/>
      <trackRevisions>false</trackRevisions>
    </reviewItem>
    <reviewItem>
      <errorID>8cf45d42-6c5f-4bfd-8078-c44c6b9dfd1f</errorID>
      <errorWord>)</errorWord>
      <group>L1_Format</group>
      <groupName>格式问题</groupName>
      <ability>L2_HalfPunc_CN</ability>
      <abilityName>全半角检查</abilityName>
      <candidateList>
        <item>）</item>
      </candidateList>
      <explain>文本全半角错误。</explain>
      <paraID>7116FAE5</paraID>
      <start>5</start>
      <end>6</end>
      <status>unmodified</status>
      <modifiedWord/>
      <trackRevisions>false</trackRevisions>
    </reviewItem>
    <reviewItem>
      <errorID>9df14da0-466c-4cea-9a16-748ba46302bd</errorID>
      <errorWord>;</errorWord>
      <group>L1_Format</group>
      <groupName>格式问题</groupName>
      <ability>L2_HalfPunc_CN</ability>
      <abilityName>全半角检查</abilityName>
      <candidateList>
        <item>；</item>
      </candidateList>
      <explain>文本全半角错误。</explain>
      <paraID>7116FAE5</paraID>
      <start>12</start>
      <end>13</end>
      <status>unmodified</status>
      <modifiedWord/>
      <trackRevisions>false</trackRevisions>
    </reviewItem>
    <reviewItem>
      <errorID>d6ec3e51-d786-41b0-84ef-80cc144e35d2</errorID>
      <errorWord>(</errorWord>
      <group>L1_Format</group>
      <groupName>格式问题</groupName>
      <ability>L2_HalfPunc_CN</ability>
      <abilityName>全半角检查</abilityName>
      <candidateList>
        <item>（</item>
      </candidateList>
      <explain>文本全半角错误。</explain>
      <paraID>7116FAE5</paraID>
      <start>28</start>
      <end>29</end>
      <status>unmodified</status>
      <modifiedWord/>
      <trackRevisions>false</trackRevisions>
    </reviewItem>
    <reviewItem>
      <errorID>fd3dea70-50d3-4a21-848e-2376e5403751</errorID>
      <errorWord>)</errorWord>
      <group>L1_Format</group>
      <groupName>格式问题</groupName>
      <ability>L2_HalfPunc_CN</ability>
      <abilityName>全半角检查</abilityName>
      <candidateList>
        <item>）</item>
      </candidateList>
      <explain>文本全半角错误。</explain>
      <paraID>7116FAE5</paraID>
      <start>30</start>
      <end>31</end>
      <status>unmodified</status>
      <modifiedWord/>
      <trackRevisions>false</trackRevisions>
    </reviewItem>
    <reviewItem>
      <errorID>dfe18487-5728-4fab-9dd2-091019fce961</errorID>
      <errorWord>,</errorWord>
      <group>L1_Format</group>
      <groupName>格式问题</groupName>
      <ability>L2_HalfPunc_CN</ability>
      <abilityName>全半角检查</abilityName>
      <candidateList>
        <item>，</item>
      </candidateList>
      <explain>文本全半角错误。</explain>
      <paraID>7116FAE5</paraID>
      <start>35</start>
      <end>36</end>
      <status>unmodified</status>
      <modifiedWord/>
      <trackRevisions>false</trackRevisions>
    </reviewItem>
    <reviewItem>
      <errorID>91acc03b-5817-4cdc-a3d3-76d2c4475bf0</errorID>
      <errorWord>(</errorWord>
      <group>L1_Format</group>
      <groupName>格式问题</groupName>
      <ability>L2_HalfPunc_CN</ability>
      <abilityName>全半角检查</abilityName>
      <candidateList>
        <item>（</item>
      </candidateList>
      <explain>文本全半角错误。</explain>
      <paraID>7116FAE5</paraID>
      <start>41</start>
      <end>42</end>
      <status>unmodified</status>
      <modifiedWord/>
      <trackRevisions>false</trackRevisions>
    </reviewItem>
    <reviewItem>
      <errorID>a2d57662-490a-48e3-95f4-08de58232900</errorID>
      <errorWord>)</errorWord>
      <group>L1_Format</group>
      <groupName>格式问题</groupName>
      <ability>L2_HalfPunc_CN</ability>
      <abilityName>全半角检查</abilityName>
      <candidateList>
        <item>）</item>
      </candidateList>
      <explain>文本全半角错误。</explain>
      <paraID>7116FAE5</paraID>
      <start>43</start>
      <end>44</end>
      <status>unmodified</status>
      <modifiedWord/>
      <trackRevisions>false</trackRevisions>
    </reviewItem>
    <reviewItem>
      <errorID>bfde2e13-8cec-4139-bbe0-0056500c3b0d</errorID>
      <errorWord>(</errorWord>
      <group>L1_Format</group>
      <groupName>格式问题</groupName>
      <ability>L2_HalfPunc_CN</ability>
      <abilityName>全半角检查</abilityName>
      <candidateList>
        <item>（</item>
      </candidateList>
      <explain>文本全半角错误。</explain>
      <paraID>201DC62C</paraID>
      <start>13</start>
      <end>14</end>
      <status>unmodified</status>
      <modifiedWord/>
      <trackRevisions>false</trackRevisions>
    </reviewItem>
    <reviewItem>
      <errorID>77722fc6-8f73-457e-9be6-26aa3024c4c3</errorID>
      <errorWord>)</errorWord>
      <group>L1_Format</group>
      <groupName>格式问题</groupName>
      <ability>L2_HalfPunc_CN</ability>
      <abilityName>全半角检查</abilityName>
      <candidateList>
        <item>）</item>
      </candidateList>
      <explain>文本全半角错误。</explain>
      <paraID>201DC62C</paraID>
      <start>15</start>
      <end>16</end>
      <status>unmodified</status>
      <modifiedWord/>
      <trackRevisions>false</trackRevisions>
    </reviewItem>
    <reviewItem>
      <errorID>23e639c7-3579-4ff0-a581-3cdc7a186a32</errorID>
      <errorWord>(</errorWord>
      <group>L1_Format</group>
      <groupName>格式问题</groupName>
      <ability>L2_HalfPunc_CN</ability>
      <abilityName>全半角检查</abilityName>
      <candidateList>
        <item>（</item>
      </candidateList>
      <explain>文本全半角错误。</explain>
      <paraID>201DC62C</paraID>
      <start>45</start>
      <end>46</end>
      <status>unmodified</status>
      <modifiedWord/>
      <trackRevisions>false</trackRevisions>
    </reviewItem>
    <reviewItem>
      <errorID>71061284-1c3c-4007-aa94-7c86cd34061c</errorID>
      <errorWord>)</errorWord>
      <group>L1_Format</group>
      <groupName>格式问题</groupName>
      <ability>L2_HalfPunc_CN</ability>
      <abilityName>全半角检查</abilityName>
      <candidateList>
        <item>）</item>
      </candidateList>
      <explain>文本全半角错误。</explain>
      <paraID>201DC62C</paraID>
      <start>47</start>
      <end>48</end>
      <status>unmodified</status>
      <modifiedWord/>
      <trackRevisions>false</trackRevisions>
    </reviewItem>
    <reviewItem>
      <errorID>ea682f62-6cf0-4a3c-9e69-1d65ab159a9c</errorID>
      <errorWord>;</errorWord>
      <group>L1_Format</group>
      <groupName>格式问题</groupName>
      <ability>L2_HalfPunc_CN</ability>
      <abilityName>全半角检查</abilityName>
      <candidateList>
        <item>；</item>
      </candidateList>
      <explain>文本全半角错误。</explain>
      <paraID>201DC62C</paraID>
      <start>53</start>
      <end>54</end>
      <status>unmodified</status>
      <modifiedWord/>
      <trackRevisions>false</trackRevisions>
    </reviewItem>
    <reviewItem>
      <errorID>4cf248c1-2ea7-4552-ac0a-379640a9f20c</errorID>
      <errorWord>(</errorWord>
      <group>L1_Format</group>
      <groupName>格式问题</groupName>
      <ability>L2_HalfPunc_CN</ability>
      <abilityName>全半角检查</abilityName>
      <candidateList>
        <item>（</item>
      </candidateList>
      <explain>文本全半角错误。</explain>
      <paraID>201DC62C</paraID>
      <start>61</start>
      <end>62</end>
      <status>unmodified</status>
      <modifiedWord/>
      <trackRevisions>false</trackRevisions>
    </reviewItem>
    <reviewItem>
      <errorID>a1cdecc8-8226-4524-829a-1d3a278e9ee7</errorID>
      <errorWord>)</errorWord>
      <group>L1_Format</group>
      <groupName>格式问题</groupName>
      <ability>L2_HalfPunc_CN</ability>
      <abilityName>全半角检查</abilityName>
      <candidateList>
        <item>）</item>
      </candidateList>
      <explain>文本全半角错误。</explain>
      <paraID>201DC62C</paraID>
      <start>64</start>
      <end>65</end>
      <status>unmodified</status>
      <modifiedWord/>
      <trackRevisions>false</trackRevisions>
    </reviewItem>
    <reviewItem>
      <errorID>c5553ac3-2685-4ac2-b706-eb841e29ce78</errorID>
      <errorWord>(</errorWord>
      <group>L1_Format</group>
      <groupName>格式问题</groupName>
      <ability>L2_HalfPunc_CN</ability>
      <abilityName>全半角检查</abilityName>
      <candidateList>
        <item>（</item>
      </candidateList>
      <explain>文本全半角错误。</explain>
      <paraID>15658ABA</paraID>
      <start>4</start>
      <end>5</end>
      <status>unmodified</status>
      <modifiedWord/>
      <trackRevisions>false</trackRevisions>
    </reviewItem>
    <reviewItem>
      <errorID>dd6bebc1-3c7d-49e4-b928-9595d0b9156a</errorID>
      <errorWord>)</errorWord>
      <group>L1_Format</group>
      <groupName>格式问题</groupName>
      <ability>L2_HalfPunc_CN</ability>
      <abilityName>全半角检查</abilityName>
      <candidateList>
        <item>）</item>
      </candidateList>
      <explain>文本全半角错误。</explain>
      <paraID>15658ABA</paraID>
      <start>6</start>
      <end>7</end>
      <status>unmodified</status>
      <modifiedWord/>
      <trackRevisions>false</trackRevisions>
    </reviewItem>
    <reviewItem>
      <errorID>c30fe3e7-c274-4ae6-ba92-0ada97e56089</errorID>
      <errorWord>;</errorWord>
      <group>L1_Format</group>
      <groupName>格式问题</groupName>
      <ability>L2_HalfPunc_CN</ability>
      <abilityName>全半角检查</abilityName>
      <candidateList>
        <item>；</item>
      </candidateList>
      <explain>文本全半角错误。</explain>
      <paraID>15658ABA</paraID>
      <start>16</start>
      <end>17</end>
      <status>unmodified</status>
      <modifiedWord/>
      <trackRevisions>false</trackRevisions>
    </reviewItem>
    <reviewItem>
      <errorID>f9788c60-e63d-4ced-9d36-2bf960cde6a6</errorID>
      <errorWord>(</errorWord>
      <group>L1_Format</group>
      <groupName>格式问题</groupName>
      <ability>L2_HalfPunc_CN</ability>
      <abilityName>全半角检查</abilityName>
      <candidateList>
        <item>（</item>
      </candidateList>
      <explain>文本全半角错误。</explain>
      <paraID>15658ABA</paraID>
      <start>27</start>
      <end>28</end>
      <status>unmodified</status>
      <modifiedWord/>
      <trackRevisions>false</trackRevisions>
    </reviewItem>
    <reviewItem>
      <errorID>8a1e0f3a-c814-44aa-9454-c19d35a8b7c9</errorID>
      <errorWord>)</errorWord>
      <group>L1_Format</group>
      <groupName>格式问题</groupName>
      <ability>L2_HalfPunc_CN</ability>
      <abilityName>全半角检查</abilityName>
      <candidateList>
        <item>）</item>
      </candidateList>
      <explain>文本全半角错误。</explain>
      <paraID>15658ABA</paraID>
      <start>29</start>
      <end>30</end>
      <status>unmodified</status>
      <modifiedWord/>
      <trackRevisions>false</trackRevisions>
    </reviewItem>
    <reviewItem>
      <errorID>b104d744-4579-41bd-ae36-5059fa88a4dc</errorID>
      <errorWord>(</errorWord>
      <group>L1_Format</group>
      <groupName>格式问题</groupName>
      <ability>L2_HalfPunc_CN</ability>
      <abilityName>全半角检查</abilityName>
      <candidateList>
        <item>（</item>
      </candidateList>
      <explain>文本全半角错误。</explain>
      <paraID>522DD4BE</paraID>
      <start>15</start>
      <end>16</end>
      <status>unmodified</status>
      <modifiedWord/>
      <trackRevisions>false</trackRevisions>
    </reviewItem>
    <reviewItem>
      <errorID>cd2ae894-4492-4f46-8b41-22ca0c9446b6</errorID>
      <errorWord>)</errorWord>
      <group>L1_Format</group>
      <groupName>格式问题</groupName>
      <ability>L2_HalfPunc_CN</ability>
      <abilityName>全半角检查</abilityName>
      <candidateList>
        <item>）</item>
      </candidateList>
      <explain>文本全半角错误。</explain>
      <paraID>522DD4BE</paraID>
      <start>17</start>
      <end>18</end>
      <status>unmodified</status>
      <modifiedWord/>
      <trackRevisions>false</trackRevisions>
    </reviewItem>
    <reviewItem>
      <errorID>142a08c3-a6fc-48f7-afd4-27daf14abb76</errorID>
      <errorWord>(</errorWord>
      <group>L1_Format</group>
      <groupName>格式问题</groupName>
      <ability>L2_HalfPunc_CN</ability>
      <abilityName>全半角检查</abilityName>
      <candidateList>
        <item>（</item>
      </candidateList>
      <explain>文本全半角错误。</explain>
      <paraID>  75F977</paraID>
      <start>13</start>
      <end>14</end>
      <status>unmodified</status>
      <modifiedWord/>
      <trackRevisions>false</trackRevisions>
    </reviewItem>
    <reviewItem>
      <errorID>ef4649ec-3531-4bb7-972c-4f922800120f</errorID>
      <errorWord>)</errorWord>
      <group>L1_Format</group>
      <groupName>格式问题</groupName>
      <ability>L2_HalfPunc_CN</ability>
      <abilityName>全半角检查</abilityName>
      <candidateList>
        <item>）</item>
      </candidateList>
      <explain>文本全半角错误。</explain>
      <paraID>  75F977</paraID>
      <start>15</start>
      <end>16</end>
      <status>unmodified</status>
      <modifiedWord/>
      <trackRevisions>false</trackRevisions>
    </reviewItem>
    <reviewItem>
      <errorID>b4ce8d02-093a-4578-a03e-b6bb04c8ff6c</errorID>
      <errorWord>(</errorWord>
      <group>L1_Format</group>
      <groupName>格式问题</groupName>
      <ability>L2_HalfPunc_CN</ability>
      <abilityName>全半角检查</abilityName>
      <candidateList>
        <item>（</item>
      </candidateList>
      <explain>文本全半角错误。</explain>
      <paraID>  75F977</paraID>
      <start>43</start>
      <end>44</end>
      <status>unmodified</status>
      <modifiedWord/>
      <trackRevisions>false</trackRevisions>
    </reviewItem>
    <reviewItem>
      <errorID>b10c08a6-8c75-4f72-9662-4bca9fa4875d</errorID>
      <errorWord>)</errorWord>
      <group>L1_Format</group>
      <groupName>格式问题</groupName>
      <ability>L2_HalfPunc_CN</ability>
      <abilityName>全半角检查</abilityName>
      <candidateList>
        <item>）</item>
      </candidateList>
      <explain>文本全半角错误。</explain>
      <paraID>  75F977</paraID>
      <start>45</start>
      <end>46</end>
      <status>unmodified</status>
      <modifiedWord/>
      <trackRevisions>false</trackRevisions>
    </reviewItem>
    <reviewItem>
      <errorID>b1543752-9e66-4c0e-ae71-0937fe673eab</errorID>
      <errorWord>;</errorWord>
      <group>L1_Format</group>
      <groupName>格式问题</groupName>
      <ability>L2_HalfPunc_CN</ability>
      <abilityName>全半角检查</abilityName>
      <candidateList>
        <item>；</item>
      </candidateList>
      <explain>文本全半角错误。</explain>
      <paraID>  75F977</paraID>
      <start>53</start>
      <end>54</end>
      <status>unmodified</status>
      <modifiedWord/>
      <trackRevisions>false</trackRevisions>
    </reviewItem>
    <reviewItem>
      <errorID>56f69cce-6a7f-467e-8005-3cbb675effac</errorID>
      <errorWord>(</errorWord>
      <group>L1_Format</group>
      <groupName>格式问题</groupName>
      <ability>L2_HalfPunc_CN</ability>
      <abilityName>全半角检查</abilityName>
      <candidateList>
        <item>（</item>
      </candidateList>
      <explain>文本全半角错误。</explain>
      <paraID>  75F977</paraID>
      <start>61</start>
      <end>62</end>
      <status>unmodified</status>
      <modifiedWord/>
      <trackRevisions>false</trackRevisions>
    </reviewItem>
    <reviewItem>
      <errorID>f12045ae-ea0c-4b5b-81da-7b1a16ebe794</errorID>
      <errorWord>)</errorWord>
      <group>L1_Format</group>
      <groupName>格式问题</groupName>
      <ability>L2_HalfPunc_CN</ability>
      <abilityName>全半角检查</abilityName>
      <candidateList>
        <item>）</item>
      </candidateList>
      <explain>文本全半角错误。</explain>
      <paraID>  75F977</paraID>
      <start>64</start>
      <end>65</end>
      <status>unmodified</status>
      <modifiedWord/>
      <trackRevisions>false</trackRevisions>
    </reviewItem>
    <reviewItem>
      <errorID>7ab69e1b-d8c5-4442-80e4-a6b8bca8f1e7</errorID>
      <errorWord>(</errorWord>
      <group>L1_Format</group>
      <groupName>格式问题</groupName>
      <ability>L2_HalfPunc_CN</ability>
      <abilityName>全半角检查</abilityName>
      <candidateList>
        <item>（</item>
      </candidateList>
      <explain>文本全半角错误。</explain>
      <paraID>2426BF33</paraID>
      <start>4</start>
      <end>5</end>
      <status>unmodified</status>
      <modifiedWord/>
      <trackRevisions>false</trackRevisions>
    </reviewItem>
    <reviewItem>
      <errorID>63c6137e-b545-4508-a68f-ceeba5f77a2d</errorID>
      <errorWord>)</errorWord>
      <group>L1_Format</group>
      <groupName>格式问题</groupName>
      <ability>L2_HalfPunc_CN</ability>
      <abilityName>全半角检查</abilityName>
      <candidateList>
        <item>）</item>
      </candidateList>
      <explain>文本全半角错误。</explain>
      <paraID>2426BF33</paraID>
      <start>6</start>
      <end>7</end>
      <status>unmodified</status>
      <modifiedWord/>
      <trackRevisions>false</trackRevisions>
    </reviewItem>
    <reviewItem>
      <errorID>574cbba3-8aad-48cd-9210-c9223722b578</errorID>
      <errorWord>;</errorWord>
      <group>L1_Format</group>
      <groupName>格式问题</groupName>
      <ability>L2_HalfPunc_CN</ability>
      <abilityName>全半角检查</abilityName>
      <candidateList>
        <item>；</item>
      </candidateList>
      <explain>文本全半角错误。</explain>
      <paraID>2426BF33</paraID>
      <start>12</start>
      <end>13</end>
      <status>unmodified</status>
      <modifiedWord/>
      <trackRevisions>false</trackRevisions>
    </reviewItem>
    <reviewItem>
      <errorID>386d8688-3379-46de-84ca-48dcaa7b3259</errorID>
      <errorWord>(</errorWord>
      <group>L1_Format</group>
      <groupName>格式问题</groupName>
      <ability>L2_HalfPunc_CN</ability>
      <abilityName>全半角检查</abilityName>
      <candidateList>
        <item>（</item>
      </candidateList>
      <explain>文本全半角错误。</explain>
      <paraID>2426BF33</paraID>
      <start>23</start>
      <end>24</end>
      <status>unmodified</status>
      <modifiedWord/>
      <trackRevisions>false</trackRevisions>
    </reviewItem>
    <reviewItem>
      <errorID>7f305041-bcd9-47d6-a92c-7642370a67c9</errorID>
      <errorWord>)</errorWord>
      <group>L1_Format</group>
      <groupName>格式问题</groupName>
      <ability>L2_HalfPunc_CN</ability>
      <abilityName>全半角检查</abilityName>
      <candidateList>
        <item>）</item>
      </candidateList>
      <explain>文本全半角错误。</explain>
      <paraID>2426BF33</paraID>
      <start>25</start>
      <end>26</end>
      <status>unmodified</status>
      <modifiedWord/>
      <trackRevisions>false</trackRevisions>
    </reviewItem>
    <reviewItem>
      <errorID>f91717fa-bec0-4368-bbd9-ff278b638d80</errorID>
      <errorWord>(</errorWord>
      <group>L1_Format</group>
      <groupName>格式问题</groupName>
      <ability>L2_HalfPunc_CN</ability>
      <abilityName>全半角检查</abilityName>
      <candidateList>
        <item>（</item>
      </candidateList>
      <explain>文本全半角错误。</explain>
      <paraID>3E5CFD22</paraID>
      <start>15</start>
      <end>16</end>
      <status>unmodified</status>
      <modifiedWord/>
      <trackRevisions>false</trackRevisions>
    </reviewItem>
    <reviewItem>
      <errorID>c01e630e-6b4a-47fe-a77f-452618dcd9fa</errorID>
      <errorWord>)</errorWord>
      <group>L1_Format</group>
      <groupName>格式问题</groupName>
      <ability>L2_HalfPunc_CN</ability>
      <abilityName>全半角检查</abilityName>
      <candidateList>
        <item>）</item>
      </candidateList>
      <explain>文本全半角错误。</explain>
      <paraID>3E5CFD22</paraID>
      <start>17</start>
      <end>18</end>
      <status>unmodified</status>
      <modifiedWord/>
      <trackRevisions>false</trackRevisions>
    </reviewItem>
    <reviewItem>
      <errorID>dffedec0-1307-4545-996b-965ac9fcf6ba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2BD8C798</paraID>
      <start>0</start>
      <end>3</end>
      <status>unmodified</status>
      <modifiedWord/>
      <trackRevisions>false</trackRevisions>
    </reviewItem>
    <reviewItem>
      <errorID>bd17b554-0bf4-4254-9e0f-d6103f8dd4c3</errorID>
      <errorWord>(</errorWord>
      <group>L1_Format</group>
      <groupName>格式问题</groupName>
      <ability>L2_HalfPunc_CN</ability>
      <abilityName>全半角检查</abilityName>
      <candidateList>
        <item>（</item>
      </candidateList>
      <explain>文本全半角错误。</explain>
      <paraID>2BD8C798</paraID>
      <start>20</start>
      <end>21</end>
      <status>unmodified</status>
      <modifiedWord/>
      <trackRevisions>false</trackRevisions>
    </reviewItem>
    <reviewItem>
      <errorID>85bf0080-3b26-40ae-88d0-a4d71f99d087</errorID>
      <errorWord>)</errorWord>
      <group>L1_Format</group>
      <groupName>格式问题</groupName>
      <ability>L2_HalfPunc_CN</ability>
      <abilityName>全半角检查</abilityName>
      <candidateList>
        <item>）</item>
      </candidateList>
      <explain>文本全半角错误。</explain>
      <paraID>2BD8C798</paraID>
      <start>22</start>
      <end>23</end>
      <status>unmodified</status>
      <modifiedWord/>
      <trackRevisions>false</trackRevisions>
    </reviewItem>
    <reviewItem>
      <errorID>9913563d-fbc5-44f9-a9d8-3228d3e102fd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33264D59</paraID>
      <start>0</start>
      <end>3</end>
      <status>unmodified</status>
      <modifiedWord/>
      <trackRevisions>false</trackRevisions>
    </reviewItem>
    <reviewItem>
      <errorID>43e139f1-b55a-4709-b9c3-12860ca99524</errorID>
      <errorWord>(</errorWord>
      <group>L1_Format</group>
      <groupName>格式问题</groupName>
      <ability>L2_HalfPunc_CN</ability>
      <abilityName>全半角检查</abilityName>
      <candidateList>
        <item>（</item>
      </candidateList>
      <explain>文本全半角错误。</explain>
      <paraID>33264D59</paraID>
      <start>21</start>
      <end>22</end>
      <status>unmodified</status>
      <modifiedWord/>
      <trackRevisions>false</trackRevisions>
    </reviewItem>
    <reviewItem>
      <errorID>9d3cf808-a235-468f-82d5-a3151ecaf5bf</errorID>
      <errorWord>)</errorWord>
      <group>L1_Format</group>
      <groupName>格式问题</groupName>
      <ability>L2_HalfPunc_CN</ability>
      <abilityName>全半角检查</abilityName>
      <candidateList>
        <item>）</item>
      </candidateList>
      <explain>文本全半角错误。</explain>
      <paraID>33264D59</paraID>
      <start>23</start>
      <end>24</end>
      <status>unmodified</status>
      <modifiedWord/>
      <trackRevisions>false</trackRevisions>
    </reviewItem>
    <reviewItem>
      <errorID>ab5cb3e5-882e-4688-8eb3-02ada527cb18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EA7BD47</paraID>
      <start>0</start>
      <end>3</end>
      <status>unmodified</status>
      <modifiedWord/>
      <trackRevisions>false</trackRevisions>
    </reviewItem>
    <reviewItem>
      <errorID>b221bdf7-78dc-4f14-b53f-c6098d6864e6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540A8790</paraID>
      <start>0</start>
      <end>3</end>
      <status>unmodified</status>
      <modifiedWord/>
      <trackRevisions>false</trackRevisions>
    </reviewItem>
    <reviewItem>
      <errorID>95ce5c44-7768-4c7d-8d90-8dbd90fc1652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1D4A1F7A</paraID>
      <start>0</start>
      <end>3</end>
      <status>unmodified</status>
      <modifiedWord/>
      <trackRevisions>false</trackRevisions>
    </reviewItem>
    <reviewItem>
      <errorID>d58ef616-f468-457a-8fab-d31539e76855</errorID>
      <errorWord>(</errorWord>
      <group>L1_Format</group>
      <groupName>格式问题</groupName>
      <ability>L2_HalfPunc_CN</ability>
      <abilityName>全半角检查</abilityName>
      <candidateList>
        <item>（</item>
      </candidateList>
      <explain>文本全半角错误。</explain>
      <paraID>5661AA48</paraID>
      <start>9</start>
      <end>10</end>
      <status>unmodified</status>
      <modifiedWord/>
      <trackRevisions>false</trackRevisions>
    </reviewItem>
    <reviewItem>
      <errorID>acd57a34-565e-4398-8391-3aa115a4afa0</errorID>
      <errorWord>)</errorWord>
      <group>L1_Format</group>
      <groupName>格式问题</groupName>
      <ability>L2_HalfPunc_CN</ability>
      <abilityName>全半角检查</abilityName>
      <candidateList>
        <item>）</item>
      </candidateList>
      <explain>文本全半角错误。</explain>
      <paraID>5661AA48</paraID>
      <start>12</start>
      <end>13</end>
      <status>unmodified</status>
      <modifiedWord/>
      <trackRevisions>false</trackRevisions>
    </reviewItem>
    <reviewItem>
      <errorID>d406d722-8b1a-48a0-8137-e08b072c9539</errorID>
      <errorWord>(</errorWord>
      <group>L1_Format</group>
      <groupName>格式问题</groupName>
      <ability>L2_HalfPunc_CN</ability>
      <abilityName>全半角检查</abilityName>
      <candidateList>
        <item>（</item>
      </candidateList>
      <explain>文本全半角错误。</explain>
      <paraID>18649F04</paraID>
      <start>7</start>
      <end>8</end>
      <status>unmodified</status>
      <modifiedWord/>
      <trackRevisions>false</trackRevisions>
    </reviewItem>
    <reviewItem>
      <errorID>aa0075f9-827e-4ea7-9f55-c16bd80a502d</errorID>
      <errorWord>)</errorWord>
      <group>L1_Format</group>
      <groupName>格式问题</groupName>
      <ability>L2_HalfPunc_CN</ability>
      <abilityName>全半角检查</abilityName>
      <candidateList>
        <item>）</item>
      </candidateList>
      <explain>文本全半角错误。</explain>
      <paraID>18649F04</paraID>
      <start>13</start>
      <end>14</end>
      <status>unmodified</status>
      <modifiedWord/>
      <trackRevisions>false</trackRevisions>
    </reviewItem>
    <reviewItem>
      <errorID>d61f1a77-0fdc-43b4-b9f4-fd3438772194</errorID>
      <errorWord>(</errorWord>
      <group>L1_Format</group>
      <groupName>格式问题</groupName>
      <ability>L2_HalfPunc_CN</ability>
      <abilityName>全半角检查</abilityName>
      <candidateList>
        <item>（</item>
      </candidateList>
      <explain>文本全半角错误。</explain>
      <paraID>4826D589</paraID>
      <start>7</start>
      <end>8</end>
      <status>unmodified</status>
      <modifiedWord/>
      <trackRevisions>false</trackRevisions>
    </reviewItem>
    <reviewItem>
      <errorID>132d6852-1229-48f0-b965-d01477a8c8c2</errorID>
      <errorWord>)</errorWord>
      <group>L1_Format</group>
      <groupName>格式问题</groupName>
      <ability>L2_HalfPunc_CN</ability>
      <abilityName>全半角检查</abilityName>
      <candidateList>
        <item>）</item>
      </candidateList>
      <explain>文本全半角错误。</explain>
      <paraID>4826D589</paraID>
      <start>13</start>
      <end>14</end>
      <status>unmodified</status>
      <modifiedWord/>
      <trackRevisions>false</trackRevisions>
    </reviewItem>
    <reviewItem>
      <errorID>4dd28f79-3015-4b2e-925e-91f07717b2e9</errorID>
      <errorWord>(</errorWord>
      <group>L1_Format</group>
      <groupName>格式问题</groupName>
      <ability>L2_HalfPunc_CN</ability>
      <abilityName>全半角检查</abilityName>
      <candidateList>
        <item>（</item>
      </candidateList>
      <explain>文本全半角错误。</explain>
      <paraID>7CD830DA</paraID>
      <start>7</start>
      <end>8</end>
      <status>unmodified</status>
      <modifiedWord/>
      <trackRevisions>false</trackRevisions>
    </reviewItem>
    <reviewItem>
      <errorID>ec864953-17ed-45f3-b461-968ebfc2cb17</errorID>
      <errorWord>)</errorWord>
      <group>L1_Format</group>
      <groupName>格式问题</groupName>
      <ability>L2_HalfPunc_CN</ability>
      <abilityName>全半角检查</abilityName>
      <candidateList>
        <item>）</item>
      </candidateList>
      <explain>文本全半角错误。</explain>
      <paraID>7CD830DA</paraID>
      <start>14</start>
      <end>15</end>
      <status>unmodified</status>
      <modifiedWord/>
      <trackRevisions>false</trackRevisions>
    </reviewItem>
    <reviewItem>
      <errorID>8b2f16ed-3968-41a6-a2ef-08a56a3aa91a</errorID>
      <errorWord>(</errorWord>
      <group>L1_Format</group>
      <groupName>格式问题</groupName>
      <ability>L2_HalfPunc_CN</ability>
      <abilityName>全半角检查</abilityName>
      <candidateList>
        <item>（</item>
      </candidateList>
      <explain>文本全半角错误。</explain>
      <paraID> DBBF124</paraID>
      <start>9</start>
      <end>10</end>
      <status>unmodified</status>
      <modifiedWord/>
      <trackRevisions>false</trackRevisions>
    </reviewItem>
    <reviewItem>
      <errorID>9c1ec15e-0e9a-4f5d-bef3-9ac1278b01e1</errorID>
      <errorWord>)</errorWord>
      <group>L1_Format</group>
      <groupName>格式问题</groupName>
      <ability>L2_HalfPunc_CN</ability>
      <abilityName>全半角检查</abilityName>
      <candidateList>
        <item>）</item>
      </candidateList>
      <explain>文本全半角错误。</explain>
      <paraID> DBBF124</paraID>
      <start>16</start>
      <end>17</end>
      <status>unmodified</status>
      <modifiedWord/>
      <trackRevisions>false</trackRevisions>
    </reviewItem>
    <reviewItem>
      <errorID>93d231fc-2fee-4aa8-a726-aea288d9e979</errorID>
      <errorWord>来源的</errorWord>
      <group>L1_Word</group>
      <groupName>字词问题</groupName>
      <ability>L2_Typo</ability>
      <abilityName>字词错误</abilityName>
      <candidateList>
        <item>来源</item>
      </candidateList>
      <explain/>
      <paraID>7CCD4AF8</paraID>
      <start>5</start>
      <end>8</end>
      <status>unmodified</status>
      <modifiedWord/>
      <trackRevisions>false</trackRevisions>
    </reviewItem>
    <reviewItem>
      <errorID>fec910dd-5ac0-4091-93d2-48ff67599805</errorID>
      <errorWord>,</errorWord>
      <group>L1_Format</group>
      <groupName>格式问题</groupName>
      <ability>L2_HalfPunc_CN</ability>
      <abilityName>全半角检查</abilityName>
      <candidateList>
        <item>，</item>
      </candidateList>
      <explain>文本全半角错误。</explain>
      <paraID>7CCD4AF8</paraID>
      <start>31</start>
      <end>32</end>
      <status>unmodified</status>
      <modifiedWord/>
      <trackRevisions>false</trackRevisions>
    </reviewItem>
    <reviewItem>
      <errorID>730616fe-3bb2-40fd-aed3-cff33d1812ae</errorID>
      <errorWord>(</errorWord>
      <group>L1_Format</group>
      <groupName>格式问题</groupName>
      <ability>L2_HalfPunc_CN</ability>
      <abilityName>全半角检查</abilityName>
      <candidateList>
        <item>（</item>
      </candidateList>
      <explain>文本全半角错误。</explain>
      <paraID>1096570B</paraID>
      <start>7</start>
      <end>8</end>
      <status>unmodified</status>
      <modifiedWord/>
      <trackRevisions>false</trackRevisions>
    </reviewItem>
    <reviewItem>
      <errorID>5269b6ed-fc51-4edf-9cb4-9307744a653b</errorID>
      <errorWord>)</errorWord>
      <group>L1_Format</group>
      <groupName>格式问题</groupName>
      <ability>L2_HalfPunc_CN</ability>
      <abilityName>全半角检查</abilityName>
      <candidateList>
        <item>）</item>
      </candidateList>
      <explain>文本全半角错误。</explain>
      <paraID>1096570B</paraID>
      <start>14</start>
      <end>15</end>
      <status>unmodified</status>
      <modifiedWord/>
      <trackRevisions>false</trackRevisions>
    </reviewItem>
    <reviewItem>
      <errorID>232dd5e6-275c-4daa-ae2e-de2b53fca344</errorID>
      <errorWord>括</errorWord>
      <group>L1_Word</group>
      <groupName>字词问题</groupName>
      <ability>L2_Typo</ability>
      <abilityName>字词错误</abilityName>
      <candidateList>
        <item>括但</item>
      </candidateList>
      <explain/>
      <paraID> DE9F087</paraID>
      <start>30</start>
      <end>31</end>
      <status>unmodified</status>
      <modifiedWord/>
      <trackRevisions>false</trackRevisions>
    </reviewItem>
    <reviewItem>
      <errorID>2b151612-4d2f-47da-9ff4-c55b794c516a</errorID>
      <errorWord>(</errorWord>
      <group>L1_Format</group>
      <groupName>格式问题</groupName>
      <ability>L2_HalfPunc_CN</ability>
      <abilityName>全半角检查</abilityName>
      <candidateList>
        <item>（</item>
      </candidateList>
      <explain>文本全半角错误。</explain>
      <paraID>58271C21</paraID>
      <start>7</start>
      <end>8</end>
      <status>unmodified</status>
      <modifiedWord/>
      <trackRevisions>false</trackRevisions>
    </reviewItem>
    <reviewItem>
      <errorID>df10d189-6ab3-4c83-8aac-0e6a133870d7</errorID>
      <errorWord>)</errorWord>
      <group>L1_Format</group>
      <groupName>格式问题</groupName>
      <ability>L2_HalfPunc_CN</ability>
      <abilityName>全半角检查</abilityName>
      <candidateList>
        <item>）</item>
      </candidateList>
      <explain>文本全半角错误。</explain>
      <paraID>58271C21</paraID>
      <start>14</start>
      <end>15</end>
      <status>unmodified</status>
      <modifiedWord/>
      <trackRevisions>false</trackRevisions>
    </reviewItem>
    <reviewItem>
      <errorID>c94f099a-3a72-4d2a-9e47-7298f9152cd4</errorID>
      <errorWord>(</errorWord>
      <group>L1_Format</group>
      <groupName>格式问题</groupName>
      <ability>L2_HalfPunc_CN</ability>
      <abilityName>全半角检查</abilityName>
      <candidateList>
        <item>（</item>
      </candidateList>
      <explain>文本全半角错误。</explain>
      <paraID>378CD67C</paraID>
      <start>12</start>
      <end>13</end>
      <status>unmodified</status>
      <modifiedWord/>
      <trackRevisions>false</trackRevisions>
    </reviewItem>
    <reviewItem>
      <errorID>83e6acdf-67b3-47f1-8940-63d095791ea3</errorID>
      <errorWord>)</errorWord>
      <group>L1_Format</group>
      <groupName>格式问题</groupName>
      <ability>L2_HalfPunc_CN</ability>
      <abilityName>全半角检查</abilityName>
      <candidateList>
        <item>）</item>
      </candidateList>
      <explain>文本全半角错误。</explain>
      <paraID>378CD67C</paraID>
      <start>19</start>
      <end>20</end>
      <status>unmodified</status>
      <modifiedWord/>
      <trackRevisions>false</trackRevisions>
    </reviewItem>
    <reviewItem>
      <errorID>e30b2fe8-ac9d-4e1a-b4a4-0a561f5fdc81</errorID>
      <errorWord>(</errorWord>
      <group>L1_Format</group>
      <groupName>格式问题</groupName>
      <ability>L2_HalfPunc_CN</ability>
      <abilityName>全半角检查</abilityName>
      <candidateList>
        <item>（</item>
      </candidateList>
      <explain>文本全半角错误。</explain>
      <paraID> 1595C74</paraID>
      <start>7</start>
      <end>8</end>
      <status>unmodified</status>
      <modifiedWord/>
      <trackRevisions>false</trackRevisions>
    </reviewItem>
    <reviewItem>
      <errorID>33fdd94f-5342-4905-b79d-c80815d0a33e</errorID>
      <errorWord>)</errorWord>
      <group>L1_Format</group>
      <groupName>格式问题</groupName>
      <ability>L2_HalfPunc_CN</ability>
      <abilityName>全半角检查</abilityName>
      <candidateList>
        <item>）</item>
      </candidateList>
      <explain>文本全半角错误。</explain>
      <paraID> 1595C74</paraID>
      <start>14</start>
      <end>15</end>
      <status>unmodified</status>
      <modifiedWord/>
      <trackRevisions>false</trackRevisions>
    </reviewItem>
    <reviewItem>
      <errorID>96c6c080-d2cd-4f81-b9f1-299b1eac49ff</errorID>
      <errorWord>(</errorWord>
      <group>L1_Format</group>
      <groupName>格式问题</groupName>
      <ability>L2_HalfPunc_CN</ability>
      <abilityName>全半角检查</abilityName>
      <candidateList>
        <item>（</item>
      </candidateList>
      <explain>文本全半角错误。</explain>
      <paraID>4BF53F1F</paraID>
      <start>6</start>
      <end>7</end>
      <status>unmodified</status>
      <modifiedWord/>
      <trackRevisions>false</trackRevisions>
    </reviewItem>
    <reviewItem>
      <errorID>64f8b679-bdcf-4cb2-8c49-d5411520bcc2</errorID>
      <errorWord>)</errorWord>
      <group>L1_Format</group>
      <groupName>格式问题</groupName>
      <ability>L2_HalfPunc_CN</ability>
      <abilityName>全半角检查</abilityName>
      <candidateList>
        <item>）</item>
      </candidateList>
      <explain>文本全半角错误。</explain>
      <paraID>4BF53F1F</paraID>
      <start>13</start>
      <end>14</end>
      <status>unmodified</status>
      <modifiedWord/>
      <trackRevisions>false</trackRevisions>
    </reviewItem>
    <reviewItem>
      <errorID>7583f827-87dd-4c4f-bc1d-0d202f160189</errorID>
      <errorWord>(</errorWord>
      <group>L1_Format</group>
      <groupName>格式问题</groupName>
      <ability>L2_HalfPunc_CN</ability>
      <abilityName>全半角检查</abilityName>
      <candidateList>
        <item>（</item>
      </candidateList>
      <explain>文本全半角错误。</explain>
      <paraID>40E50243</paraID>
      <start>6</start>
      <end>7</end>
      <status>unmodified</status>
      <modifiedWord/>
      <trackRevisions>false</trackRevisions>
    </reviewItem>
    <reviewItem>
      <errorID>db21edd6-e12e-49d2-b359-fddb370d3bb4</errorID>
      <errorWord>)</errorWord>
      <group>L1_Format</group>
      <groupName>格式问题</groupName>
      <ability>L2_HalfPunc_CN</ability>
      <abilityName>全半角检查</abilityName>
      <candidateList>
        <item>）</item>
      </candidateList>
      <explain>文本全半角错误。</explain>
      <paraID>40E50243</paraID>
      <start>13</start>
      <end>14</end>
      <status>unmodified</status>
      <modifiedWord/>
      <trackRevisions>false</trackRevisions>
    </reviewItem>
    <reviewItem>
      <errorID>57df88b4-43a6-4346-9029-96f9434de8ec</errorID>
      <errorWord>(</errorWord>
      <group>L1_Format</group>
      <groupName>格式问题</groupName>
      <ability>L2_HalfPunc_CN</ability>
      <abilityName>全半角检查</abilityName>
      <candidateList>
        <item>（</item>
      </candidateList>
      <explain>文本全半角错误。</explain>
      <paraID>4FED567A</paraID>
      <start>8</start>
      <end>9</end>
      <status>unmodified</status>
      <modifiedWord/>
      <trackRevisions>false</trackRevisions>
    </reviewItem>
    <reviewItem>
      <errorID>a6eb45e0-ea45-4e66-9788-70543cc0c5f7</errorID>
      <errorWord>)</errorWord>
      <group>L1_Format</group>
      <groupName>格式问题</groupName>
      <ability>L2_HalfPunc_CN</ability>
      <abilityName>全半角检查</abilityName>
      <candidateList>
        <item>）</item>
      </candidateList>
      <explain>文本全半角错误。</explain>
      <paraID>4FED567A</paraID>
      <start>23</start>
      <end>24</end>
      <status>unmodified</status>
      <modifiedWord/>
      <trackRevisions>false</trackRevisions>
    </reviewItem>
    <reviewItem>
      <errorID>3eeb271d-a243-4ceb-87bd-edf3c089fc4e</errorID>
      <errorWord>(</errorWord>
      <group>L1_Format</group>
      <groupName>格式问题</groupName>
      <ability>L2_HalfPunc_CN</ability>
      <abilityName>全半角检查</abilityName>
      <candidateList>
        <item>（</item>
      </candidateList>
      <explain>文本全半角错误。</explain>
      <paraID>456A965F</paraID>
      <start>6</start>
      <end>7</end>
      <status>unmodified</status>
      <modifiedWord/>
      <trackRevisions>false</trackRevisions>
    </reviewItem>
    <reviewItem>
      <errorID>50e1b4ed-4c5f-4457-9589-77fd5c274951</errorID>
      <errorWord>)</errorWord>
      <group>L1_Format</group>
      <groupName>格式问题</groupName>
      <ability>L2_HalfPunc_CN</ability>
      <abilityName>全半角检查</abilityName>
      <candidateList>
        <item>）</item>
      </candidateList>
      <explain>文本全半角错误。</explain>
      <paraID>456A965F</paraID>
      <start>21</start>
      <end>22</end>
      <status>unmodified</status>
      <modifiedWord/>
      <trackRevisions>false</trackRevisions>
    </reviewItem>
  </reviewItems>
  <config/>
</contractReview>
</file>

<file path=customXml/itemProps1.xml><?xml version="1.0" encoding="utf-8"?>
<ds:datastoreItem xmlns:ds="http://schemas.openxmlformats.org/officeDocument/2006/customXml" ds:itemID="{560DD04B-34AD-4FDA-86C7-FD675CDFBC0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14152</Words>
  <Characters>14711</Characters>
  <Lines>23</Lines>
  <Paragraphs>42</Paragraphs>
  <TotalTime>91</TotalTime>
  <ScaleCrop>false</ScaleCrop>
  <LinksUpToDate>false</LinksUpToDate>
  <CharactersWithSpaces>15053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2026-06-18T02:57:00Z</dcterms:created>
  <dc:creator>winnie yung</dc:creator>
  <cp:lastModifiedBy>Kathy 敏</cp:lastModifiedBy>
  <cp:lastPrinted>2026-06-18T05:38:00Z</cp:lastPrinted>
  <dcterms:modified xsi:type="dcterms:W3CDTF">2026-06-18T07:40:50Z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eyJoZGlkIjoiMjk2ZGZmMzI3ZDEyZTNmYTRlYzFlYmMwODMzNWEyNjciLCJ1c2VySWQiOiI3MTQ3Nzc1MjIifQ==</vt:lpwstr>
  </property>
  <property fmtid="{D5CDD505-2E9C-101B-9397-08002B2CF9AE}" pid="3" name="KSOProductBuildVer">
    <vt:lpwstr>2052-12.1.0.26895</vt:lpwstr>
  </property>
  <property fmtid="{D5CDD505-2E9C-101B-9397-08002B2CF9AE}" pid="4" name="ICV">
    <vt:lpwstr>2C66941BBF5D48BA9F072B856F15327F_13</vt:lpwstr>
  </property>
</Properties>
</file>